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4"/>
        <w:rPr>
          <w:sz w:val="32"/>
          <w:szCs w:val="32"/>
        </w:rPr>
      </w:pPr>
      <w:r>
        <w:rPr>
          <w:color w:val="000000"/>
          <w:sz w:val="32"/>
          <w:szCs w:val="32"/>
        </w:rPr>
        <w:t>ELECTRICAL LOAD FORECASTING THROUGH LSTM</w:t>
      </w:r>
    </w:p>
    <w:p>
      <w:pPr>
        <w:jc w:val="center"/>
        <w:rPr>
          <w:b/>
          <w:bCs/>
        </w:rPr>
      </w:pPr>
    </w:p>
    <w:p>
      <w:pPr>
        <w:jc w:val="center"/>
        <w:rPr>
          <w:b/>
          <w:bCs/>
        </w:rPr>
      </w:pPr>
    </w:p>
    <w:p>
      <w:pPr>
        <w:jc w:val="center"/>
        <w:rPr>
          <w:b/>
          <w:bCs/>
        </w:rPr>
      </w:pPr>
      <w:r>
        <w:rPr>
          <w:b/>
          <w:bCs/>
        </w:rPr>
        <w:t>Anubhav Chetu Rana</w:t>
      </w:r>
      <w:r>
        <w:rPr>
          <w:b/>
          <w:bCs/>
          <w:vertAlign w:val="superscript"/>
        </w:rPr>
        <w:t>1</w:t>
      </w:r>
      <w:r>
        <w:rPr>
          <w:b/>
          <w:bCs/>
          <w:lang w:val="id-ID"/>
        </w:rPr>
        <w:t xml:space="preserve">, </w:t>
      </w:r>
      <w:r>
        <w:rPr>
          <w:b/>
          <w:bCs/>
        </w:rPr>
        <w:t>Rakesh Kumar Yadav</w:t>
      </w:r>
      <w:r>
        <w:rPr>
          <w:b/>
          <w:bCs/>
          <w:vertAlign w:val="superscript"/>
        </w:rPr>
        <w:t>2</w:t>
      </w:r>
      <w:r>
        <w:rPr>
          <w:b/>
          <w:bCs/>
          <w:lang w:val="id-ID"/>
        </w:rPr>
        <w:t xml:space="preserve">, </w:t>
      </w:r>
      <w:r>
        <w:rPr>
          <w:b/>
          <w:bCs/>
        </w:rPr>
        <w:t>Rishabh Vishnoi</w:t>
      </w:r>
      <w:r>
        <w:rPr>
          <w:b/>
          <w:bCs/>
          <w:vertAlign w:val="superscript"/>
        </w:rPr>
        <w:t>3</w:t>
      </w:r>
    </w:p>
    <w:p>
      <w:pPr>
        <w:jc w:val="center"/>
        <w:rPr>
          <w:sz w:val="18"/>
          <w:szCs w:val="18"/>
        </w:rPr>
      </w:pPr>
      <w:r>
        <w:rPr>
          <w:sz w:val="18"/>
          <w:szCs w:val="18"/>
          <w:vertAlign w:val="superscript"/>
        </w:rPr>
        <w:t>1,2,3</w:t>
      </w:r>
      <w:r>
        <w:t>International Institute of Information Technology,Bhubaneswar,India</w:t>
      </w:r>
    </w:p>
    <w:p>
      <w:pPr>
        <w:jc w:val="center"/>
      </w:pPr>
    </w:p>
    <w:p>
      <w:pPr>
        <w:jc w:val="center"/>
      </w:pPr>
    </w:p>
    <w:tbl>
      <w:tblPr>
        <w:tblStyle w:val="3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2"/>
        <w:gridCol w:w="283"/>
        <w:gridCol w:w="5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Borders>
              <w:top w:val="double" w:color="auto" w:sz="4" w:space="0"/>
              <w:left w:val="nil"/>
              <w:bottom w:val="single" w:color="auto" w:sz="4" w:space="0"/>
              <w:right w:val="nil"/>
            </w:tcBorders>
          </w:tcPr>
          <w:p>
            <w:pPr>
              <w:spacing w:before="120"/>
              <w:jc w:val="both"/>
              <w:rPr>
                <w:b/>
              </w:rPr>
            </w:pPr>
            <w:r>
              <w:rPr>
                <w:b/>
              </w:rPr>
              <w:t>Article Info</w:t>
            </w:r>
          </w:p>
        </w:tc>
        <w:tc>
          <w:tcPr>
            <w:tcW w:w="283" w:type="dxa"/>
            <w:tcBorders>
              <w:top w:val="double" w:color="auto" w:sz="4" w:space="0"/>
              <w:left w:val="nil"/>
              <w:bottom w:val="nil"/>
              <w:right w:val="nil"/>
            </w:tcBorders>
          </w:tcPr>
          <w:p>
            <w:pPr>
              <w:spacing w:before="120"/>
              <w:jc w:val="center"/>
            </w:pPr>
          </w:p>
        </w:tc>
        <w:tc>
          <w:tcPr>
            <w:tcW w:w="5812" w:type="dxa"/>
            <w:tcBorders>
              <w:top w:val="double" w:color="auto" w:sz="4" w:space="0"/>
              <w:left w:val="nil"/>
              <w:bottom w:val="single" w:color="auto" w:sz="4" w:space="0"/>
              <w:right w:val="nil"/>
            </w:tcBorders>
          </w:tcPr>
          <w:p>
            <w:pPr>
              <w:spacing w:before="120"/>
              <w:rPr>
                <w:color w:val="000000"/>
                <w:sz w:val="24"/>
                <w:szCs w:val="24"/>
              </w:rPr>
            </w:pPr>
            <w:r>
              <w:rPr>
                <w:b/>
                <w:bCs/>
                <w:iCs/>
                <w:color w:val="000000"/>
              </w:rPr>
              <w:t xml:space="preserve">ABSTRACT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8" w:hRule="atLeast"/>
        </w:trPr>
        <w:tc>
          <w:tcPr>
            <w:tcW w:w="2802" w:type="dxa"/>
            <w:tcBorders>
              <w:top w:val="single" w:color="auto" w:sz="4" w:space="0"/>
              <w:left w:val="nil"/>
              <w:bottom w:val="single" w:color="auto" w:sz="4" w:space="0"/>
              <w:right w:val="nil"/>
            </w:tcBorders>
          </w:tcPr>
          <w:p>
            <w:pPr>
              <w:spacing w:before="120" w:after="120"/>
              <w:jc w:val="both"/>
              <w:rPr>
                <w:b/>
                <w:i/>
              </w:rPr>
            </w:pPr>
            <w:r>
              <w:rPr>
                <w:b/>
                <w:i/>
              </w:rPr>
              <w:t>Article history:</w:t>
            </w:r>
          </w:p>
          <w:p>
            <w:pPr>
              <w:jc w:val="both"/>
            </w:pPr>
            <w:r>
              <w:t>Received Oct 1, 2018</w:t>
            </w:r>
          </w:p>
          <w:p>
            <w:pPr>
              <w:jc w:val="both"/>
            </w:pPr>
            <w:r>
              <w:t>Revised Dec 10, 2018</w:t>
            </w:r>
          </w:p>
          <w:p>
            <w:pPr>
              <w:jc w:val="both"/>
            </w:pPr>
            <w:r>
              <w:t>Accepted Jan 25, 2019</w:t>
            </w:r>
          </w:p>
          <w:p>
            <w:pPr>
              <w:jc w:val="both"/>
            </w:pPr>
          </w:p>
        </w:tc>
        <w:tc>
          <w:tcPr>
            <w:tcW w:w="283" w:type="dxa"/>
            <w:vMerge w:val="restart"/>
            <w:tcBorders>
              <w:top w:val="nil"/>
              <w:left w:val="nil"/>
              <w:bottom w:val="nil"/>
              <w:right w:val="nil"/>
            </w:tcBorders>
          </w:tcPr>
          <w:p>
            <w:pPr>
              <w:spacing w:before="120"/>
              <w:jc w:val="both"/>
            </w:pPr>
          </w:p>
        </w:tc>
        <w:tc>
          <w:tcPr>
            <w:tcW w:w="5812" w:type="dxa"/>
            <w:vMerge w:val="restart"/>
            <w:tcBorders>
              <w:top w:val="single" w:color="auto" w:sz="4" w:space="0"/>
              <w:left w:val="nil"/>
              <w:bottom w:val="nil"/>
              <w:right w:val="nil"/>
            </w:tcBorders>
          </w:tcPr>
          <w:p>
            <w:pPr>
              <w:jc w:val="both"/>
              <w:rPr>
                <w:color w:val="000000"/>
                <w:sz w:val="18"/>
                <w:szCs w:val="18"/>
                <w:lang w:val="en-IN" w:eastAsia="en-IN"/>
              </w:rPr>
            </w:pPr>
            <w:r>
              <w:rPr>
                <w:color w:val="000000"/>
                <w:sz w:val="18"/>
                <w:szCs w:val="18"/>
                <w:lang w:val="en-IN" w:eastAsia="en-IN"/>
              </w:rPr>
              <w:t xml:space="preserve">For a power supplier, meeting demand-supply equilibrium is of utmost importance. Electrical energy must be generated according to demand, as large amount of electrical energy cannot be stored. For proper functioning of a power supply system, adequate model for predicting load is a necessity. In the present world, in almost every industry, whether it be healthcare, agriculture, consulting etc, growing digitization and automation is a prominent feature. As a result, large sets of data related to these industry are being generated, which when subjected to rigorous analysis, yield out of the box methods to optimize the business and services offered.Power sector too is being influenced by these trends. Incorporating </w:t>
            </w:r>
            <w:r>
              <w:rPr>
                <w:color w:val="000000"/>
                <w:sz w:val="18"/>
                <w:szCs w:val="18"/>
                <w:lang w:eastAsia="en-IN"/>
              </w:rPr>
              <w:t>d</w:t>
            </w:r>
            <w:r>
              <w:rPr>
                <w:color w:val="000000"/>
                <w:sz w:val="18"/>
                <w:szCs w:val="18"/>
                <w:lang w:val="en-IN" w:eastAsia="en-IN"/>
              </w:rPr>
              <w:t xml:space="preserve">ata analytics and Machine learning techniques, makes an industry more efficient and flexible. It provides easier solutions to complex issues and can even glean out relations of commercial or scientific interest between two seemingly unrelated aspects of </w:t>
            </w:r>
            <w:r>
              <w:rPr>
                <w:color w:val="000000"/>
                <w:sz w:val="18"/>
                <w:szCs w:val="18"/>
                <w:lang w:eastAsia="en-IN"/>
              </w:rPr>
              <w:t>functioning</w:t>
            </w:r>
            <w:r>
              <w:rPr>
                <w:color w:val="000000"/>
                <w:sz w:val="18"/>
                <w:szCs w:val="18"/>
                <w:lang w:val="en-IN" w:eastAsia="en-IN"/>
              </w:rPr>
              <w:t xml:space="preserve">.This paper aims to ascertain the viability of LSTM, a RNN network capable of handling both long term and short term dependencies of data sets, for predicting load that is to be met by a dispatch centre located in a major city.The result show appreciable accuracy in </w:t>
            </w:r>
            <w:r>
              <w:rPr>
                <w:color w:val="000000"/>
                <w:sz w:val="18"/>
                <w:szCs w:val="18"/>
                <w:lang w:eastAsia="en-IN"/>
              </w:rPr>
              <w:t>forecasting</w:t>
            </w:r>
            <w:r>
              <w:rPr>
                <w:color w:val="000000"/>
                <w:sz w:val="18"/>
                <w:szCs w:val="18"/>
                <w:lang w:val="en-IN" w:eastAsia="en-IN"/>
              </w:rPr>
              <w:t xml:space="preserve"> future demand.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5" w:hRule="atLeast"/>
        </w:trPr>
        <w:tc>
          <w:tcPr>
            <w:tcW w:w="2802" w:type="dxa"/>
            <w:vMerge w:val="restart"/>
            <w:tcBorders>
              <w:top w:val="single" w:color="auto" w:sz="4" w:space="0"/>
              <w:left w:val="nil"/>
              <w:bottom w:val="single" w:color="auto" w:sz="4" w:space="0"/>
              <w:right w:val="nil"/>
            </w:tcBorders>
          </w:tcPr>
          <w:p>
            <w:pPr>
              <w:spacing w:before="120" w:after="120"/>
              <w:jc w:val="both"/>
              <w:rPr>
                <w:b/>
                <w:i/>
              </w:rPr>
            </w:pPr>
            <w:r>
              <w:rPr>
                <w:b/>
                <w:i/>
              </w:rPr>
              <w:t>Keywords:</w:t>
            </w:r>
          </w:p>
          <w:p>
            <w:pPr>
              <w:jc w:val="both"/>
            </w:pPr>
            <w:r>
              <w:t>Long short-term memory</w:t>
            </w:r>
          </w:p>
          <w:p>
            <w:pPr>
              <w:jc w:val="both"/>
            </w:pPr>
            <w:r>
              <w:t>Recurrent Neural Network</w:t>
            </w:r>
          </w:p>
          <w:p>
            <w:pPr>
              <w:jc w:val="both"/>
            </w:pPr>
            <w:r>
              <w:t>Root mean square deviation</w:t>
            </w:r>
          </w:p>
          <w:p>
            <w:pPr>
              <w:jc w:val="both"/>
            </w:pPr>
            <w:r>
              <w:t>Factors affecting load</w:t>
            </w:r>
          </w:p>
          <w:p>
            <w:pPr>
              <w:jc w:val="both"/>
              <w:rPr>
                <w:bCs/>
                <w:iCs/>
              </w:rPr>
            </w:pPr>
            <w:r>
              <w:rPr>
                <w:bCs/>
                <w:iCs/>
              </w:rPr>
              <w:t>Daily load Curve</w:t>
            </w:r>
          </w:p>
          <w:p>
            <w:pPr>
              <w:jc w:val="both"/>
              <w:rPr>
                <w:bCs/>
                <w:iCs/>
              </w:rPr>
            </w:pPr>
            <w:r>
              <w:rPr>
                <w:bCs/>
                <w:iCs/>
              </w:rPr>
              <w:t>Monthly Load Curve</w:t>
            </w:r>
          </w:p>
        </w:tc>
        <w:tc>
          <w:tcPr>
            <w:tcW w:w="283" w:type="dxa"/>
            <w:vMerge w:val="continue"/>
            <w:tcBorders>
              <w:top w:val="nil"/>
              <w:left w:val="nil"/>
              <w:bottom w:val="nil"/>
              <w:right w:val="nil"/>
            </w:tcBorders>
          </w:tcPr>
          <w:p>
            <w:pPr>
              <w:spacing w:before="120"/>
              <w:jc w:val="both"/>
            </w:pPr>
          </w:p>
        </w:tc>
        <w:tc>
          <w:tcPr>
            <w:tcW w:w="5812" w:type="dxa"/>
            <w:vMerge w:val="continue"/>
            <w:tcBorders>
              <w:top w:val="nil"/>
              <w:left w:val="nil"/>
              <w:bottom w:val="nil"/>
              <w:right w:val="nil"/>
            </w:tcBorders>
          </w:tcPr>
          <w:p>
            <w:pPr>
              <w:spacing w:before="120"/>
              <w:jc w:val="both"/>
              <w:rPr>
                <w:iCs/>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802" w:type="dxa"/>
            <w:vMerge w:val="continue"/>
            <w:tcBorders>
              <w:top w:val="single" w:color="auto" w:sz="4" w:space="0"/>
              <w:left w:val="nil"/>
              <w:bottom w:val="single" w:color="auto" w:sz="4" w:space="0"/>
              <w:right w:val="nil"/>
            </w:tcBorders>
          </w:tcPr>
          <w:p>
            <w:pPr>
              <w:spacing w:before="120" w:after="120"/>
              <w:jc w:val="both"/>
              <w:rPr>
                <w:b/>
                <w:i/>
              </w:rPr>
            </w:pPr>
          </w:p>
        </w:tc>
        <w:tc>
          <w:tcPr>
            <w:tcW w:w="283" w:type="dxa"/>
            <w:vMerge w:val="continue"/>
            <w:tcBorders>
              <w:top w:val="nil"/>
              <w:left w:val="nil"/>
              <w:bottom w:val="nil"/>
              <w:right w:val="nil"/>
            </w:tcBorders>
          </w:tcPr>
          <w:p>
            <w:pPr>
              <w:spacing w:before="120"/>
              <w:jc w:val="both"/>
            </w:pPr>
          </w:p>
        </w:tc>
        <w:tc>
          <w:tcPr>
            <w:tcW w:w="5812" w:type="dxa"/>
            <w:tcBorders>
              <w:top w:val="nil"/>
              <w:left w:val="nil"/>
              <w:bottom w:val="single" w:color="auto" w:sz="4" w:space="0"/>
              <w:right w:val="nil"/>
            </w:tcBorders>
          </w:tcPr>
          <w:p>
            <w:pPr>
              <w:spacing w:before="120" w:after="120"/>
              <w:jc w:val="right"/>
              <w:rPr>
                <w:i/>
                <w:iCs/>
                <w:color w:val="000000"/>
                <w:sz w:val="18"/>
                <w:szCs w:val="18"/>
              </w:rPr>
            </w:pPr>
            <w:r>
              <w:rPr>
                <w:i/>
                <w:iCs/>
                <w:color w:val="000000"/>
                <w:sz w:val="18"/>
                <w:szCs w:val="18"/>
              </w:rPr>
              <w:t xml:space="preserve">This is an open access article under the </w:t>
            </w:r>
            <w:r>
              <w:fldChar w:fldCharType="begin"/>
            </w:r>
            <w:r>
              <w:instrText xml:space="preserve"> HYPERLINK "https://creativecommons.org/licenses/by-sa/4.0/" </w:instrText>
            </w:r>
            <w:r>
              <w:fldChar w:fldCharType="separate"/>
            </w:r>
            <w:r>
              <w:rPr>
                <w:rStyle w:val="26"/>
                <w:i/>
                <w:iCs/>
                <w:sz w:val="18"/>
                <w:szCs w:val="18"/>
              </w:rPr>
              <w:t>CC BY-SA</w:t>
            </w:r>
            <w:r>
              <w:rPr>
                <w:rStyle w:val="26"/>
                <w:i/>
                <w:iCs/>
                <w:sz w:val="18"/>
                <w:szCs w:val="18"/>
              </w:rPr>
              <w:fldChar w:fldCharType="end"/>
            </w:r>
            <w:r>
              <w:rPr>
                <w:i/>
                <w:iCs/>
                <w:color w:val="000000"/>
                <w:sz w:val="18"/>
                <w:szCs w:val="18"/>
              </w:rPr>
              <w:t xml:space="preserve"> license.</w:t>
            </w:r>
          </w:p>
          <w:p>
            <w:pPr>
              <w:spacing w:before="120" w:after="120"/>
              <w:jc w:val="right"/>
              <w:rPr>
                <w:i/>
                <w:iCs/>
                <w:color w:val="000000"/>
                <w:sz w:val="18"/>
                <w:szCs w:val="18"/>
              </w:rPr>
            </w:pPr>
            <w:r>
              <w:rPr>
                <w:lang w:val="en-IN" w:eastAsia="en-IN"/>
              </w:rPr>
              <w:drawing>
                <wp:inline distT="0" distB="0" distL="0" distR="0">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57275" cy="3714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7" w:type="dxa"/>
            <w:gridSpan w:val="3"/>
            <w:tcBorders>
              <w:top w:val="nil"/>
              <w:left w:val="nil"/>
              <w:bottom w:val="double" w:color="auto" w:sz="4" w:space="0"/>
              <w:right w:val="nil"/>
            </w:tcBorders>
          </w:tcPr>
          <w:p>
            <w:pPr>
              <w:spacing w:before="120" w:after="120"/>
              <w:rPr>
                <w:b/>
                <w:i/>
              </w:rPr>
            </w:pPr>
            <w:r>
              <w:rPr>
                <w:b/>
                <w:i/>
              </w:rPr>
              <w:t>Corresponding Author:</w:t>
            </w:r>
          </w:p>
          <w:p>
            <w:r>
              <w:t xml:space="preserve">Name of Corresponding Author, </w:t>
            </w:r>
          </w:p>
          <w:p>
            <w:r>
              <w:t>Department of Electrical and Computer Engineering,</w:t>
            </w:r>
          </w:p>
          <w:p>
            <w:r>
              <w:t>National Chung Cheng University,</w:t>
            </w:r>
          </w:p>
          <w:p>
            <w:r>
              <w:t>168 University Road, Minhsiung Township, Chiayi County 62102, Taiwan, ROC.</w:t>
            </w:r>
          </w:p>
          <w:p>
            <w:pPr>
              <w:spacing w:after="120"/>
              <w:rPr>
                <w:color w:val="000000"/>
                <w:sz w:val="18"/>
                <w:szCs w:val="18"/>
              </w:rPr>
            </w:pPr>
            <w:r>
              <w:t xml:space="preserve">Email: </w:t>
            </w:r>
            <w:r>
              <w:fldChar w:fldCharType="begin"/>
            </w:r>
            <w:r>
              <w:instrText xml:space="preserve"> HYPERLINK "mailto:lsntl@ccu.edu.tw" </w:instrText>
            </w:r>
            <w:r>
              <w:fldChar w:fldCharType="separate"/>
            </w:r>
            <w:r>
              <w:rPr>
                <w:rStyle w:val="26"/>
              </w:rPr>
              <w:t>lsntl@ccu.edu.tw</w:t>
            </w:r>
            <w:r>
              <w:rPr>
                <w:rStyle w:val="26"/>
              </w:rPr>
              <w:fldChar w:fldCharType="end"/>
            </w:r>
          </w:p>
        </w:tc>
      </w:tr>
    </w:tbl>
    <w:p>
      <w:pPr>
        <w:jc w:val="both"/>
      </w:pPr>
    </w:p>
    <w:p>
      <w:pPr>
        <w:jc w:val="both"/>
      </w:pPr>
    </w:p>
    <w:p>
      <w:pPr>
        <w:numPr>
          <w:ilvl w:val="0"/>
          <w:numId w:val="4"/>
        </w:numPr>
        <w:tabs>
          <w:tab w:val="left" w:pos="426"/>
        </w:tabs>
        <w:ind w:left="426" w:hanging="426"/>
        <w:rPr>
          <w:b/>
          <w:bCs/>
          <w:lang w:val="id-ID"/>
        </w:rPr>
      </w:pPr>
      <w:r>
        <w:rPr>
          <w:b/>
          <w:bCs/>
          <w:lang w:val="id-ID"/>
        </w:rPr>
        <w:t>INTRODUCTION</w:t>
      </w:r>
      <w:r>
        <w:rPr>
          <w:b/>
          <w:bCs/>
        </w:rPr>
        <w:t xml:space="preserve"> </w:t>
      </w:r>
    </w:p>
    <w:p>
      <w:pPr>
        <w:jc w:val="both"/>
        <w:rPr>
          <w:color w:val="333333"/>
          <w:lang w:val="en-IN" w:eastAsia="en-IN"/>
        </w:rPr>
      </w:pPr>
      <w:r>
        <w:rPr>
          <w:color w:val="333333"/>
          <w:lang w:val="en-IN" w:eastAsia="en-IN"/>
        </w:rPr>
        <w:t xml:space="preserve">               Electricity is an extremely important source of energy and plays a significant role in a country’s economic development. [1] Load forecasting is necessary for proper functioning of electrical dispatch centers .Load forecasting is a method used to maintain synchronicity of demand and supply of electrical power. </w:t>
      </w:r>
      <w:r>
        <w:rPr>
          <w:color w:val="202124"/>
          <w:shd w:val="clear" w:color="auto" w:fill="FFFFFF"/>
        </w:rPr>
        <w:t>With a greater contention for market and greater de centralization, short term forecasting is becoming more significant</w:t>
      </w:r>
      <w:r>
        <w:rPr>
          <w:color w:val="333333"/>
          <w:lang w:val="en-IN" w:eastAsia="en-IN"/>
        </w:rPr>
        <w:t xml:space="preserve"> [2]. </w:t>
      </w:r>
      <w:r>
        <w:rPr>
          <w:color w:val="333333"/>
          <w:lang w:eastAsia="en-IN"/>
        </w:rPr>
        <w:t>In an age where smart grids with advanced sensing and communication are fast becoming a reality, load forecasting is a field where scope and necessity of accuracy is increasing day by day [3]</w:t>
      </w:r>
      <w:r>
        <w:rPr>
          <w:color w:val="333333"/>
          <w:lang w:val="en-IN" w:eastAsia="en-IN"/>
        </w:rPr>
        <w:t>.</w:t>
      </w:r>
    </w:p>
    <w:p>
      <w:pPr>
        <w:jc w:val="both"/>
        <w:rPr>
          <w:color w:val="333333"/>
          <w:lang w:val="en-IN" w:eastAsia="en-IN"/>
        </w:rPr>
      </w:pPr>
      <w:r>
        <w:rPr>
          <w:color w:val="333333"/>
          <w:lang w:val="en-IN" w:eastAsia="en-IN"/>
        </w:rPr>
        <w:t xml:space="preserve">               Numerous significant decisions depend upon the load forecasts like economic dispatch, distribution schedule, schedule of protection and maintenance measures [</w:t>
      </w:r>
      <w:r>
        <w:rPr>
          <w:color w:val="333333"/>
          <w:lang w:eastAsia="en-IN"/>
        </w:rPr>
        <w:t>4</w:t>
      </w:r>
      <w:r>
        <w:rPr>
          <w:color w:val="333333"/>
          <w:lang w:val="en-IN" w:eastAsia="en-IN"/>
        </w:rPr>
        <w:t>].</w:t>
      </w:r>
      <w:r>
        <w:rPr>
          <w:color w:val="333333"/>
          <w:lang w:eastAsia="en-IN"/>
        </w:rPr>
        <w:t xml:space="preserve"> </w:t>
      </w:r>
      <w:r>
        <w:rPr>
          <w:color w:val="333333"/>
          <w:lang w:val="en-IN" w:eastAsia="en-IN"/>
        </w:rPr>
        <w:t>From proper maintenance of equipment to economic strategies of the suppliers, load forecasting has a significant impact [5]. Especially for small scale consumption units, peak load forecasting is very important [6]. Moreover there has been an increased tendency of winters being colder and summers being more extreme than before. Therefore, greater use of equipment like Air Conditioners and heaters, and their use has become even more frequent [7]. This has led to more swings in terms of peak load and minimum load.</w:t>
      </w:r>
    </w:p>
    <w:p>
      <w:pPr>
        <w:jc w:val="both"/>
        <w:rPr>
          <w:lang w:val="en-IN" w:eastAsia="en-IN"/>
        </w:rPr>
      </w:pPr>
      <w:r>
        <w:rPr>
          <w:lang w:val="en-IN" w:eastAsia="en-IN"/>
        </w:rPr>
        <w:t xml:space="preserve">               </w:t>
      </w:r>
      <w:r>
        <w:rPr>
          <w:color w:val="000000"/>
          <w:lang w:val="en-IN" w:eastAsia="en-IN"/>
        </w:rPr>
        <w:t xml:space="preserve">There are many factors that impact electrical load, their inter relation is complex and so is the extent to which one factor over rides </w:t>
      </w:r>
      <w:r>
        <w:rPr>
          <w:color w:val="000000"/>
          <w:lang w:eastAsia="en-IN"/>
        </w:rPr>
        <w:t>one another</w:t>
      </w:r>
      <w:r>
        <w:rPr>
          <w:color w:val="000000"/>
          <w:lang w:val="en-IN" w:eastAsia="en-IN"/>
        </w:rPr>
        <w:t xml:space="preserve">. </w:t>
      </w:r>
      <w:r>
        <w:rPr>
          <w:color w:val="000000"/>
          <w:lang w:eastAsia="en-IN"/>
        </w:rPr>
        <w:t xml:space="preserve">The factors can be divided into three categories </w:t>
      </w:r>
      <w:r>
        <w:rPr>
          <w:color w:val="000000"/>
          <w:lang w:val="en-IN" w:eastAsia="en-IN"/>
        </w:rPr>
        <w:t>[8].</w:t>
      </w:r>
      <w:r>
        <w:rPr>
          <w:color w:val="000000"/>
          <w:lang w:eastAsia="en-IN"/>
        </w:rPr>
        <w:t xml:space="preserve"> Climate is considered the most important factor [9]. </w:t>
      </w:r>
      <w:r>
        <w:rPr>
          <w:lang w:val="en-IN" w:eastAsia="en-IN"/>
        </w:rPr>
        <w:t xml:space="preserve"> </w:t>
      </w:r>
      <w:r>
        <w:rPr>
          <w:color w:val="000000"/>
          <w:lang w:val="en-IN" w:eastAsia="en-IN"/>
        </w:rPr>
        <w:t xml:space="preserve">The Short-term factors: They are factors that last only a little duration, like a sudden weather change. The Middle-term factors : They last for a substantial duration and have a distinct characteristic which governs the corresponding load variation. For example seasonal climatic </w:t>
      </w:r>
      <w:r>
        <w:rPr>
          <w:color w:val="000000"/>
          <w:lang w:eastAsia="en-IN"/>
        </w:rPr>
        <w:t>variations</w:t>
      </w:r>
      <w:r>
        <w:rPr>
          <w:lang w:val="en-IN" w:eastAsia="en-IN"/>
        </w:rPr>
        <w:t xml:space="preserve">. </w:t>
      </w:r>
      <w:r>
        <w:rPr>
          <w:color w:val="000000"/>
          <w:lang w:val="en-IN" w:eastAsia="en-IN"/>
        </w:rPr>
        <w:t xml:space="preserve"> The Long-term factors : They last for a significant time period, and usually over multiple</w:t>
      </w:r>
      <w:r>
        <w:rPr>
          <w:color w:val="000000"/>
          <w:lang w:eastAsia="en-IN"/>
        </w:rPr>
        <w:t xml:space="preserve"> </w:t>
      </w:r>
      <w:r>
        <w:rPr>
          <w:color w:val="000000"/>
          <w:lang w:val="en-IN" w:eastAsia="en-IN"/>
        </w:rPr>
        <w:t>forecasting periods</w:t>
      </w:r>
      <w:r>
        <w:rPr>
          <w:color w:val="000000"/>
          <w:lang w:eastAsia="en-IN"/>
        </w:rPr>
        <w:t xml:space="preserve"> </w:t>
      </w:r>
      <w:r>
        <w:rPr>
          <w:color w:val="000000"/>
          <w:lang w:val="en-IN" w:eastAsia="en-IN"/>
        </w:rPr>
        <w:t>[10].</w:t>
      </w:r>
    </w:p>
    <w:p>
      <w:pPr>
        <w:jc w:val="both"/>
        <w:rPr>
          <w:color w:val="000000"/>
          <w:lang w:val="en-IN" w:eastAsia="en-IN"/>
        </w:rPr>
      </w:pPr>
      <w:r>
        <w:rPr>
          <w:color w:val="000000"/>
          <w:lang w:val="en-IN" w:eastAsia="en-IN"/>
        </w:rPr>
        <w:t xml:space="preserve">               For a particular area, temperature is the measure of average warmth or coolness of the surrounding. Temperature is far more influential than other factors like wind speed and cloud cover [11].</w:t>
      </w:r>
    </w:p>
    <w:p>
      <w:pPr>
        <w:jc w:val="both"/>
        <w:rPr>
          <w:color w:val="000000"/>
          <w:lang w:val="en-IN" w:eastAsia="en-IN"/>
        </w:rPr>
      </w:pPr>
      <w:r>
        <w:rPr>
          <w:color w:val="000000"/>
          <w:lang w:val="en-IN" w:eastAsia="en-IN"/>
        </w:rPr>
        <w:t>When temperature falls to a certain extent, it becomes cold and households require more energy</w:t>
      </w:r>
      <w:r>
        <w:rPr>
          <w:color w:val="000000"/>
          <w:lang w:eastAsia="en-IN"/>
        </w:rPr>
        <w:t xml:space="preserve"> </w:t>
      </w:r>
      <w:r>
        <w:rPr>
          <w:color w:val="000000"/>
          <w:lang w:val="en-IN" w:eastAsia="en-IN"/>
        </w:rPr>
        <w:t xml:space="preserve">[12]. </w:t>
      </w:r>
      <w:r>
        <w:rPr>
          <w:color w:val="000000"/>
          <w:lang w:eastAsia="en-IN"/>
        </w:rPr>
        <w:t>Similarly after a rise in temperature, more energy is required</w:t>
      </w:r>
      <w:r>
        <w:rPr>
          <w:color w:val="000000"/>
          <w:lang w:val="en-IN" w:eastAsia="en-IN"/>
        </w:rPr>
        <w:t xml:space="preserve">. Both in summers and winters there is strong correlating contribution between temperature and load curve. There is positive co relation for summers, .ie with temperature rise in summer leading to increased consumption of electrical load as appliances such as fans, coolers, A.Cs etc are turned on and if in summer the temperature falls, the same appliances are turned off for lesser load consumption. But there is a negative co relation for winters, as only when temperature falls, appliances used keep the households warm are used. Generally it can be seen, on working days there’s substantial differences in load demands compared to working days and Weekends.There’s lower consumption on Tuesdays to Thursday while on weekends and days closer to weekends such as Mondays and Fridays the consumption is higher [13]. Another trend that can be observed is that on moving holidays: Holidays which do not have any fixed date, eg the religious festivals, also impact the forecast. </w:t>
      </w:r>
      <w:r>
        <w:rPr>
          <w:color w:val="000000"/>
          <w:lang w:eastAsia="en-IN"/>
        </w:rPr>
        <w:t xml:space="preserve">Generally </w:t>
      </w:r>
      <w:r>
        <w:rPr>
          <w:color w:val="000000"/>
          <w:lang w:val="en-IN" w:eastAsia="en-IN"/>
        </w:rPr>
        <w:t>on days of festival</w:t>
      </w:r>
      <w:r>
        <w:rPr>
          <w:color w:val="000000"/>
          <w:lang w:eastAsia="en-IN"/>
        </w:rPr>
        <w:t>s</w:t>
      </w:r>
      <w:r>
        <w:rPr>
          <w:color w:val="000000"/>
          <w:lang w:val="en-IN" w:eastAsia="en-IN"/>
        </w:rPr>
        <w:t xml:space="preserve">, the </w:t>
      </w:r>
      <w:r>
        <w:rPr>
          <w:color w:val="000000"/>
          <w:lang w:eastAsia="en-IN"/>
        </w:rPr>
        <w:t>demand</w:t>
      </w:r>
      <w:r>
        <w:rPr>
          <w:color w:val="000000"/>
          <w:lang w:val="en-IN" w:eastAsia="en-IN"/>
        </w:rPr>
        <w:t xml:space="preserve"> is </w:t>
      </w:r>
      <w:r>
        <w:rPr>
          <w:color w:val="000000"/>
          <w:lang w:eastAsia="en-IN"/>
        </w:rPr>
        <w:t xml:space="preserve">relatively </w:t>
      </w:r>
      <w:r>
        <w:rPr>
          <w:color w:val="000000"/>
          <w:lang w:val="en-IN" w:eastAsia="en-IN"/>
        </w:rPr>
        <w:t>higher. But since industrial activities are lesser, the overall consumption prediction becomes difficult.</w:t>
      </w:r>
    </w:p>
    <w:p>
      <w:pPr>
        <w:jc w:val="both"/>
        <w:rPr>
          <w:lang w:val="en-IN" w:eastAsia="en-IN"/>
        </w:rPr>
      </w:pPr>
      <w:r>
        <w:rPr>
          <w:color w:val="000000"/>
          <w:lang w:val="en-IN" w:eastAsia="en-IN"/>
        </w:rPr>
        <w:t xml:space="preserve">               In a broad sense there are two types of models proposed or used for predicting future electrical demands, conventional statistical techniques and AI based techniques.Classic models use historical data and process them, and the estimates of parameters in such models can be easily interpreted.</w:t>
      </w:r>
    </w:p>
    <w:p>
      <w:pPr>
        <w:jc w:val="both"/>
        <w:rPr>
          <w:color w:val="000000"/>
          <w:lang w:val="en-IN" w:eastAsia="en-IN"/>
        </w:rPr>
      </w:pPr>
      <w:r>
        <w:rPr>
          <w:color w:val="000000"/>
          <w:lang w:val="en-IN" w:eastAsia="en-IN"/>
        </w:rPr>
        <w:t xml:space="preserve">               The models and techniques that fall under this category include ARIMA (Auto Regressive Moving Average) [1</w:t>
      </w:r>
      <w:r>
        <w:rPr>
          <w:color w:val="000000"/>
          <w:lang w:eastAsia="en-IN"/>
        </w:rPr>
        <w:t>4</w:t>
      </w:r>
      <w:r>
        <w:rPr>
          <w:color w:val="000000"/>
          <w:lang w:val="en-IN" w:eastAsia="en-IN"/>
        </w:rPr>
        <w:t>], the Regression Seasonal ARIMA Generalized Autoregressive Conditional Heteroskedastic (Reg-SARIMA-GARCH) model [1</w:t>
      </w:r>
      <w:r>
        <w:rPr>
          <w:color w:val="000000"/>
          <w:lang w:eastAsia="en-IN"/>
        </w:rPr>
        <w:t>5</w:t>
      </w:r>
      <w:r>
        <w:rPr>
          <w:color w:val="000000"/>
          <w:lang w:val="en-IN" w:eastAsia="en-IN"/>
        </w:rPr>
        <w:t>], Support Vector machine models [1</w:t>
      </w:r>
      <w:r>
        <w:rPr>
          <w:color w:val="000000"/>
          <w:lang w:eastAsia="en-IN"/>
        </w:rPr>
        <w:t>6</w:t>
      </w:r>
      <w:r>
        <w:rPr>
          <w:color w:val="000000"/>
          <w:lang w:val="en-IN" w:eastAsia="en-IN"/>
        </w:rPr>
        <w:t>]. Time series model for series exhibiting multiple complex seasonalities (TBATS) [1</w:t>
      </w:r>
      <w:r>
        <w:rPr>
          <w:color w:val="000000"/>
          <w:lang w:eastAsia="en-IN"/>
        </w:rPr>
        <w:t>7</w:t>
      </w:r>
      <w:r>
        <w:rPr>
          <w:color w:val="000000"/>
          <w:lang w:val="en-IN" w:eastAsia="en-IN"/>
        </w:rPr>
        <w:t>]. AI techniques on the other hand prove to be more flexible due to their ability to adapt to moving data. The AI functions are non linear and non parametric. In general, the AI models yield better results than traditional ones [1</w:t>
      </w:r>
      <w:r>
        <w:rPr>
          <w:color w:val="000000"/>
          <w:lang w:eastAsia="en-IN"/>
        </w:rPr>
        <w:t>8</w:t>
      </w:r>
      <w:r>
        <w:rPr>
          <w:color w:val="000000"/>
          <w:lang w:val="en-IN" w:eastAsia="en-IN"/>
        </w:rPr>
        <w:t>]. Nueral Networks, Deep learning models e.t.c have proven to be more accurate for electrical load forecasts than traditional model.</w:t>
      </w:r>
    </w:p>
    <w:p>
      <w:pPr>
        <w:jc w:val="both"/>
        <w:rPr>
          <w:color w:val="000000"/>
          <w:lang w:eastAsia="en-IN"/>
        </w:rPr>
      </w:pPr>
      <w:r>
        <w:rPr>
          <w:color w:val="000000"/>
          <w:lang w:val="en-IN" w:eastAsia="en-IN"/>
        </w:rPr>
        <w:t xml:space="preserve">               In their 2017 paper [1</w:t>
      </w:r>
      <w:r>
        <w:rPr>
          <w:color w:val="000000"/>
          <w:lang w:eastAsia="en-IN"/>
        </w:rPr>
        <w:t>9</w:t>
      </w:r>
      <w:r>
        <w:rPr>
          <w:color w:val="000000"/>
          <w:lang w:val="en-IN" w:eastAsia="en-IN"/>
        </w:rPr>
        <w:t>], "Deep learning for household load forecasting—A novel pooling deep RNN. "Shi, Heng, Minghao Xu, and Ran Li, used novel pooling RNN to achieve comparatively much better results than conventional Compared with the state-of-the-art techniques in household load forecasting</w:t>
      </w:r>
      <w:r>
        <w:rPr>
          <w:color w:val="000000"/>
          <w:lang w:eastAsia="en-IN"/>
        </w:rPr>
        <w:t>.</w:t>
      </w:r>
      <w:r>
        <w:rPr>
          <w:color w:val="000000"/>
          <w:lang w:val="en-IN" w:eastAsia="en-IN"/>
        </w:rPr>
        <w:t xml:space="preserve"> Similarly, Fahiman, Fateme and their co-researchers found in their paper “Improving load forecasting based on deep learning and K-shape clustering.”, that their methods had greater accuracy than traditional ones including some AI techniques [</w:t>
      </w:r>
      <w:r>
        <w:rPr>
          <w:color w:val="000000"/>
          <w:lang w:eastAsia="en-IN"/>
        </w:rPr>
        <w:t>20].</w:t>
      </w:r>
    </w:p>
    <w:p>
      <w:pPr>
        <w:jc w:val="both"/>
        <w:rPr>
          <w:color w:val="000000"/>
          <w:lang w:eastAsia="en-IN"/>
        </w:rPr>
      </w:pPr>
      <w:r>
        <w:rPr>
          <w:color w:val="000000"/>
          <w:lang w:eastAsia="en-IN"/>
        </w:rPr>
        <w:t xml:space="preserve">               With the advent of smart grids and ever diversifying application of data analytics, huge amount of data inflow and ever increasing applications based on their analysis is expected. AI and machine learning techniques are expected to find variety of uses not only in load forecasting but also in theft detection [21], protection and safety of Nuclear [22] and Thermal power plants [23] along with power price determination [24].</w:t>
      </w:r>
    </w:p>
    <w:p>
      <w:pPr>
        <w:jc w:val="both"/>
        <w:rPr>
          <w:lang w:eastAsia="zh-CN"/>
        </w:rPr>
      </w:pPr>
      <w:r>
        <w:t xml:space="preserve">               This paper has attempted to explore implementation of relatively newer AI techniques in the domain of electrical load forecasting. Forecasting for electrical loads is a complex process that is prone to slight errors even when utmost care is taken in choosing the methods. This occurs due to the multiple factors influencing load patterns. Even such slight errors can lead to grave consequences to power system equipment and also gravely impact economic interests. These patterns are sometimes completely independent of each other and thus it becomes inherently impossible to find a co-relation.This paper inspects use of LSTM model to solve this complex problem. For the same, we have ensure that the data set on which this study is to be done, is organically dynamic and encapsulates the impact of all the factors. To achieve this, we use data taken from a major dispatch center, SLDC state load dispatch centre, located in Delhi, one of the biggest cities of one of the biggest cities in the world in terms of active consumers.This paper therefore, inspects applicability of LSTM model in load forecasting over a dynamic consumer base. This can create a platform for further exploration of the problem through LSTM using optimisers and supporting mechanisms. LSTM proves to be appreciably viable in handling the complex problem that Electrical Load Forecasting presents.</w:t>
      </w:r>
    </w:p>
    <w:p>
      <w:pPr>
        <w:jc w:val="both"/>
        <w:rPr>
          <w:color w:val="000000"/>
          <w:lang w:eastAsia="en-IN"/>
        </w:rPr>
      </w:pPr>
    </w:p>
    <w:p>
      <w:pPr>
        <w:jc w:val="both"/>
        <w:rPr>
          <w:b/>
          <w:bCs/>
        </w:rPr>
      </w:pPr>
    </w:p>
    <w:p>
      <w:pPr>
        <w:tabs>
          <w:tab w:val="left" w:pos="426"/>
        </w:tabs>
        <w:rPr>
          <w:b/>
          <w:bCs/>
        </w:rPr>
      </w:pPr>
      <w:r>
        <w:rPr>
          <w:b/>
          <w:bCs/>
        </w:rPr>
        <w:t>2.    RESEARCH  METHOD</w:t>
      </w:r>
    </w:p>
    <w:p>
      <w:pPr>
        <w:jc w:val="both"/>
        <w:rPr>
          <w:lang w:val="en-IN" w:eastAsia="zh-CN"/>
        </w:rPr>
      </w:pPr>
      <w:r>
        <w:rPr>
          <w:lang w:val="en-IN"/>
        </w:rPr>
        <w:t xml:space="preserve">               Our focus in this paper was to </w:t>
      </w:r>
      <w:r>
        <w:t>use</w:t>
      </w:r>
      <w:r>
        <w:rPr>
          <w:lang w:val="en-IN"/>
        </w:rPr>
        <w:t xml:space="preserve"> LSTM model to correctly predict the electrical load. LSTM is often used for time series forecasting, we chose to test how accurate it is for electrical load forecasting. For the purpose of implementing the algorithm on organic and potent data set, we scrapped the site State Load Dispatch Centre, Delhi. We scrapped through the data of 28</w:t>
      </w:r>
      <w:r>
        <w:rPr>
          <w:vertAlign w:val="superscript"/>
          <w:lang w:val="en-IN"/>
        </w:rPr>
        <w:t>th</w:t>
      </w:r>
      <w:r>
        <w:rPr>
          <w:lang w:val="en-IN"/>
        </w:rPr>
        <w:t xml:space="preserve"> of January till 28</w:t>
      </w:r>
      <w:r>
        <w:rPr>
          <w:vertAlign w:val="superscript"/>
          <w:lang w:val="en-IN"/>
        </w:rPr>
        <w:t>th</w:t>
      </w:r>
      <w:r>
        <w:rPr>
          <w:lang w:val="en-IN"/>
        </w:rPr>
        <w:t xml:space="preserve"> of February. </w:t>
      </w:r>
    </w:p>
    <w:p>
      <w:pPr>
        <w:jc w:val="both"/>
        <w:rPr>
          <w:lang w:val="en-IN"/>
        </w:rPr>
      </w:pPr>
      <w:r>
        <w:rPr>
          <w:lang w:val="en-IN"/>
        </w:rPr>
        <w:t xml:space="preserve">               From the Table 1, 20 epochs were taken, with a batch consisting of 4600 data points.For cross validating 10 epochs were taken. The epochs and batch size were first decided on the basis of calculations and then approximated by trial and error for best possible result. </w:t>
      </w:r>
    </w:p>
    <w:p>
      <w:pPr>
        <w:jc w:val="both"/>
        <w:rPr>
          <w:lang w:val="en-IN"/>
        </w:rPr>
      </w:pPr>
      <w:r>
        <w:rPr>
          <w:lang w:val="en-IN"/>
        </w:rPr>
        <w:t>The resultant model training data is shown below:</w:t>
      </w:r>
    </w:p>
    <w:p>
      <w:pPr>
        <w:rPr>
          <w:lang w:val="id-ID"/>
        </w:rPr>
      </w:pPr>
    </w:p>
    <w:p>
      <w:pPr>
        <w:rPr>
          <w:lang w:val="id-ID"/>
        </w:rPr>
      </w:pPr>
    </w:p>
    <w:p>
      <w:pPr>
        <w:jc w:val="center"/>
      </w:pPr>
      <w:r>
        <w:rPr>
          <w:lang w:val="id-ID"/>
        </w:rPr>
        <w:t>Table 1.</w:t>
      </w:r>
      <w:bookmarkStart w:id="1" w:name="_GoBack"/>
      <w:bookmarkEnd w:id="1"/>
      <w:r>
        <w:t xml:space="preserve"> </w:t>
      </w:r>
      <w:r>
        <w:rPr>
          <w:rFonts w:hint="default"/>
          <w:lang w:val="en-US"/>
        </w:rPr>
        <w:t>Parameters for each epoch of model development and training</w:t>
      </w:r>
    </w:p>
    <w:tbl>
      <w:tblPr>
        <w:tblStyle w:val="12"/>
        <w:tblW w:w="9016"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85"/>
        <w:gridCol w:w="2880"/>
        <w:gridCol w:w="1997"/>
        <w:gridCol w:w="225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85" w:type="dxa"/>
            <w:tcBorders>
              <w:bottom w:val="single" w:color="auto" w:sz="4" w:space="0"/>
            </w:tcBorders>
            <w:shd w:val="clear" w:color="auto" w:fill="auto"/>
            <w:vAlign w:val="center"/>
          </w:tcPr>
          <w:p>
            <w:pPr>
              <w:jc w:val="center"/>
              <w:rPr>
                <w:sz w:val="16"/>
                <w:szCs w:val="16"/>
              </w:rPr>
            </w:pPr>
            <w:r>
              <w:rPr>
                <w:rFonts w:eastAsia="SimSun"/>
                <w:color w:val="000000"/>
                <w:sz w:val="16"/>
                <w:szCs w:val="16"/>
                <w:lang w:bidi="ar"/>
              </w:rPr>
              <w:t>EPOCHS</w:t>
            </w:r>
          </w:p>
        </w:tc>
        <w:tc>
          <w:tcPr>
            <w:tcW w:w="2880" w:type="dxa"/>
            <w:tcBorders>
              <w:bottom w:val="single" w:color="auto" w:sz="4" w:space="0"/>
            </w:tcBorders>
            <w:shd w:val="clear" w:color="auto" w:fill="auto"/>
            <w:vAlign w:val="center"/>
          </w:tcPr>
          <w:p>
            <w:pPr>
              <w:jc w:val="center"/>
              <w:rPr>
                <w:sz w:val="16"/>
                <w:szCs w:val="16"/>
              </w:rPr>
            </w:pPr>
            <w:r>
              <w:rPr>
                <w:rFonts w:eastAsia="SimSun"/>
                <w:color w:val="000000"/>
                <w:sz w:val="16"/>
                <w:szCs w:val="16"/>
                <w:lang w:bidi="ar"/>
              </w:rPr>
              <w:t>Time taken and Time per step</w:t>
            </w:r>
          </w:p>
        </w:tc>
        <w:tc>
          <w:tcPr>
            <w:tcW w:w="1997" w:type="dxa"/>
            <w:tcBorders>
              <w:bottom w:val="single" w:color="auto" w:sz="4" w:space="0"/>
            </w:tcBorders>
            <w:shd w:val="clear" w:color="auto" w:fill="auto"/>
          </w:tcPr>
          <w:p>
            <w:pPr>
              <w:jc w:val="center"/>
              <w:rPr>
                <w:sz w:val="16"/>
                <w:szCs w:val="16"/>
              </w:rPr>
            </w:pPr>
            <w:r>
              <w:rPr>
                <w:sz w:val="16"/>
                <w:szCs w:val="16"/>
              </w:rPr>
              <w:t>Loss</w:t>
            </w:r>
          </w:p>
        </w:tc>
        <w:tc>
          <w:tcPr>
            <w:tcW w:w="2254" w:type="dxa"/>
            <w:tcBorders>
              <w:bottom w:val="single" w:color="auto" w:sz="4" w:space="0"/>
            </w:tcBorders>
            <w:shd w:val="clear" w:color="auto" w:fill="auto"/>
          </w:tcPr>
          <w:p>
            <w:pPr>
              <w:jc w:val="center"/>
              <w:rPr>
                <w:sz w:val="16"/>
                <w:szCs w:val="16"/>
              </w:rPr>
            </w:pPr>
            <w:r>
              <w:rPr>
                <w:sz w:val="16"/>
                <w:szCs w:val="16"/>
              </w:rPr>
              <w:t>Value Loss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85" w:type="dxa"/>
            <w:tcBorders>
              <w:top w:val="single" w:color="auto" w:sz="4" w:space="0"/>
              <w:bottom w:val="nil"/>
            </w:tcBorders>
            <w:shd w:val="clear" w:color="auto" w:fill="auto"/>
            <w:vAlign w:val="center"/>
          </w:tcPr>
          <w:p>
            <w:pPr>
              <w:jc w:val="center"/>
              <w:rPr>
                <w:sz w:val="16"/>
                <w:szCs w:val="16"/>
              </w:rPr>
            </w:pPr>
            <w:r>
              <w:rPr>
                <w:sz w:val="16"/>
                <w:szCs w:val="16"/>
              </w:rPr>
              <w:t>1</w:t>
            </w:r>
          </w:p>
        </w:tc>
        <w:tc>
          <w:tcPr>
            <w:tcW w:w="2880" w:type="dxa"/>
            <w:tcBorders>
              <w:top w:val="single" w:color="auto" w:sz="4" w:space="0"/>
              <w:bottom w:val="nil"/>
            </w:tcBorders>
            <w:shd w:val="clear" w:color="auto" w:fill="auto"/>
            <w:vAlign w:val="center"/>
          </w:tcPr>
          <w:p>
            <w:pPr>
              <w:jc w:val="center"/>
              <w:rPr>
                <w:sz w:val="16"/>
                <w:szCs w:val="16"/>
              </w:rPr>
            </w:pPr>
            <w:r>
              <w:rPr>
                <w:rFonts w:eastAsia="SimSun"/>
                <w:color w:val="000000"/>
                <w:sz w:val="16"/>
                <w:szCs w:val="16"/>
                <w:lang w:bidi="ar"/>
              </w:rPr>
              <w:t>8s  1ms/step</w:t>
            </w:r>
          </w:p>
        </w:tc>
        <w:tc>
          <w:tcPr>
            <w:tcW w:w="1997" w:type="dxa"/>
            <w:tcBorders>
              <w:top w:val="single" w:color="auto" w:sz="4" w:space="0"/>
              <w:bottom w:val="nil"/>
            </w:tcBorders>
            <w:shd w:val="clear" w:color="auto" w:fill="auto"/>
          </w:tcPr>
          <w:p>
            <w:pPr>
              <w:jc w:val="center"/>
              <w:rPr>
                <w:sz w:val="16"/>
                <w:szCs w:val="16"/>
              </w:rPr>
            </w:pPr>
            <w:r>
              <w:rPr>
                <w:sz w:val="16"/>
                <w:szCs w:val="16"/>
              </w:rPr>
              <w:t>0.0320</w:t>
            </w:r>
          </w:p>
        </w:tc>
        <w:tc>
          <w:tcPr>
            <w:tcW w:w="2254" w:type="dxa"/>
            <w:tcBorders>
              <w:top w:val="single" w:color="auto" w:sz="4" w:space="0"/>
              <w:bottom w:val="nil"/>
            </w:tcBorders>
            <w:shd w:val="clear" w:color="auto" w:fill="auto"/>
          </w:tcPr>
          <w:p>
            <w:pPr>
              <w:jc w:val="center"/>
              <w:rPr>
                <w:sz w:val="16"/>
                <w:szCs w:val="16"/>
              </w:rPr>
            </w:pPr>
            <w:r>
              <w:rPr>
                <w:sz w:val="16"/>
                <w:szCs w:val="16"/>
              </w:rPr>
              <w:t>0.0190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85" w:type="dxa"/>
            <w:tcBorders>
              <w:top w:val="nil"/>
              <w:bottom w:val="nil"/>
            </w:tcBorders>
            <w:shd w:val="clear" w:color="auto" w:fill="auto"/>
            <w:vAlign w:val="center"/>
          </w:tcPr>
          <w:p>
            <w:pPr>
              <w:jc w:val="center"/>
              <w:rPr>
                <w:sz w:val="16"/>
                <w:szCs w:val="16"/>
              </w:rPr>
            </w:pPr>
            <w:r>
              <w:rPr>
                <w:rFonts w:eastAsia="SimSun"/>
                <w:color w:val="000000"/>
                <w:sz w:val="16"/>
                <w:szCs w:val="16"/>
                <w:lang w:bidi="ar"/>
              </w:rPr>
              <w:t>2</w:t>
            </w:r>
          </w:p>
        </w:tc>
        <w:tc>
          <w:tcPr>
            <w:tcW w:w="2880" w:type="dxa"/>
            <w:tcBorders>
              <w:top w:val="nil"/>
              <w:bottom w:val="nil"/>
            </w:tcBorders>
            <w:shd w:val="clear" w:color="auto" w:fill="auto"/>
            <w:vAlign w:val="center"/>
          </w:tcPr>
          <w:p>
            <w:pPr>
              <w:jc w:val="center"/>
              <w:rPr>
                <w:sz w:val="16"/>
                <w:szCs w:val="16"/>
              </w:rPr>
            </w:pPr>
            <w:r>
              <w:rPr>
                <w:rFonts w:eastAsia="SimSun"/>
                <w:color w:val="000000"/>
                <w:sz w:val="16"/>
                <w:szCs w:val="16"/>
                <w:lang w:bidi="ar"/>
              </w:rPr>
              <w:t>6s  1ms/step</w:t>
            </w:r>
          </w:p>
        </w:tc>
        <w:tc>
          <w:tcPr>
            <w:tcW w:w="1997" w:type="dxa"/>
            <w:tcBorders>
              <w:top w:val="nil"/>
              <w:bottom w:val="nil"/>
            </w:tcBorders>
            <w:shd w:val="clear" w:color="auto" w:fill="auto"/>
          </w:tcPr>
          <w:p>
            <w:pPr>
              <w:jc w:val="center"/>
              <w:rPr>
                <w:sz w:val="16"/>
                <w:szCs w:val="16"/>
              </w:rPr>
            </w:pPr>
            <w:r>
              <w:rPr>
                <w:sz w:val="16"/>
                <w:szCs w:val="16"/>
              </w:rPr>
              <w:t>0.0235</w:t>
            </w:r>
          </w:p>
        </w:tc>
        <w:tc>
          <w:tcPr>
            <w:tcW w:w="2254" w:type="dxa"/>
            <w:tcBorders>
              <w:top w:val="nil"/>
              <w:bottom w:val="nil"/>
            </w:tcBorders>
            <w:shd w:val="clear" w:color="auto" w:fill="auto"/>
          </w:tcPr>
          <w:p>
            <w:pPr>
              <w:jc w:val="center"/>
              <w:rPr>
                <w:sz w:val="16"/>
                <w:szCs w:val="16"/>
              </w:rPr>
            </w:pPr>
            <w:r>
              <w:rPr>
                <w:sz w:val="16"/>
                <w:szCs w:val="16"/>
              </w:rPr>
              <w:t>0.0137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85" w:type="dxa"/>
            <w:tcBorders>
              <w:top w:val="nil"/>
              <w:bottom w:val="nil"/>
            </w:tcBorders>
            <w:shd w:val="clear" w:color="auto" w:fill="auto"/>
            <w:vAlign w:val="center"/>
          </w:tcPr>
          <w:p>
            <w:pPr>
              <w:jc w:val="center"/>
              <w:rPr>
                <w:sz w:val="16"/>
                <w:szCs w:val="16"/>
              </w:rPr>
            </w:pPr>
            <w:r>
              <w:rPr>
                <w:rFonts w:eastAsia="SimSun"/>
                <w:color w:val="000000"/>
                <w:sz w:val="16"/>
                <w:szCs w:val="16"/>
                <w:lang w:bidi="ar"/>
              </w:rPr>
              <w:t>3</w:t>
            </w:r>
          </w:p>
        </w:tc>
        <w:tc>
          <w:tcPr>
            <w:tcW w:w="2880" w:type="dxa"/>
            <w:tcBorders>
              <w:top w:val="nil"/>
              <w:bottom w:val="nil"/>
            </w:tcBorders>
            <w:shd w:val="clear" w:color="auto" w:fill="auto"/>
            <w:vAlign w:val="center"/>
          </w:tcPr>
          <w:p>
            <w:pPr>
              <w:jc w:val="center"/>
              <w:rPr>
                <w:sz w:val="16"/>
                <w:szCs w:val="16"/>
              </w:rPr>
            </w:pPr>
            <w:r>
              <w:rPr>
                <w:rFonts w:eastAsia="SimSun"/>
                <w:color w:val="000000"/>
                <w:sz w:val="16"/>
                <w:szCs w:val="16"/>
                <w:lang w:bidi="ar"/>
              </w:rPr>
              <w:t>6s  1ms/step</w:t>
            </w:r>
          </w:p>
        </w:tc>
        <w:tc>
          <w:tcPr>
            <w:tcW w:w="1997" w:type="dxa"/>
            <w:tcBorders>
              <w:top w:val="nil"/>
              <w:bottom w:val="nil"/>
            </w:tcBorders>
            <w:shd w:val="clear" w:color="auto" w:fill="auto"/>
          </w:tcPr>
          <w:p>
            <w:pPr>
              <w:jc w:val="center"/>
              <w:rPr>
                <w:sz w:val="16"/>
                <w:szCs w:val="16"/>
              </w:rPr>
            </w:pPr>
            <w:r>
              <w:rPr>
                <w:sz w:val="16"/>
                <w:szCs w:val="16"/>
              </w:rPr>
              <w:t>0.0160</w:t>
            </w:r>
          </w:p>
        </w:tc>
        <w:tc>
          <w:tcPr>
            <w:tcW w:w="2254" w:type="dxa"/>
            <w:tcBorders>
              <w:top w:val="nil"/>
              <w:bottom w:val="nil"/>
            </w:tcBorders>
            <w:shd w:val="clear" w:color="auto" w:fill="auto"/>
          </w:tcPr>
          <w:p>
            <w:pPr>
              <w:jc w:val="center"/>
              <w:rPr>
                <w:sz w:val="16"/>
                <w:szCs w:val="16"/>
              </w:rPr>
            </w:pPr>
            <w:r>
              <w:rPr>
                <w:sz w:val="16"/>
                <w:szCs w:val="16"/>
              </w:rPr>
              <w:t>0.0094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85" w:type="dxa"/>
            <w:tcBorders>
              <w:top w:val="nil"/>
              <w:bottom w:val="nil"/>
            </w:tcBorders>
            <w:shd w:val="clear" w:color="auto" w:fill="auto"/>
            <w:vAlign w:val="center"/>
          </w:tcPr>
          <w:p>
            <w:pPr>
              <w:jc w:val="center"/>
              <w:rPr>
                <w:sz w:val="16"/>
                <w:szCs w:val="16"/>
              </w:rPr>
            </w:pPr>
            <w:r>
              <w:rPr>
                <w:rFonts w:eastAsia="SimSun"/>
                <w:color w:val="000000"/>
                <w:sz w:val="16"/>
                <w:szCs w:val="16"/>
                <w:lang w:bidi="ar"/>
              </w:rPr>
              <w:t>4</w:t>
            </w:r>
          </w:p>
        </w:tc>
        <w:tc>
          <w:tcPr>
            <w:tcW w:w="2880" w:type="dxa"/>
            <w:tcBorders>
              <w:top w:val="nil"/>
              <w:bottom w:val="nil"/>
            </w:tcBorders>
            <w:shd w:val="clear" w:color="auto" w:fill="auto"/>
            <w:vAlign w:val="center"/>
          </w:tcPr>
          <w:p>
            <w:pPr>
              <w:jc w:val="center"/>
              <w:rPr>
                <w:sz w:val="16"/>
                <w:szCs w:val="16"/>
              </w:rPr>
            </w:pPr>
            <w:r>
              <w:rPr>
                <w:rFonts w:eastAsia="SimSun"/>
                <w:color w:val="000000"/>
                <w:sz w:val="16"/>
                <w:szCs w:val="16"/>
                <w:lang w:bidi="ar"/>
              </w:rPr>
              <w:t>6s  1ms/step</w:t>
            </w:r>
          </w:p>
        </w:tc>
        <w:tc>
          <w:tcPr>
            <w:tcW w:w="1997" w:type="dxa"/>
            <w:tcBorders>
              <w:top w:val="nil"/>
              <w:bottom w:val="nil"/>
            </w:tcBorders>
            <w:shd w:val="clear" w:color="auto" w:fill="auto"/>
          </w:tcPr>
          <w:p>
            <w:pPr>
              <w:jc w:val="center"/>
              <w:rPr>
                <w:sz w:val="16"/>
                <w:szCs w:val="16"/>
              </w:rPr>
            </w:pPr>
            <w:r>
              <w:rPr>
                <w:sz w:val="16"/>
                <w:szCs w:val="16"/>
              </w:rPr>
              <w:t>0.0112</w:t>
            </w:r>
          </w:p>
        </w:tc>
        <w:tc>
          <w:tcPr>
            <w:tcW w:w="2254" w:type="dxa"/>
            <w:tcBorders>
              <w:top w:val="nil"/>
              <w:bottom w:val="nil"/>
            </w:tcBorders>
            <w:shd w:val="clear" w:color="auto" w:fill="auto"/>
          </w:tcPr>
          <w:p>
            <w:pPr>
              <w:jc w:val="center"/>
              <w:rPr>
                <w:sz w:val="16"/>
                <w:szCs w:val="16"/>
              </w:rPr>
            </w:pPr>
            <w:r>
              <w:rPr>
                <w:sz w:val="16"/>
                <w:szCs w:val="16"/>
              </w:rPr>
              <w:t>0.0091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85" w:type="dxa"/>
            <w:tcBorders>
              <w:top w:val="nil"/>
              <w:bottom w:val="nil"/>
            </w:tcBorders>
            <w:shd w:val="clear" w:color="auto" w:fill="auto"/>
            <w:vAlign w:val="center"/>
          </w:tcPr>
          <w:p>
            <w:pPr>
              <w:jc w:val="center"/>
              <w:rPr>
                <w:sz w:val="16"/>
                <w:szCs w:val="16"/>
              </w:rPr>
            </w:pPr>
            <w:r>
              <w:rPr>
                <w:rFonts w:eastAsia="SimSun"/>
                <w:color w:val="000000"/>
                <w:sz w:val="16"/>
                <w:szCs w:val="16"/>
                <w:lang w:bidi="ar"/>
              </w:rPr>
              <w:t>5</w:t>
            </w:r>
          </w:p>
        </w:tc>
        <w:tc>
          <w:tcPr>
            <w:tcW w:w="2880" w:type="dxa"/>
            <w:tcBorders>
              <w:top w:val="nil"/>
              <w:bottom w:val="nil"/>
            </w:tcBorders>
            <w:shd w:val="clear" w:color="auto" w:fill="auto"/>
            <w:vAlign w:val="center"/>
          </w:tcPr>
          <w:p>
            <w:pPr>
              <w:jc w:val="center"/>
              <w:rPr>
                <w:sz w:val="16"/>
                <w:szCs w:val="16"/>
              </w:rPr>
            </w:pPr>
            <w:r>
              <w:rPr>
                <w:rFonts w:eastAsia="SimSun"/>
                <w:color w:val="000000"/>
                <w:sz w:val="16"/>
                <w:szCs w:val="16"/>
                <w:lang w:bidi="ar"/>
              </w:rPr>
              <w:t>6s  1ms/step</w:t>
            </w:r>
          </w:p>
        </w:tc>
        <w:tc>
          <w:tcPr>
            <w:tcW w:w="1997" w:type="dxa"/>
            <w:tcBorders>
              <w:top w:val="nil"/>
              <w:bottom w:val="nil"/>
            </w:tcBorders>
            <w:shd w:val="clear" w:color="auto" w:fill="auto"/>
          </w:tcPr>
          <w:p>
            <w:pPr>
              <w:jc w:val="center"/>
              <w:rPr>
                <w:sz w:val="16"/>
                <w:szCs w:val="16"/>
              </w:rPr>
            </w:pPr>
            <w:r>
              <w:rPr>
                <w:sz w:val="16"/>
                <w:szCs w:val="16"/>
              </w:rPr>
              <w:t>0.0103</w:t>
            </w:r>
          </w:p>
        </w:tc>
        <w:tc>
          <w:tcPr>
            <w:tcW w:w="2254" w:type="dxa"/>
            <w:tcBorders>
              <w:top w:val="nil"/>
              <w:bottom w:val="nil"/>
            </w:tcBorders>
            <w:shd w:val="clear" w:color="auto" w:fill="auto"/>
          </w:tcPr>
          <w:p>
            <w:pPr>
              <w:jc w:val="center"/>
              <w:rPr>
                <w:sz w:val="16"/>
                <w:szCs w:val="16"/>
              </w:rPr>
            </w:pPr>
            <w:r>
              <w:rPr>
                <w:sz w:val="16"/>
                <w:szCs w:val="16"/>
              </w:rPr>
              <w:t>0.0088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85" w:type="dxa"/>
            <w:tcBorders>
              <w:top w:val="nil"/>
              <w:bottom w:val="nil"/>
            </w:tcBorders>
            <w:shd w:val="clear" w:color="auto" w:fill="auto"/>
            <w:vAlign w:val="center"/>
          </w:tcPr>
          <w:p>
            <w:pPr>
              <w:jc w:val="center"/>
              <w:rPr>
                <w:sz w:val="16"/>
                <w:szCs w:val="16"/>
              </w:rPr>
            </w:pPr>
            <w:r>
              <w:rPr>
                <w:rFonts w:eastAsia="SimSun"/>
                <w:color w:val="000000"/>
                <w:sz w:val="16"/>
                <w:szCs w:val="16"/>
                <w:lang w:bidi="ar"/>
              </w:rPr>
              <w:t>6</w:t>
            </w:r>
          </w:p>
        </w:tc>
        <w:tc>
          <w:tcPr>
            <w:tcW w:w="2880" w:type="dxa"/>
            <w:tcBorders>
              <w:top w:val="nil"/>
              <w:bottom w:val="nil"/>
            </w:tcBorders>
            <w:shd w:val="clear" w:color="auto" w:fill="auto"/>
            <w:vAlign w:val="center"/>
          </w:tcPr>
          <w:p>
            <w:pPr>
              <w:jc w:val="center"/>
              <w:rPr>
                <w:sz w:val="16"/>
                <w:szCs w:val="16"/>
              </w:rPr>
            </w:pPr>
            <w:r>
              <w:rPr>
                <w:rFonts w:eastAsia="SimSun"/>
                <w:color w:val="000000"/>
                <w:sz w:val="16"/>
                <w:szCs w:val="16"/>
                <w:lang w:bidi="ar"/>
              </w:rPr>
              <w:t>6s  1ms/step</w:t>
            </w:r>
          </w:p>
        </w:tc>
        <w:tc>
          <w:tcPr>
            <w:tcW w:w="1997" w:type="dxa"/>
            <w:tcBorders>
              <w:top w:val="nil"/>
              <w:bottom w:val="nil"/>
            </w:tcBorders>
            <w:shd w:val="clear" w:color="auto" w:fill="auto"/>
          </w:tcPr>
          <w:p>
            <w:pPr>
              <w:jc w:val="center"/>
              <w:rPr>
                <w:sz w:val="16"/>
                <w:szCs w:val="16"/>
              </w:rPr>
            </w:pPr>
            <w:r>
              <w:rPr>
                <w:sz w:val="16"/>
                <w:szCs w:val="16"/>
              </w:rPr>
              <w:t>0.0099</w:t>
            </w:r>
          </w:p>
        </w:tc>
        <w:tc>
          <w:tcPr>
            <w:tcW w:w="2254" w:type="dxa"/>
            <w:tcBorders>
              <w:top w:val="nil"/>
              <w:bottom w:val="nil"/>
            </w:tcBorders>
            <w:shd w:val="clear" w:color="auto" w:fill="auto"/>
          </w:tcPr>
          <w:p>
            <w:pPr>
              <w:jc w:val="center"/>
              <w:rPr>
                <w:sz w:val="16"/>
                <w:szCs w:val="16"/>
              </w:rPr>
            </w:pPr>
            <w:r>
              <w:rPr>
                <w:sz w:val="16"/>
                <w:szCs w:val="16"/>
              </w:rPr>
              <w:t>0.0085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85" w:type="dxa"/>
            <w:tcBorders>
              <w:top w:val="nil"/>
              <w:bottom w:val="nil"/>
            </w:tcBorders>
            <w:shd w:val="clear" w:color="auto" w:fill="auto"/>
            <w:vAlign w:val="center"/>
          </w:tcPr>
          <w:p>
            <w:pPr>
              <w:jc w:val="center"/>
              <w:rPr>
                <w:sz w:val="16"/>
                <w:szCs w:val="16"/>
              </w:rPr>
            </w:pPr>
            <w:r>
              <w:rPr>
                <w:sz w:val="16"/>
                <w:szCs w:val="16"/>
              </w:rPr>
              <w:t>7</w:t>
            </w:r>
          </w:p>
        </w:tc>
        <w:tc>
          <w:tcPr>
            <w:tcW w:w="2880" w:type="dxa"/>
            <w:tcBorders>
              <w:top w:val="nil"/>
              <w:bottom w:val="nil"/>
            </w:tcBorders>
            <w:shd w:val="clear" w:color="auto" w:fill="auto"/>
            <w:vAlign w:val="center"/>
          </w:tcPr>
          <w:p>
            <w:pPr>
              <w:jc w:val="center"/>
              <w:rPr>
                <w:sz w:val="16"/>
                <w:szCs w:val="16"/>
              </w:rPr>
            </w:pPr>
            <w:r>
              <w:rPr>
                <w:rFonts w:eastAsia="SimSun"/>
                <w:color w:val="000000"/>
                <w:sz w:val="16"/>
                <w:szCs w:val="16"/>
                <w:lang w:bidi="ar"/>
              </w:rPr>
              <w:t>6s  1ms/step</w:t>
            </w:r>
          </w:p>
        </w:tc>
        <w:tc>
          <w:tcPr>
            <w:tcW w:w="1997" w:type="dxa"/>
            <w:tcBorders>
              <w:top w:val="nil"/>
              <w:bottom w:val="nil"/>
            </w:tcBorders>
            <w:shd w:val="clear" w:color="auto" w:fill="auto"/>
          </w:tcPr>
          <w:p>
            <w:pPr>
              <w:jc w:val="center"/>
              <w:rPr>
                <w:sz w:val="16"/>
                <w:szCs w:val="16"/>
              </w:rPr>
            </w:pPr>
            <w:r>
              <w:rPr>
                <w:sz w:val="16"/>
                <w:szCs w:val="16"/>
              </w:rPr>
              <w:t>0.0096</w:t>
            </w:r>
          </w:p>
        </w:tc>
        <w:tc>
          <w:tcPr>
            <w:tcW w:w="2254" w:type="dxa"/>
            <w:tcBorders>
              <w:top w:val="nil"/>
              <w:bottom w:val="nil"/>
            </w:tcBorders>
            <w:shd w:val="clear" w:color="auto" w:fill="auto"/>
          </w:tcPr>
          <w:p>
            <w:pPr>
              <w:jc w:val="center"/>
              <w:rPr>
                <w:sz w:val="16"/>
                <w:szCs w:val="16"/>
              </w:rPr>
            </w:pPr>
            <w:r>
              <w:rPr>
                <w:sz w:val="16"/>
                <w:szCs w:val="16"/>
              </w:rPr>
              <w:t>0.0082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85" w:type="dxa"/>
            <w:tcBorders>
              <w:top w:val="nil"/>
              <w:bottom w:val="nil"/>
            </w:tcBorders>
            <w:shd w:val="clear" w:color="auto" w:fill="auto"/>
            <w:vAlign w:val="center"/>
          </w:tcPr>
          <w:p>
            <w:pPr>
              <w:jc w:val="center"/>
              <w:rPr>
                <w:sz w:val="16"/>
                <w:szCs w:val="16"/>
              </w:rPr>
            </w:pPr>
            <w:r>
              <w:rPr>
                <w:rFonts w:eastAsia="SimSun"/>
                <w:color w:val="000000"/>
                <w:sz w:val="16"/>
                <w:szCs w:val="16"/>
                <w:lang w:bidi="ar"/>
              </w:rPr>
              <w:t>8</w:t>
            </w:r>
          </w:p>
        </w:tc>
        <w:tc>
          <w:tcPr>
            <w:tcW w:w="2880" w:type="dxa"/>
            <w:tcBorders>
              <w:top w:val="nil"/>
              <w:bottom w:val="nil"/>
            </w:tcBorders>
            <w:shd w:val="clear" w:color="auto" w:fill="auto"/>
            <w:vAlign w:val="center"/>
          </w:tcPr>
          <w:p>
            <w:pPr>
              <w:jc w:val="center"/>
              <w:rPr>
                <w:sz w:val="16"/>
                <w:szCs w:val="16"/>
              </w:rPr>
            </w:pPr>
            <w:r>
              <w:rPr>
                <w:rFonts w:eastAsia="SimSun"/>
                <w:color w:val="000000"/>
                <w:sz w:val="16"/>
                <w:szCs w:val="16"/>
                <w:lang w:bidi="ar"/>
              </w:rPr>
              <w:t>6s  1ms/step</w:t>
            </w:r>
          </w:p>
        </w:tc>
        <w:tc>
          <w:tcPr>
            <w:tcW w:w="1997" w:type="dxa"/>
            <w:tcBorders>
              <w:top w:val="nil"/>
              <w:bottom w:val="nil"/>
            </w:tcBorders>
            <w:shd w:val="clear" w:color="auto" w:fill="auto"/>
          </w:tcPr>
          <w:p>
            <w:pPr>
              <w:jc w:val="center"/>
              <w:rPr>
                <w:sz w:val="16"/>
                <w:szCs w:val="16"/>
              </w:rPr>
            </w:pPr>
            <w:r>
              <w:rPr>
                <w:sz w:val="16"/>
                <w:szCs w:val="16"/>
              </w:rPr>
              <w:t>0.0093</w:t>
            </w:r>
          </w:p>
        </w:tc>
        <w:tc>
          <w:tcPr>
            <w:tcW w:w="2254" w:type="dxa"/>
            <w:tcBorders>
              <w:top w:val="nil"/>
              <w:bottom w:val="nil"/>
            </w:tcBorders>
            <w:shd w:val="clear" w:color="auto" w:fill="auto"/>
          </w:tcPr>
          <w:p>
            <w:pPr>
              <w:jc w:val="center"/>
              <w:rPr>
                <w:sz w:val="16"/>
                <w:szCs w:val="16"/>
              </w:rPr>
            </w:pPr>
            <w:r>
              <w:rPr>
                <w:sz w:val="16"/>
                <w:szCs w:val="16"/>
              </w:rPr>
              <w:t>0.0080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85" w:type="dxa"/>
            <w:tcBorders>
              <w:top w:val="nil"/>
              <w:bottom w:val="nil"/>
            </w:tcBorders>
            <w:shd w:val="clear" w:color="auto" w:fill="auto"/>
            <w:vAlign w:val="center"/>
          </w:tcPr>
          <w:p>
            <w:pPr>
              <w:jc w:val="center"/>
              <w:rPr>
                <w:sz w:val="16"/>
                <w:szCs w:val="16"/>
              </w:rPr>
            </w:pPr>
            <w:r>
              <w:rPr>
                <w:rFonts w:eastAsia="SimSun"/>
                <w:color w:val="000000"/>
                <w:sz w:val="16"/>
                <w:szCs w:val="16"/>
                <w:lang w:bidi="ar"/>
              </w:rPr>
              <w:t>9</w:t>
            </w:r>
          </w:p>
        </w:tc>
        <w:tc>
          <w:tcPr>
            <w:tcW w:w="2880" w:type="dxa"/>
            <w:tcBorders>
              <w:top w:val="nil"/>
              <w:bottom w:val="nil"/>
            </w:tcBorders>
            <w:shd w:val="clear" w:color="auto" w:fill="auto"/>
            <w:vAlign w:val="center"/>
          </w:tcPr>
          <w:p>
            <w:pPr>
              <w:jc w:val="center"/>
              <w:rPr>
                <w:sz w:val="16"/>
                <w:szCs w:val="16"/>
              </w:rPr>
            </w:pPr>
            <w:r>
              <w:rPr>
                <w:rFonts w:eastAsia="SimSun"/>
                <w:color w:val="000000"/>
                <w:sz w:val="16"/>
                <w:szCs w:val="16"/>
                <w:lang w:bidi="ar"/>
              </w:rPr>
              <w:t>6s  1ms/step</w:t>
            </w:r>
          </w:p>
        </w:tc>
        <w:tc>
          <w:tcPr>
            <w:tcW w:w="1997" w:type="dxa"/>
            <w:tcBorders>
              <w:top w:val="nil"/>
              <w:bottom w:val="nil"/>
            </w:tcBorders>
            <w:shd w:val="clear" w:color="auto" w:fill="auto"/>
          </w:tcPr>
          <w:p>
            <w:pPr>
              <w:jc w:val="center"/>
              <w:rPr>
                <w:sz w:val="16"/>
                <w:szCs w:val="16"/>
              </w:rPr>
            </w:pPr>
            <w:r>
              <w:rPr>
                <w:sz w:val="16"/>
                <w:szCs w:val="16"/>
              </w:rPr>
              <w:t>0.0091</w:t>
            </w:r>
          </w:p>
        </w:tc>
        <w:tc>
          <w:tcPr>
            <w:tcW w:w="2254" w:type="dxa"/>
            <w:tcBorders>
              <w:top w:val="nil"/>
              <w:bottom w:val="nil"/>
            </w:tcBorders>
            <w:shd w:val="clear" w:color="auto" w:fill="auto"/>
          </w:tcPr>
          <w:p>
            <w:pPr>
              <w:jc w:val="center"/>
              <w:rPr>
                <w:sz w:val="16"/>
                <w:szCs w:val="16"/>
              </w:rPr>
            </w:pPr>
            <w:r>
              <w:rPr>
                <w:sz w:val="16"/>
                <w:szCs w:val="16"/>
              </w:rPr>
              <w:t>0.0078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85" w:type="dxa"/>
            <w:tcBorders>
              <w:top w:val="nil"/>
              <w:bottom w:val="nil"/>
            </w:tcBorders>
            <w:shd w:val="clear" w:color="auto" w:fill="auto"/>
            <w:vAlign w:val="center"/>
          </w:tcPr>
          <w:p>
            <w:pPr>
              <w:jc w:val="center"/>
              <w:rPr>
                <w:sz w:val="16"/>
                <w:szCs w:val="16"/>
              </w:rPr>
            </w:pPr>
            <w:r>
              <w:rPr>
                <w:rFonts w:eastAsia="SimSun"/>
                <w:color w:val="000000"/>
                <w:sz w:val="16"/>
                <w:szCs w:val="16"/>
                <w:lang w:bidi="ar"/>
              </w:rPr>
              <w:t>10</w:t>
            </w:r>
          </w:p>
        </w:tc>
        <w:tc>
          <w:tcPr>
            <w:tcW w:w="2880" w:type="dxa"/>
            <w:tcBorders>
              <w:top w:val="nil"/>
              <w:bottom w:val="nil"/>
            </w:tcBorders>
            <w:shd w:val="clear" w:color="auto" w:fill="auto"/>
            <w:vAlign w:val="center"/>
          </w:tcPr>
          <w:p>
            <w:pPr>
              <w:jc w:val="center"/>
              <w:rPr>
                <w:sz w:val="16"/>
                <w:szCs w:val="16"/>
              </w:rPr>
            </w:pPr>
            <w:r>
              <w:rPr>
                <w:rFonts w:eastAsia="SimSun"/>
                <w:color w:val="000000"/>
                <w:sz w:val="16"/>
                <w:szCs w:val="16"/>
                <w:lang w:bidi="ar"/>
              </w:rPr>
              <w:t>6s  1ms/step</w:t>
            </w:r>
          </w:p>
        </w:tc>
        <w:tc>
          <w:tcPr>
            <w:tcW w:w="1997" w:type="dxa"/>
            <w:tcBorders>
              <w:top w:val="nil"/>
              <w:bottom w:val="nil"/>
            </w:tcBorders>
            <w:shd w:val="clear" w:color="auto" w:fill="auto"/>
          </w:tcPr>
          <w:p>
            <w:pPr>
              <w:jc w:val="center"/>
              <w:rPr>
                <w:sz w:val="16"/>
                <w:szCs w:val="16"/>
              </w:rPr>
            </w:pPr>
            <w:r>
              <w:rPr>
                <w:sz w:val="16"/>
                <w:szCs w:val="16"/>
              </w:rPr>
              <w:t>0.0090</w:t>
            </w:r>
          </w:p>
        </w:tc>
        <w:tc>
          <w:tcPr>
            <w:tcW w:w="2254" w:type="dxa"/>
            <w:tcBorders>
              <w:top w:val="nil"/>
              <w:bottom w:val="nil"/>
            </w:tcBorders>
            <w:shd w:val="clear" w:color="auto" w:fill="auto"/>
          </w:tcPr>
          <w:p>
            <w:pPr>
              <w:jc w:val="center"/>
              <w:rPr>
                <w:sz w:val="16"/>
                <w:szCs w:val="16"/>
              </w:rPr>
            </w:pPr>
            <w:r>
              <w:rPr>
                <w:sz w:val="16"/>
                <w:szCs w:val="16"/>
              </w:rPr>
              <w:t>0.0076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85" w:type="dxa"/>
            <w:tcBorders>
              <w:top w:val="nil"/>
              <w:bottom w:val="nil"/>
            </w:tcBorders>
            <w:shd w:val="clear" w:color="auto" w:fill="auto"/>
            <w:vAlign w:val="center"/>
          </w:tcPr>
          <w:p>
            <w:pPr>
              <w:jc w:val="center"/>
              <w:rPr>
                <w:sz w:val="16"/>
                <w:szCs w:val="16"/>
              </w:rPr>
            </w:pPr>
            <w:r>
              <w:rPr>
                <w:rFonts w:eastAsia="SimSun"/>
                <w:color w:val="000000"/>
                <w:sz w:val="16"/>
                <w:szCs w:val="16"/>
                <w:lang w:bidi="ar"/>
              </w:rPr>
              <w:t>11</w:t>
            </w:r>
          </w:p>
        </w:tc>
        <w:tc>
          <w:tcPr>
            <w:tcW w:w="2880" w:type="dxa"/>
            <w:tcBorders>
              <w:top w:val="nil"/>
              <w:bottom w:val="nil"/>
            </w:tcBorders>
            <w:shd w:val="clear" w:color="auto" w:fill="auto"/>
            <w:vAlign w:val="center"/>
          </w:tcPr>
          <w:p>
            <w:pPr>
              <w:jc w:val="center"/>
              <w:rPr>
                <w:sz w:val="16"/>
                <w:szCs w:val="16"/>
              </w:rPr>
            </w:pPr>
            <w:r>
              <w:rPr>
                <w:rFonts w:eastAsia="SimSun"/>
                <w:color w:val="000000"/>
                <w:sz w:val="16"/>
                <w:szCs w:val="16"/>
                <w:lang w:bidi="ar"/>
              </w:rPr>
              <w:t>6s  1ms/step</w:t>
            </w:r>
          </w:p>
        </w:tc>
        <w:tc>
          <w:tcPr>
            <w:tcW w:w="1997" w:type="dxa"/>
            <w:tcBorders>
              <w:top w:val="nil"/>
              <w:bottom w:val="nil"/>
            </w:tcBorders>
            <w:shd w:val="clear" w:color="auto" w:fill="auto"/>
          </w:tcPr>
          <w:p>
            <w:pPr>
              <w:jc w:val="center"/>
              <w:rPr>
                <w:sz w:val="16"/>
                <w:szCs w:val="16"/>
              </w:rPr>
            </w:pPr>
            <w:r>
              <w:rPr>
                <w:sz w:val="16"/>
                <w:szCs w:val="16"/>
              </w:rPr>
              <w:t>0.0088</w:t>
            </w:r>
          </w:p>
        </w:tc>
        <w:tc>
          <w:tcPr>
            <w:tcW w:w="2254" w:type="dxa"/>
            <w:tcBorders>
              <w:top w:val="nil"/>
              <w:bottom w:val="nil"/>
            </w:tcBorders>
            <w:shd w:val="clear" w:color="auto" w:fill="auto"/>
          </w:tcPr>
          <w:p>
            <w:pPr>
              <w:jc w:val="center"/>
              <w:rPr>
                <w:sz w:val="16"/>
                <w:szCs w:val="16"/>
              </w:rPr>
            </w:pPr>
            <w:r>
              <w:rPr>
                <w:sz w:val="16"/>
                <w:szCs w:val="16"/>
              </w:rPr>
              <w:t>0.0074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85" w:type="dxa"/>
            <w:tcBorders>
              <w:top w:val="nil"/>
              <w:bottom w:val="nil"/>
            </w:tcBorders>
            <w:shd w:val="clear" w:color="auto" w:fill="auto"/>
            <w:vAlign w:val="center"/>
          </w:tcPr>
          <w:p>
            <w:pPr>
              <w:jc w:val="center"/>
              <w:rPr>
                <w:sz w:val="16"/>
                <w:szCs w:val="16"/>
              </w:rPr>
            </w:pPr>
            <w:r>
              <w:rPr>
                <w:rFonts w:eastAsia="SimSun"/>
                <w:color w:val="000000"/>
                <w:sz w:val="16"/>
                <w:szCs w:val="16"/>
                <w:lang w:bidi="ar"/>
              </w:rPr>
              <w:t>12</w:t>
            </w:r>
          </w:p>
        </w:tc>
        <w:tc>
          <w:tcPr>
            <w:tcW w:w="2880" w:type="dxa"/>
            <w:tcBorders>
              <w:top w:val="nil"/>
              <w:bottom w:val="nil"/>
            </w:tcBorders>
            <w:shd w:val="clear" w:color="auto" w:fill="auto"/>
            <w:vAlign w:val="center"/>
          </w:tcPr>
          <w:p>
            <w:pPr>
              <w:jc w:val="center"/>
              <w:rPr>
                <w:sz w:val="16"/>
                <w:szCs w:val="16"/>
              </w:rPr>
            </w:pPr>
            <w:r>
              <w:rPr>
                <w:rFonts w:eastAsia="SimSun"/>
                <w:color w:val="000000"/>
                <w:sz w:val="16"/>
                <w:szCs w:val="16"/>
                <w:lang w:bidi="ar"/>
              </w:rPr>
              <w:t>6s  1ms/step</w:t>
            </w:r>
          </w:p>
        </w:tc>
        <w:tc>
          <w:tcPr>
            <w:tcW w:w="1997" w:type="dxa"/>
            <w:tcBorders>
              <w:top w:val="nil"/>
              <w:bottom w:val="nil"/>
            </w:tcBorders>
            <w:shd w:val="clear" w:color="auto" w:fill="auto"/>
          </w:tcPr>
          <w:p>
            <w:pPr>
              <w:jc w:val="center"/>
              <w:rPr>
                <w:sz w:val="16"/>
                <w:szCs w:val="16"/>
              </w:rPr>
            </w:pPr>
            <w:r>
              <w:rPr>
                <w:sz w:val="16"/>
                <w:szCs w:val="16"/>
              </w:rPr>
              <w:t>0.0087</w:t>
            </w:r>
          </w:p>
        </w:tc>
        <w:tc>
          <w:tcPr>
            <w:tcW w:w="2254" w:type="dxa"/>
            <w:tcBorders>
              <w:top w:val="nil"/>
              <w:bottom w:val="nil"/>
            </w:tcBorders>
            <w:shd w:val="clear" w:color="auto" w:fill="auto"/>
          </w:tcPr>
          <w:p>
            <w:pPr>
              <w:jc w:val="center"/>
              <w:rPr>
                <w:sz w:val="16"/>
                <w:szCs w:val="16"/>
              </w:rPr>
            </w:pPr>
            <w:r>
              <w:rPr>
                <w:sz w:val="16"/>
                <w:szCs w:val="16"/>
              </w:rPr>
              <w:t>0.0073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85" w:type="dxa"/>
            <w:tcBorders>
              <w:top w:val="nil"/>
              <w:bottom w:val="nil"/>
            </w:tcBorders>
            <w:shd w:val="clear" w:color="auto" w:fill="auto"/>
            <w:vAlign w:val="center"/>
          </w:tcPr>
          <w:p>
            <w:pPr>
              <w:jc w:val="center"/>
              <w:rPr>
                <w:sz w:val="16"/>
                <w:szCs w:val="16"/>
              </w:rPr>
            </w:pPr>
            <w:r>
              <w:rPr>
                <w:rFonts w:eastAsia="SimSun"/>
                <w:color w:val="000000"/>
                <w:sz w:val="16"/>
                <w:szCs w:val="16"/>
                <w:lang w:bidi="ar"/>
              </w:rPr>
              <w:t>13</w:t>
            </w:r>
          </w:p>
        </w:tc>
        <w:tc>
          <w:tcPr>
            <w:tcW w:w="2880" w:type="dxa"/>
            <w:tcBorders>
              <w:top w:val="nil"/>
              <w:bottom w:val="nil"/>
            </w:tcBorders>
            <w:shd w:val="clear" w:color="auto" w:fill="auto"/>
            <w:vAlign w:val="center"/>
          </w:tcPr>
          <w:p>
            <w:pPr>
              <w:jc w:val="center"/>
              <w:rPr>
                <w:sz w:val="16"/>
                <w:szCs w:val="16"/>
              </w:rPr>
            </w:pPr>
            <w:r>
              <w:rPr>
                <w:rFonts w:eastAsia="SimSun"/>
                <w:color w:val="000000"/>
                <w:sz w:val="16"/>
                <w:szCs w:val="16"/>
                <w:lang w:bidi="ar"/>
              </w:rPr>
              <w:t>6s  1ms/step</w:t>
            </w:r>
          </w:p>
        </w:tc>
        <w:tc>
          <w:tcPr>
            <w:tcW w:w="1997" w:type="dxa"/>
            <w:tcBorders>
              <w:top w:val="nil"/>
              <w:bottom w:val="nil"/>
            </w:tcBorders>
            <w:shd w:val="clear" w:color="auto" w:fill="auto"/>
          </w:tcPr>
          <w:p>
            <w:pPr>
              <w:jc w:val="center"/>
              <w:rPr>
                <w:sz w:val="16"/>
                <w:szCs w:val="16"/>
              </w:rPr>
            </w:pPr>
            <w:r>
              <w:rPr>
                <w:sz w:val="16"/>
                <w:szCs w:val="16"/>
              </w:rPr>
              <w:t>0.0086</w:t>
            </w:r>
          </w:p>
        </w:tc>
        <w:tc>
          <w:tcPr>
            <w:tcW w:w="2254" w:type="dxa"/>
            <w:tcBorders>
              <w:top w:val="nil"/>
              <w:bottom w:val="nil"/>
            </w:tcBorders>
            <w:shd w:val="clear" w:color="auto" w:fill="auto"/>
          </w:tcPr>
          <w:p>
            <w:pPr>
              <w:jc w:val="center"/>
              <w:rPr>
                <w:sz w:val="16"/>
                <w:szCs w:val="16"/>
              </w:rPr>
            </w:pPr>
            <w:r>
              <w:rPr>
                <w:sz w:val="16"/>
                <w:szCs w:val="16"/>
              </w:rPr>
              <w:t>0.0072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85" w:type="dxa"/>
            <w:tcBorders>
              <w:top w:val="nil"/>
              <w:bottom w:val="nil"/>
            </w:tcBorders>
            <w:shd w:val="clear" w:color="auto" w:fill="auto"/>
            <w:vAlign w:val="center"/>
          </w:tcPr>
          <w:p>
            <w:pPr>
              <w:jc w:val="center"/>
              <w:rPr>
                <w:sz w:val="16"/>
                <w:szCs w:val="16"/>
              </w:rPr>
            </w:pPr>
            <w:r>
              <w:rPr>
                <w:rFonts w:eastAsia="SimSun"/>
                <w:color w:val="000000"/>
                <w:sz w:val="16"/>
                <w:szCs w:val="16"/>
                <w:lang w:bidi="ar"/>
              </w:rPr>
              <w:t>14</w:t>
            </w:r>
          </w:p>
        </w:tc>
        <w:tc>
          <w:tcPr>
            <w:tcW w:w="2880" w:type="dxa"/>
            <w:tcBorders>
              <w:top w:val="nil"/>
              <w:bottom w:val="nil"/>
            </w:tcBorders>
            <w:shd w:val="clear" w:color="auto" w:fill="auto"/>
            <w:vAlign w:val="center"/>
          </w:tcPr>
          <w:p>
            <w:pPr>
              <w:jc w:val="center"/>
              <w:rPr>
                <w:sz w:val="16"/>
                <w:szCs w:val="16"/>
              </w:rPr>
            </w:pPr>
            <w:r>
              <w:rPr>
                <w:rFonts w:eastAsia="SimSun"/>
                <w:color w:val="000000"/>
                <w:sz w:val="16"/>
                <w:szCs w:val="16"/>
                <w:lang w:bidi="ar"/>
              </w:rPr>
              <w:t>6s  1ms/step</w:t>
            </w:r>
          </w:p>
        </w:tc>
        <w:tc>
          <w:tcPr>
            <w:tcW w:w="1997" w:type="dxa"/>
            <w:tcBorders>
              <w:top w:val="nil"/>
              <w:bottom w:val="nil"/>
            </w:tcBorders>
            <w:shd w:val="clear" w:color="auto" w:fill="auto"/>
          </w:tcPr>
          <w:p>
            <w:pPr>
              <w:jc w:val="center"/>
              <w:rPr>
                <w:sz w:val="16"/>
                <w:szCs w:val="16"/>
              </w:rPr>
            </w:pPr>
            <w:r>
              <w:rPr>
                <w:sz w:val="16"/>
                <w:szCs w:val="16"/>
              </w:rPr>
              <w:t>0.0085</w:t>
            </w:r>
          </w:p>
        </w:tc>
        <w:tc>
          <w:tcPr>
            <w:tcW w:w="2254" w:type="dxa"/>
            <w:tcBorders>
              <w:top w:val="nil"/>
              <w:bottom w:val="nil"/>
            </w:tcBorders>
            <w:shd w:val="clear" w:color="auto" w:fill="auto"/>
          </w:tcPr>
          <w:p>
            <w:pPr>
              <w:jc w:val="center"/>
              <w:rPr>
                <w:sz w:val="16"/>
                <w:szCs w:val="16"/>
              </w:rPr>
            </w:pPr>
            <w:r>
              <w:rPr>
                <w:sz w:val="16"/>
                <w:szCs w:val="16"/>
              </w:rPr>
              <w:t>0.0071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85" w:type="dxa"/>
            <w:tcBorders>
              <w:top w:val="nil"/>
              <w:bottom w:val="nil"/>
            </w:tcBorders>
            <w:shd w:val="clear" w:color="auto" w:fill="auto"/>
            <w:vAlign w:val="center"/>
          </w:tcPr>
          <w:p>
            <w:pPr>
              <w:jc w:val="center"/>
              <w:rPr>
                <w:sz w:val="16"/>
                <w:szCs w:val="16"/>
              </w:rPr>
            </w:pPr>
            <w:r>
              <w:rPr>
                <w:rFonts w:eastAsia="SimSun"/>
                <w:color w:val="000000"/>
                <w:sz w:val="16"/>
                <w:szCs w:val="16"/>
                <w:lang w:bidi="ar"/>
              </w:rPr>
              <w:t>15</w:t>
            </w:r>
          </w:p>
        </w:tc>
        <w:tc>
          <w:tcPr>
            <w:tcW w:w="2880" w:type="dxa"/>
            <w:tcBorders>
              <w:top w:val="nil"/>
              <w:bottom w:val="nil"/>
            </w:tcBorders>
            <w:shd w:val="clear" w:color="auto" w:fill="auto"/>
            <w:vAlign w:val="center"/>
          </w:tcPr>
          <w:p>
            <w:pPr>
              <w:jc w:val="center"/>
              <w:rPr>
                <w:sz w:val="16"/>
                <w:szCs w:val="16"/>
              </w:rPr>
            </w:pPr>
            <w:r>
              <w:rPr>
                <w:rFonts w:eastAsia="SimSun"/>
                <w:color w:val="000000"/>
                <w:sz w:val="16"/>
                <w:szCs w:val="16"/>
                <w:lang w:bidi="ar"/>
              </w:rPr>
              <w:t>7s  1ms/step</w:t>
            </w:r>
          </w:p>
        </w:tc>
        <w:tc>
          <w:tcPr>
            <w:tcW w:w="1997" w:type="dxa"/>
            <w:tcBorders>
              <w:top w:val="nil"/>
              <w:bottom w:val="nil"/>
            </w:tcBorders>
            <w:shd w:val="clear" w:color="auto" w:fill="auto"/>
          </w:tcPr>
          <w:p>
            <w:pPr>
              <w:jc w:val="center"/>
              <w:rPr>
                <w:sz w:val="16"/>
                <w:szCs w:val="16"/>
              </w:rPr>
            </w:pPr>
            <w:r>
              <w:rPr>
                <w:sz w:val="16"/>
                <w:szCs w:val="16"/>
              </w:rPr>
              <w:t>0.0084</w:t>
            </w:r>
          </w:p>
        </w:tc>
        <w:tc>
          <w:tcPr>
            <w:tcW w:w="2254" w:type="dxa"/>
            <w:tcBorders>
              <w:top w:val="nil"/>
              <w:bottom w:val="nil"/>
            </w:tcBorders>
            <w:shd w:val="clear" w:color="auto" w:fill="auto"/>
          </w:tcPr>
          <w:p>
            <w:pPr>
              <w:jc w:val="center"/>
              <w:rPr>
                <w:sz w:val="16"/>
                <w:szCs w:val="16"/>
              </w:rPr>
            </w:pPr>
            <w:r>
              <w:rPr>
                <w:sz w:val="16"/>
                <w:szCs w:val="16"/>
              </w:rPr>
              <w:t>0.0070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85" w:type="dxa"/>
            <w:tcBorders>
              <w:top w:val="nil"/>
              <w:bottom w:val="nil"/>
            </w:tcBorders>
            <w:shd w:val="clear" w:color="auto" w:fill="auto"/>
            <w:vAlign w:val="center"/>
          </w:tcPr>
          <w:p>
            <w:pPr>
              <w:jc w:val="center"/>
              <w:rPr>
                <w:sz w:val="16"/>
                <w:szCs w:val="16"/>
              </w:rPr>
            </w:pPr>
            <w:r>
              <w:rPr>
                <w:rFonts w:eastAsia="SimSun"/>
                <w:color w:val="000000"/>
                <w:sz w:val="16"/>
                <w:szCs w:val="16"/>
                <w:lang w:bidi="ar"/>
              </w:rPr>
              <w:t>16</w:t>
            </w:r>
          </w:p>
        </w:tc>
        <w:tc>
          <w:tcPr>
            <w:tcW w:w="2880" w:type="dxa"/>
            <w:tcBorders>
              <w:top w:val="nil"/>
              <w:bottom w:val="nil"/>
            </w:tcBorders>
            <w:shd w:val="clear" w:color="auto" w:fill="auto"/>
            <w:vAlign w:val="center"/>
          </w:tcPr>
          <w:p>
            <w:pPr>
              <w:jc w:val="center"/>
              <w:rPr>
                <w:sz w:val="16"/>
                <w:szCs w:val="16"/>
              </w:rPr>
            </w:pPr>
            <w:r>
              <w:rPr>
                <w:rFonts w:eastAsia="SimSun"/>
                <w:color w:val="000000"/>
                <w:sz w:val="16"/>
                <w:szCs w:val="16"/>
                <w:lang w:bidi="ar"/>
              </w:rPr>
              <w:t>9s  1ms/step</w:t>
            </w:r>
          </w:p>
        </w:tc>
        <w:tc>
          <w:tcPr>
            <w:tcW w:w="1997" w:type="dxa"/>
            <w:tcBorders>
              <w:top w:val="nil"/>
              <w:bottom w:val="nil"/>
            </w:tcBorders>
            <w:shd w:val="clear" w:color="auto" w:fill="auto"/>
          </w:tcPr>
          <w:p>
            <w:pPr>
              <w:jc w:val="center"/>
              <w:rPr>
                <w:sz w:val="16"/>
                <w:szCs w:val="16"/>
              </w:rPr>
            </w:pPr>
            <w:r>
              <w:rPr>
                <w:sz w:val="16"/>
                <w:szCs w:val="16"/>
              </w:rPr>
              <w:t>0.0084</w:t>
            </w:r>
          </w:p>
        </w:tc>
        <w:tc>
          <w:tcPr>
            <w:tcW w:w="2254" w:type="dxa"/>
            <w:tcBorders>
              <w:top w:val="nil"/>
              <w:bottom w:val="nil"/>
            </w:tcBorders>
            <w:shd w:val="clear" w:color="auto" w:fill="auto"/>
          </w:tcPr>
          <w:p>
            <w:pPr>
              <w:jc w:val="center"/>
              <w:rPr>
                <w:sz w:val="16"/>
                <w:szCs w:val="16"/>
              </w:rPr>
            </w:pPr>
            <w:r>
              <w:rPr>
                <w:sz w:val="16"/>
                <w:szCs w:val="16"/>
              </w:rPr>
              <w:t>0.0069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85" w:type="dxa"/>
            <w:tcBorders>
              <w:top w:val="nil"/>
              <w:bottom w:val="nil"/>
            </w:tcBorders>
            <w:shd w:val="clear" w:color="auto" w:fill="auto"/>
            <w:vAlign w:val="center"/>
          </w:tcPr>
          <w:p>
            <w:pPr>
              <w:jc w:val="center"/>
              <w:rPr>
                <w:sz w:val="16"/>
                <w:szCs w:val="16"/>
              </w:rPr>
            </w:pPr>
            <w:r>
              <w:rPr>
                <w:rFonts w:eastAsia="SimSun"/>
                <w:color w:val="000000"/>
                <w:sz w:val="16"/>
                <w:szCs w:val="16"/>
                <w:lang w:bidi="ar"/>
              </w:rPr>
              <w:t>17</w:t>
            </w:r>
          </w:p>
        </w:tc>
        <w:tc>
          <w:tcPr>
            <w:tcW w:w="2880" w:type="dxa"/>
            <w:tcBorders>
              <w:top w:val="nil"/>
              <w:bottom w:val="nil"/>
            </w:tcBorders>
            <w:shd w:val="clear" w:color="auto" w:fill="auto"/>
            <w:vAlign w:val="center"/>
          </w:tcPr>
          <w:p>
            <w:pPr>
              <w:jc w:val="center"/>
              <w:rPr>
                <w:sz w:val="16"/>
                <w:szCs w:val="16"/>
              </w:rPr>
            </w:pPr>
            <w:r>
              <w:rPr>
                <w:rFonts w:eastAsia="SimSun"/>
                <w:color w:val="000000"/>
                <w:sz w:val="16"/>
                <w:szCs w:val="16"/>
                <w:lang w:bidi="ar"/>
              </w:rPr>
              <w:t>7s  1ms/step</w:t>
            </w:r>
          </w:p>
        </w:tc>
        <w:tc>
          <w:tcPr>
            <w:tcW w:w="1997" w:type="dxa"/>
            <w:tcBorders>
              <w:top w:val="nil"/>
              <w:bottom w:val="nil"/>
            </w:tcBorders>
            <w:shd w:val="clear" w:color="auto" w:fill="auto"/>
          </w:tcPr>
          <w:p>
            <w:pPr>
              <w:jc w:val="center"/>
              <w:rPr>
                <w:sz w:val="16"/>
                <w:szCs w:val="16"/>
              </w:rPr>
            </w:pPr>
            <w:r>
              <w:rPr>
                <w:sz w:val="16"/>
                <w:szCs w:val="16"/>
              </w:rPr>
              <w:t>0.0083</w:t>
            </w:r>
          </w:p>
        </w:tc>
        <w:tc>
          <w:tcPr>
            <w:tcW w:w="2254" w:type="dxa"/>
            <w:tcBorders>
              <w:top w:val="nil"/>
              <w:bottom w:val="nil"/>
            </w:tcBorders>
            <w:shd w:val="clear" w:color="auto" w:fill="auto"/>
          </w:tcPr>
          <w:p>
            <w:pPr>
              <w:jc w:val="center"/>
              <w:rPr>
                <w:sz w:val="16"/>
                <w:szCs w:val="16"/>
              </w:rPr>
            </w:pPr>
            <w:r>
              <w:rPr>
                <w:sz w:val="16"/>
                <w:szCs w:val="16"/>
              </w:rPr>
              <w:t>0.0069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85" w:type="dxa"/>
            <w:tcBorders>
              <w:top w:val="nil"/>
              <w:bottom w:val="nil"/>
            </w:tcBorders>
            <w:shd w:val="clear" w:color="auto" w:fill="auto"/>
            <w:vAlign w:val="center"/>
          </w:tcPr>
          <w:p>
            <w:pPr>
              <w:jc w:val="center"/>
              <w:rPr>
                <w:sz w:val="16"/>
                <w:szCs w:val="16"/>
              </w:rPr>
            </w:pPr>
            <w:r>
              <w:rPr>
                <w:rFonts w:eastAsia="SimSun"/>
                <w:color w:val="000000"/>
                <w:sz w:val="16"/>
                <w:szCs w:val="16"/>
                <w:lang w:bidi="ar"/>
              </w:rPr>
              <w:t>18</w:t>
            </w:r>
          </w:p>
        </w:tc>
        <w:tc>
          <w:tcPr>
            <w:tcW w:w="2880" w:type="dxa"/>
            <w:tcBorders>
              <w:top w:val="nil"/>
              <w:bottom w:val="nil"/>
            </w:tcBorders>
            <w:shd w:val="clear" w:color="auto" w:fill="auto"/>
            <w:vAlign w:val="center"/>
          </w:tcPr>
          <w:p>
            <w:pPr>
              <w:jc w:val="center"/>
              <w:rPr>
                <w:sz w:val="16"/>
                <w:szCs w:val="16"/>
              </w:rPr>
            </w:pPr>
            <w:r>
              <w:rPr>
                <w:rFonts w:eastAsia="SimSun"/>
                <w:color w:val="000000"/>
                <w:sz w:val="16"/>
                <w:szCs w:val="16"/>
                <w:lang w:bidi="ar"/>
              </w:rPr>
              <w:t>7s  1ms/step</w:t>
            </w:r>
          </w:p>
        </w:tc>
        <w:tc>
          <w:tcPr>
            <w:tcW w:w="1997" w:type="dxa"/>
            <w:tcBorders>
              <w:top w:val="nil"/>
              <w:bottom w:val="nil"/>
            </w:tcBorders>
            <w:shd w:val="clear" w:color="auto" w:fill="auto"/>
          </w:tcPr>
          <w:p>
            <w:pPr>
              <w:jc w:val="center"/>
              <w:rPr>
                <w:sz w:val="16"/>
                <w:szCs w:val="16"/>
              </w:rPr>
            </w:pPr>
            <w:r>
              <w:rPr>
                <w:sz w:val="16"/>
                <w:szCs w:val="16"/>
              </w:rPr>
              <w:t>0.0083</w:t>
            </w:r>
          </w:p>
        </w:tc>
        <w:tc>
          <w:tcPr>
            <w:tcW w:w="2254" w:type="dxa"/>
            <w:tcBorders>
              <w:top w:val="nil"/>
              <w:bottom w:val="nil"/>
            </w:tcBorders>
            <w:shd w:val="clear" w:color="auto" w:fill="auto"/>
          </w:tcPr>
          <w:p>
            <w:pPr>
              <w:jc w:val="center"/>
              <w:rPr>
                <w:sz w:val="16"/>
                <w:szCs w:val="16"/>
              </w:rPr>
            </w:pPr>
            <w:r>
              <w:rPr>
                <w:sz w:val="16"/>
                <w:szCs w:val="16"/>
              </w:rPr>
              <w:t>0.0068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85" w:type="dxa"/>
            <w:tcBorders>
              <w:top w:val="nil"/>
              <w:bottom w:val="nil"/>
            </w:tcBorders>
            <w:shd w:val="clear" w:color="auto" w:fill="auto"/>
            <w:vAlign w:val="center"/>
          </w:tcPr>
          <w:p>
            <w:pPr>
              <w:jc w:val="center"/>
              <w:rPr>
                <w:sz w:val="16"/>
                <w:szCs w:val="16"/>
              </w:rPr>
            </w:pPr>
            <w:r>
              <w:rPr>
                <w:rFonts w:eastAsia="SimSun"/>
                <w:color w:val="000000"/>
                <w:sz w:val="16"/>
                <w:szCs w:val="16"/>
                <w:lang w:bidi="ar"/>
              </w:rPr>
              <w:t>19</w:t>
            </w:r>
          </w:p>
        </w:tc>
        <w:tc>
          <w:tcPr>
            <w:tcW w:w="2880" w:type="dxa"/>
            <w:tcBorders>
              <w:top w:val="nil"/>
              <w:bottom w:val="nil"/>
            </w:tcBorders>
            <w:shd w:val="clear" w:color="auto" w:fill="auto"/>
            <w:vAlign w:val="center"/>
          </w:tcPr>
          <w:p>
            <w:pPr>
              <w:jc w:val="center"/>
              <w:rPr>
                <w:sz w:val="16"/>
                <w:szCs w:val="16"/>
              </w:rPr>
            </w:pPr>
            <w:r>
              <w:rPr>
                <w:rFonts w:eastAsia="SimSun"/>
                <w:color w:val="000000"/>
                <w:sz w:val="16"/>
                <w:szCs w:val="16"/>
                <w:lang w:bidi="ar"/>
              </w:rPr>
              <w:t>6s  1ms/step</w:t>
            </w:r>
          </w:p>
        </w:tc>
        <w:tc>
          <w:tcPr>
            <w:tcW w:w="1997" w:type="dxa"/>
            <w:tcBorders>
              <w:top w:val="nil"/>
              <w:bottom w:val="nil"/>
            </w:tcBorders>
            <w:shd w:val="clear" w:color="auto" w:fill="auto"/>
          </w:tcPr>
          <w:p>
            <w:pPr>
              <w:jc w:val="center"/>
              <w:rPr>
                <w:sz w:val="16"/>
                <w:szCs w:val="16"/>
              </w:rPr>
            </w:pPr>
            <w:r>
              <w:rPr>
                <w:sz w:val="16"/>
                <w:szCs w:val="16"/>
              </w:rPr>
              <w:t>0.0082</w:t>
            </w:r>
          </w:p>
        </w:tc>
        <w:tc>
          <w:tcPr>
            <w:tcW w:w="2254" w:type="dxa"/>
            <w:tcBorders>
              <w:top w:val="nil"/>
              <w:bottom w:val="nil"/>
            </w:tcBorders>
            <w:shd w:val="clear" w:color="auto" w:fill="auto"/>
          </w:tcPr>
          <w:p>
            <w:pPr>
              <w:jc w:val="center"/>
              <w:rPr>
                <w:sz w:val="16"/>
                <w:szCs w:val="16"/>
              </w:rPr>
            </w:pPr>
            <w:r>
              <w:rPr>
                <w:sz w:val="16"/>
                <w:szCs w:val="16"/>
              </w:rPr>
              <w:t>0.0067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85" w:type="dxa"/>
            <w:tcBorders>
              <w:top w:val="nil"/>
              <w:bottom w:val="single" w:color="auto" w:sz="4" w:space="0"/>
            </w:tcBorders>
            <w:shd w:val="clear" w:color="auto" w:fill="auto"/>
            <w:vAlign w:val="center"/>
          </w:tcPr>
          <w:p>
            <w:pPr>
              <w:jc w:val="center"/>
              <w:rPr>
                <w:sz w:val="16"/>
                <w:szCs w:val="16"/>
              </w:rPr>
            </w:pPr>
            <w:r>
              <w:rPr>
                <w:rFonts w:eastAsia="SimSun"/>
                <w:color w:val="000000"/>
                <w:sz w:val="16"/>
                <w:szCs w:val="16"/>
                <w:lang w:bidi="ar"/>
              </w:rPr>
              <w:t>20</w:t>
            </w:r>
          </w:p>
        </w:tc>
        <w:tc>
          <w:tcPr>
            <w:tcW w:w="2880" w:type="dxa"/>
            <w:tcBorders>
              <w:top w:val="nil"/>
              <w:bottom w:val="single" w:color="auto" w:sz="4" w:space="0"/>
            </w:tcBorders>
            <w:shd w:val="clear" w:color="auto" w:fill="auto"/>
            <w:vAlign w:val="center"/>
          </w:tcPr>
          <w:p>
            <w:pPr>
              <w:jc w:val="center"/>
              <w:rPr>
                <w:sz w:val="16"/>
                <w:szCs w:val="16"/>
              </w:rPr>
            </w:pPr>
            <w:r>
              <w:rPr>
                <w:rFonts w:eastAsia="SimSun"/>
                <w:color w:val="000000"/>
                <w:sz w:val="16"/>
                <w:szCs w:val="16"/>
                <w:lang w:bidi="ar"/>
              </w:rPr>
              <w:t>7s  1ms/step</w:t>
            </w:r>
          </w:p>
        </w:tc>
        <w:tc>
          <w:tcPr>
            <w:tcW w:w="1997" w:type="dxa"/>
            <w:tcBorders>
              <w:top w:val="nil"/>
              <w:bottom w:val="single" w:color="auto" w:sz="4" w:space="0"/>
            </w:tcBorders>
            <w:shd w:val="clear" w:color="auto" w:fill="auto"/>
          </w:tcPr>
          <w:p>
            <w:pPr>
              <w:jc w:val="center"/>
              <w:rPr>
                <w:sz w:val="16"/>
                <w:szCs w:val="16"/>
              </w:rPr>
            </w:pPr>
            <w:r>
              <w:rPr>
                <w:sz w:val="16"/>
                <w:szCs w:val="16"/>
              </w:rPr>
              <w:t>0.0082</w:t>
            </w:r>
          </w:p>
        </w:tc>
        <w:tc>
          <w:tcPr>
            <w:tcW w:w="2254" w:type="dxa"/>
            <w:tcBorders>
              <w:top w:val="nil"/>
              <w:bottom w:val="single" w:color="auto" w:sz="4" w:space="0"/>
            </w:tcBorders>
            <w:shd w:val="clear" w:color="auto" w:fill="auto"/>
          </w:tcPr>
          <w:p>
            <w:pPr>
              <w:jc w:val="center"/>
              <w:rPr>
                <w:sz w:val="16"/>
                <w:szCs w:val="16"/>
              </w:rPr>
            </w:pPr>
            <w:r>
              <w:rPr>
                <w:sz w:val="16"/>
                <w:szCs w:val="16"/>
              </w:rPr>
              <w:t>0.0067</w:t>
            </w:r>
          </w:p>
        </w:tc>
      </w:tr>
    </w:tbl>
    <w:p>
      <w:pPr>
        <w:jc w:val="left"/>
        <w:rPr>
          <w:rFonts w:hint="default"/>
          <w:lang w:val="en-US"/>
        </w:rPr>
      </w:pPr>
    </w:p>
    <w:p>
      <w:pPr>
        <w:rPr>
          <w:lang w:val="en-IN"/>
        </w:rPr>
      </w:pPr>
      <w:r>
        <w:rPr>
          <w:lang w:val="en-IN"/>
        </w:rPr>
        <w:t xml:space="preserve">               After the forecasts, we used RMSE to compare the actual load to the forecast done by the model and received satisfactory results. </w:t>
      </w:r>
    </w:p>
    <w:p>
      <w:pPr>
        <w:rPr>
          <w:lang w:val="en-IN" w:eastAsia="zh-CN"/>
        </w:rPr>
      </w:pPr>
    </w:p>
    <w:p>
      <w:pPr>
        <w:tabs>
          <w:tab w:val="left" w:pos="426"/>
        </w:tabs>
        <w:rPr>
          <w:b/>
          <w:bCs/>
          <w:lang w:val="id-ID"/>
        </w:rPr>
      </w:pPr>
      <w:r>
        <w:rPr>
          <w:b/>
          <w:bCs/>
          <w:color w:val="000000"/>
        </w:rPr>
        <w:t>2.1.  The Lstm Model</w:t>
      </w:r>
    </w:p>
    <w:p>
      <w:pPr>
        <w:tabs>
          <w:tab w:val="left" w:pos="426"/>
        </w:tabs>
        <w:rPr>
          <w:b/>
          <w:bCs/>
          <w:lang w:val="id-ID"/>
        </w:rPr>
      </w:pPr>
    </w:p>
    <w:p>
      <w:pPr>
        <w:jc w:val="both"/>
        <w:rPr>
          <w:color w:val="000000"/>
          <w:lang w:eastAsia="en-IN"/>
        </w:rPr>
      </w:pPr>
      <w:r>
        <w:rPr>
          <w:color w:val="000000"/>
          <w:lang w:val="en-IN" w:eastAsia="en-IN"/>
        </w:rPr>
        <w:t xml:space="preserve">               Traditional Neural Networks do not have the ability to use the concept of memory. They can’t use the knowledge of previous states. This is a major drawback. Recurrent Neural Networks in terms architecture is not that different to the conventional Neural Network. </w:t>
      </w:r>
      <w:r>
        <w:rPr>
          <w:color w:val="000000"/>
          <w:lang w:eastAsia="en-IN"/>
        </w:rPr>
        <w:t>An RNN however is capable of learning from memory.</w:t>
      </w:r>
    </w:p>
    <w:p>
      <w:pPr>
        <w:jc w:val="both"/>
        <w:rPr>
          <w:color w:val="000000"/>
          <w:lang w:eastAsia="en-IN"/>
        </w:rPr>
      </w:pPr>
      <w:r>
        <w:rPr>
          <w:color w:val="000000"/>
          <w:lang w:val="en-IN" w:eastAsia="en-IN"/>
        </w:rPr>
        <w:t xml:space="preserve">               Figure 1 shows a traditional Neural Networks, it is clear that since the output of Neural Networks don’t loop back to previous layers, the previous states have no contribution towards future ones. Figure 2 shows a simple RNN, with a loop.Recurrent Neural Networks have proved to be powerful and accurate in its application. LSTM is a slightly different kind of RNN that overcomes some shortcomings of the standard version.</w:t>
      </w:r>
    </w:p>
    <w:p>
      <w:pPr>
        <w:jc w:val="both"/>
        <w:rPr>
          <w:color w:val="000000"/>
          <w:lang w:val="en-IN" w:eastAsia="en-IN"/>
        </w:rPr>
      </w:pPr>
    </w:p>
    <w:p>
      <w:pPr>
        <w:jc w:val="both"/>
        <w:rPr>
          <w:color w:val="000000"/>
          <w:lang w:val="en-IN" w:eastAsia="en-IN"/>
        </w:rPr>
      </w:pPr>
      <w:r>
        <w:rPr>
          <w:color w:val="000000"/>
          <w:lang w:val="en-IN" w:eastAsia="en-IN"/>
        </w:rPr>
        <w:t xml:space="preserve">           </w:t>
      </w:r>
      <w:r>
        <w:rPr>
          <w:lang w:val="en-IN" w:eastAsia="en-IN"/>
        </w:rPr>
        <w:drawing>
          <wp:inline distT="0" distB="0" distL="0" distR="0">
            <wp:extent cx="1059180" cy="19964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072262" cy="2020090"/>
                    </a:xfrm>
                    <a:prstGeom prst="rect">
                      <a:avLst/>
                    </a:prstGeom>
                    <a:noFill/>
                    <a:ln>
                      <a:noFill/>
                    </a:ln>
                  </pic:spPr>
                </pic:pic>
              </a:graphicData>
            </a:graphic>
          </wp:inline>
        </w:drawing>
      </w:r>
      <w:r>
        <w:rPr>
          <w:color w:val="000000"/>
          <w:lang w:val="en-IN" w:eastAsia="en-IN"/>
        </w:rPr>
        <w:t xml:space="preserve">                                               </w:t>
      </w:r>
      <w:r>
        <w:rPr>
          <w:lang w:val="en-IN" w:eastAsia="en-IN"/>
        </w:rPr>
        <w:drawing>
          <wp:inline distT="0" distB="0" distL="0" distR="0">
            <wp:extent cx="1745615" cy="196596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58664" cy="1980397"/>
                    </a:xfrm>
                    <a:prstGeom prst="rect">
                      <a:avLst/>
                    </a:prstGeom>
                    <a:noFill/>
                    <a:ln>
                      <a:noFill/>
                    </a:ln>
                  </pic:spPr>
                </pic:pic>
              </a:graphicData>
            </a:graphic>
          </wp:inline>
        </w:drawing>
      </w:r>
      <w:r>
        <w:rPr>
          <w:color w:val="000000"/>
          <w:lang w:val="en-IN" w:eastAsia="en-IN"/>
        </w:rPr>
        <w:t xml:space="preserve">                                                                                          </w:t>
      </w:r>
    </w:p>
    <w:p>
      <w:pPr>
        <w:jc w:val="both"/>
        <w:rPr>
          <w:lang w:val="en-IN" w:eastAsia="en-IN"/>
        </w:rPr>
      </w:pPr>
      <w:r>
        <w:rPr>
          <w:lang w:val="en-IN" w:eastAsia="en-IN"/>
        </w:rPr>
        <w:t>Figure-1 Traditional Neural Network Diagram ;                        Figure-2</w:t>
      </w:r>
      <w:r>
        <w:rPr>
          <w:b/>
          <w:bCs/>
          <w:lang w:val="en-IN" w:eastAsia="en-IN"/>
        </w:rPr>
        <w:t xml:space="preserve"> </w:t>
      </w:r>
      <w:r>
        <w:rPr>
          <w:lang w:val="en-IN" w:eastAsia="en-IN"/>
        </w:rPr>
        <w:t xml:space="preserve"> RNN Diagram                               </w:t>
      </w:r>
    </w:p>
    <w:p>
      <w:pPr>
        <w:jc w:val="both"/>
        <w:rPr>
          <w:lang w:val="en-IN" w:eastAsia="en-IN"/>
        </w:rPr>
      </w:pPr>
    </w:p>
    <w:p>
      <w:pPr>
        <w:jc w:val="both"/>
        <w:rPr>
          <w:color w:val="000000"/>
          <w:lang w:val="en-IN" w:eastAsia="en-IN"/>
        </w:rPr>
      </w:pPr>
      <w:r>
        <w:rPr>
          <w:color w:val="000000"/>
          <w:lang w:eastAsia="en-IN"/>
        </w:rPr>
        <w:t xml:space="preserve">               LSTM </w:t>
      </w:r>
      <w:r>
        <w:rPr>
          <w:color w:val="000000"/>
          <w:lang w:val="en-IN" w:eastAsia="en-IN"/>
        </w:rPr>
        <w:t>does not suffer from the long term dependency problem of usual RNNs. Recurrent Neural Networks have a tendency to prove inefficient when data shows more recent dependency than long term. LSTM does not have this issue and is considered suitable for time series modelling.LSTMs like RNN have a chain like structure. However, in LSTM the repeating module has a slightly more complex structure. Each module has 4 layers and each layer interact with one another.</w:t>
      </w:r>
    </w:p>
    <w:p>
      <w:pPr>
        <w:jc w:val="both"/>
        <w:rPr>
          <w:color w:val="000000"/>
          <w:lang w:val="en-IN" w:eastAsia="en-IN"/>
        </w:rPr>
      </w:pPr>
      <w:r>
        <w:rPr>
          <w:color w:val="000000"/>
          <w:lang w:val="en-IN" w:eastAsia="en-IN"/>
        </w:rPr>
        <w:t xml:space="preserve">                From the Figure-3, We can see a cell state, represented by the top line running through the entire chain. The cell state only involves in a few linear interactions. LSTM repeating module has the ability to either attach or delete the information running in the cell state.This is achieved through a “Gate”.Gate basically maintains or changes the cell state. </w:t>
      </w:r>
    </w:p>
    <w:p>
      <w:pPr>
        <w:jc w:val="both"/>
        <w:rPr>
          <w:lang w:val="en-IN" w:eastAsia="en-IN"/>
        </w:rPr>
      </w:pPr>
      <w:r>
        <w:rPr>
          <w:lang w:val="en-IN" w:eastAsia="en-IN"/>
        </w:rPr>
        <w:drawing>
          <wp:inline distT="0" distB="0" distL="0" distR="0">
            <wp:extent cx="5645150" cy="26523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650576" cy="2654897"/>
                    </a:xfrm>
                    <a:prstGeom prst="rect">
                      <a:avLst/>
                    </a:prstGeom>
                    <a:noFill/>
                    <a:ln>
                      <a:noFill/>
                    </a:ln>
                  </pic:spPr>
                </pic:pic>
              </a:graphicData>
            </a:graphic>
          </wp:inline>
        </w:drawing>
      </w:r>
    </w:p>
    <w:p>
      <w:pPr>
        <w:jc w:val="both"/>
        <w:rPr>
          <w:lang w:val="en-IN" w:eastAsia="en-IN"/>
        </w:rPr>
      </w:pPr>
      <w:r>
        <w:rPr>
          <w:lang w:val="en-IN" w:eastAsia="en-IN"/>
        </w:rPr>
        <w:t xml:space="preserve">                                                                   Figure-3 Basic Structure of LSTM</w:t>
      </w:r>
    </w:p>
    <w:p>
      <w:pPr>
        <w:jc w:val="both"/>
        <w:rPr>
          <w:color w:val="000000"/>
          <w:lang w:val="en-IN" w:eastAsia="en-IN"/>
        </w:rPr>
      </w:pPr>
    </w:p>
    <w:p>
      <w:pPr>
        <w:jc w:val="both"/>
        <w:rPr>
          <w:color w:val="000000"/>
          <w:lang w:val="en-IN" w:eastAsia="en-IN"/>
        </w:rPr>
      </w:pPr>
    </w:p>
    <w:p>
      <w:pPr>
        <w:jc w:val="both"/>
        <w:rPr>
          <w:color w:val="000000"/>
          <w:lang w:val="en-IN"/>
        </w:rPr>
      </w:pPr>
      <w:r>
        <w:rPr>
          <w:color w:val="000000"/>
          <w:lang w:val="en-IN" w:eastAsia="en-IN"/>
        </w:rPr>
        <w:t xml:space="preserve">               Fig 4 shows how one of the reason LSTM is different from RNN is the absence of a cell state. </w:t>
      </w:r>
      <w:r>
        <w:rPr>
          <w:color w:val="000000"/>
          <w:lang w:eastAsia="en-IN"/>
        </w:rPr>
        <w:t>The cell state is the key to LSTM’s ability to recognise short term pattern.</w:t>
      </w:r>
      <w:r>
        <w:rPr>
          <w:color w:val="000000"/>
        </w:rPr>
        <w:t xml:space="preserve"> Fig 5 highlights the initial step</w:t>
      </w:r>
      <w:r>
        <w:rPr>
          <w:color w:val="000000"/>
          <w:lang w:val="en-IN"/>
        </w:rPr>
        <w:t>, which is to determine if the incoming information from the cell state is to be deleted or not.</w:t>
      </w:r>
    </w:p>
    <w:p>
      <w:pPr>
        <w:jc w:val="both"/>
        <w:rPr>
          <w:lang w:val="en-IN" w:eastAsia="en-IN"/>
        </w:rPr>
      </w:pPr>
      <w:r>
        <w:rPr>
          <w:lang w:val="en-IN" w:eastAsia="en-IN"/>
        </w:rPr>
        <w:drawing>
          <wp:inline distT="0" distB="0" distL="0" distR="0">
            <wp:extent cx="5580380" cy="2314575"/>
            <wp:effectExtent l="0" t="0" r="127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580380" cy="2314575"/>
                    </a:xfrm>
                    <a:prstGeom prst="rect">
                      <a:avLst/>
                    </a:prstGeom>
                    <a:noFill/>
                    <a:ln>
                      <a:noFill/>
                    </a:ln>
                  </pic:spPr>
                </pic:pic>
              </a:graphicData>
            </a:graphic>
          </wp:inline>
        </w:drawing>
      </w:r>
    </w:p>
    <w:p>
      <w:pPr>
        <w:jc w:val="both"/>
        <w:rPr>
          <w:lang w:val="en-IN" w:eastAsia="en-IN"/>
        </w:rPr>
      </w:pPr>
      <w:r>
        <w:rPr>
          <w:lang w:val="en-IN" w:eastAsia="en-IN"/>
        </w:rPr>
        <w:t xml:space="preserve">                                                            Figure-4 RNN do not have Cell States</w:t>
      </w:r>
    </w:p>
    <w:p>
      <w:pPr>
        <w:jc w:val="both"/>
        <w:rPr>
          <w:lang w:val="en-IN" w:eastAsia="en-IN"/>
        </w:rPr>
      </w:pPr>
    </w:p>
    <w:p>
      <w:pPr>
        <w:jc w:val="both"/>
        <w:rPr>
          <w:color w:val="000000"/>
          <w:lang w:val="en-IN" w:eastAsia="en-IN"/>
        </w:rPr>
      </w:pPr>
    </w:p>
    <w:p>
      <w:pPr>
        <w:jc w:val="both"/>
        <w:rPr>
          <w:color w:val="000000"/>
          <w:lang w:val="en-IN" w:eastAsia="en-IN"/>
        </w:rPr>
      </w:pPr>
      <w:r>
        <w:rPr>
          <w:lang w:val="en-IN" w:eastAsia="en-IN"/>
        </w:rPr>
        <w:drawing>
          <wp:inline distT="0" distB="0" distL="0" distR="0">
            <wp:extent cx="5265420" cy="2430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265880" cy="2430992"/>
                    </a:xfrm>
                    <a:prstGeom prst="rect">
                      <a:avLst/>
                    </a:prstGeom>
                  </pic:spPr>
                </pic:pic>
              </a:graphicData>
            </a:graphic>
          </wp:inline>
        </w:drawing>
      </w:r>
    </w:p>
    <w:p>
      <w:pPr>
        <w:jc w:val="both"/>
        <w:rPr>
          <w:color w:val="000000"/>
          <w:lang w:val="en-IN" w:eastAsia="en-IN"/>
        </w:rPr>
      </w:pPr>
      <w:r>
        <w:rPr>
          <w:color w:val="000000"/>
          <w:lang w:val="en-IN" w:eastAsia="en-IN"/>
        </w:rPr>
        <w:t xml:space="preserve">                                                             Figure-5 Highlighting a cell state</w:t>
      </w:r>
    </w:p>
    <w:p>
      <w:pPr>
        <w:jc w:val="both"/>
        <w:rPr>
          <w:color w:val="000000"/>
          <w:lang w:val="en-IN" w:eastAsia="en-IN"/>
        </w:rPr>
      </w:pPr>
    </w:p>
    <w:p>
      <w:pPr>
        <w:jc w:val="both"/>
        <w:rPr>
          <w:color w:val="000000"/>
          <w:lang w:val="en-IN" w:eastAsia="en-IN"/>
        </w:rPr>
      </w:pPr>
    </w:p>
    <w:p>
      <w:pPr>
        <w:jc w:val="both"/>
        <w:rPr>
          <w:color w:val="000000"/>
          <w:lang w:val="en-IN" w:eastAsia="en-IN"/>
        </w:rPr>
      </w:pPr>
      <w:r>
        <w:rPr>
          <w:color w:val="000000"/>
          <w:lang w:val="en-IN" w:eastAsia="en-IN"/>
        </w:rPr>
        <w:t xml:space="preserve">               The initial step is to determine if the information from an incoming cell state has to be deleted. This </w:t>
      </w:r>
      <w:r>
        <w:rPr>
          <w:color w:val="000000"/>
          <w:lang w:eastAsia="en-IN"/>
        </w:rPr>
        <w:t xml:space="preserve">is determined by </w:t>
      </w:r>
      <w:r>
        <w:rPr>
          <w:color w:val="000000"/>
          <w:lang w:val="en-IN" w:eastAsia="en-IN"/>
        </w:rPr>
        <w:t xml:space="preserve">“forget gate layer”. Thereafter, we decide if we have to add any information. This is divided into two steps. An “input Gate layer” will determine the values which are to be updated, afterwards a tan h </w:t>
      </w:r>
      <w:r>
        <w:rPr>
          <w:color w:val="000000"/>
          <w:lang w:eastAsia="en-IN"/>
        </w:rPr>
        <w:t>section that creates a set of value</w:t>
      </w:r>
      <w:r>
        <w:rPr>
          <w:color w:val="000000"/>
          <w:lang w:val="en-IN" w:eastAsia="en-IN"/>
        </w:rPr>
        <w:t xml:space="preserve"> that is to be added in cell state. Hereafter, they are combined to update the state.To </w:t>
      </w:r>
      <w:r>
        <w:rPr>
          <w:color w:val="000000"/>
          <w:lang w:eastAsia="en-IN"/>
        </w:rPr>
        <w:t>achieve that, w</w:t>
      </w:r>
      <w:r>
        <w:rPr>
          <w:color w:val="000000"/>
          <w:lang w:val="en-IN" w:eastAsia="en-IN"/>
        </w:rPr>
        <w:t xml:space="preserve">e multiply the </w:t>
      </w:r>
      <w:r>
        <w:rPr>
          <w:color w:val="000000"/>
          <w:lang w:eastAsia="en-IN"/>
        </w:rPr>
        <w:t>old state</w:t>
      </w:r>
      <w:r>
        <w:rPr>
          <w:color w:val="000000"/>
          <w:lang w:val="en-IN" w:eastAsia="en-IN"/>
        </w:rPr>
        <w:t xml:space="preserve"> with </w:t>
      </w:r>
      <w:r>
        <w:rPr>
          <w:color w:val="000000"/>
          <w:lang w:eastAsia="en-IN"/>
        </w:rPr>
        <w:t>Function F(t)</w:t>
      </w:r>
      <w:r>
        <w:rPr>
          <w:color w:val="000000"/>
          <w:lang w:val="en-IN" w:eastAsia="en-IN"/>
        </w:rPr>
        <w:t xml:space="preserve">. </w:t>
      </w:r>
      <w:r>
        <w:rPr>
          <w:color w:val="000000"/>
          <w:lang w:eastAsia="en-IN"/>
        </w:rPr>
        <w:t xml:space="preserve">And </w:t>
      </w:r>
      <w:r>
        <w:rPr>
          <w:color w:val="000000"/>
          <w:lang w:val="en-IN" w:eastAsia="en-IN"/>
        </w:rPr>
        <w:t>we add</w:t>
      </w:r>
      <w:r>
        <w:rPr>
          <w:color w:val="000000"/>
          <w:lang w:eastAsia="en-IN"/>
        </w:rPr>
        <w:t xml:space="preserve"> to it</w:t>
      </w:r>
      <w:r>
        <w:rPr>
          <w:color w:val="000000"/>
          <w:lang w:val="en-IN" w:eastAsia="en-IN"/>
        </w:rPr>
        <w:t>, It</w:t>
      </w:r>
      <w:r>
        <w:rPr>
          <w:rFonts w:ascii="Cambria Math" w:hAnsi="Cambria Math" w:eastAsia="MS UI Gothic" w:cs="Cambria Math"/>
          <w:color w:val="000000"/>
          <w:lang w:val="en-IN" w:eastAsia="en-IN"/>
        </w:rPr>
        <w:t>∗</w:t>
      </w:r>
      <w:r>
        <w:rPr>
          <w:rFonts w:eastAsia="MS UI Gothic"/>
          <w:color w:val="000000"/>
          <w:lang w:val="en-IN" w:eastAsia="en-IN"/>
        </w:rPr>
        <w:t xml:space="preserve"> </w:t>
      </w:r>
      <w:r>
        <w:rPr>
          <w:i/>
          <w:iCs/>
          <w:color w:val="000000"/>
          <w:lang w:val="en-IN" w:eastAsia="en-IN"/>
        </w:rPr>
        <w:t>C</w:t>
      </w:r>
      <w:r>
        <w:rPr>
          <w:color w:val="000000"/>
          <w:lang w:val="en-IN" w:eastAsia="en-IN"/>
        </w:rPr>
        <w:t>~</w:t>
      </w:r>
      <w:r>
        <w:rPr>
          <w:i/>
          <w:iCs/>
          <w:color w:val="000000"/>
          <w:lang w:val="en-IN" w:eastAsia="en-IN"/>
        </w:rPr>
        <w:t xml:space="preserve">t. </w:t>
      </w:r>
      <w:r>
        <w:rPr>
          <w:color w:val="000000"/>
          <w:lang w:eastAsia="en-IN"/>
        </w:rPr>
        <w:t>Finally</w:t>
      </w:r>
      <w:r>
        <w:rPr>
          <w:color w:val="000000"/>
          <w:lang w:val="en-IN" w:eastAsia="en-IN"/>
        </w:rPr>
        <w:t xml:space="preserve">, we </w:t>
      </w:r>
      <w:r>
        <w:rPr>
          <w:color w:val="000000"/>
          <w:lang w:eastAsia="en-IN"/>
        </w:rPr>
        <w:t>employ</w:t>
      </w:r>
      <w:r>
        <w:rPr>
          <w:color w:val="000000"/>
          <w:lang w:val="en-IN" w:eastAsia="en-IN"/>
        </w:rPr>
        <w:t xml:space="preserve"> a sigmoid layer wh</w:t>
      </w:r>
      <w:r>
        <w:rPr>
          <w:color w:val="000000"/>
          <w:lang w:eastAsia="en-IN"/>
        </w:rPr>
        <w:t>ich</w:t>
      </w:r>
      <w:r>
        <w:rPr>
          <w:color w:val="000000"/>
          <w:lang w:val="en-IN" w:eastAsia="en-IN"/>
        </w:rPr>
        <w:t xml:space="preserve"> </w:t>
      </w:r>
      <w:r>
        <w:rPr>
          <w:color w:val="000000"/>
          <w:lang w:eastAsia="en-IN"/>
        </w:rPr>
        <w:t>determines</w:t>
      </w:r>
      <w:r>
        <w:rPr>
          <w:color w:val="000000"/>
          <w:lang w:val="en-IN" w:eastAsia="en-IN"/>
        </w:rPr>
        <w:t xml:space="preserve"> wh</w:t>
      </w:r>
      <w:r>
        <w:rPr>
          <w:color w:val="000000"/>
          <w:lang w:eastAsia="en-IN"/>
        </w:rPr>
        <w:t>at will be the</w:t>
      </w:r>
      <w:r>
        <w:rPr>
          <w:color w:val="000000"/>
          <w:lang w:val="en-IN" w:eastAsia="en-IN"/>
        </w:rPr>
        <w:t xml:space="preserve"> output. </w:t>
      </w:r>
      <w:r>
        <w:rPr>
          <w:color w:val="000000"/>
          <w:lang w:eastAsia="en-IN"/>
        </w:rPr>
        <w:t>We now use</w:t>
      </w:r>
      <w:r>
        <w:rPr>
          <w:color w:val="000000"/>
          <w:lang w:val="en-IN" w:eastAsia="en-IN"/>
        </w:rPr>
        <w:t xml:space="preserve"> tan</w:t>
      </w:r>
      <w:r>
        <w:rPr>
          <w:color w:val="000000"/>
          <w:lang w:eastAsia="en-IN"/>
        </w:rPr>
        <w:t xml:space="preserve">h </w:t>
      </w:r>
      <w:r>
        <w:rPr>
          <w:color w:val="000000"/>
          <w:lang w:val="en-IN" w:eastAsia="en-IN"/>
        </w:rPr>
        <w:t xml:space="preserve">which restricts values to </w:t>
      </w:r>
      <w:r>
        <w:rPr>
          <w:color w:val="000000"/>
          <w:lang w:eastAsia="en-IN"/>
        </w:rPr>
        <w:t>a smaller range</w:t>
      </w:r>
      <w:r>
        <w:rPr>
          <w:color w:val="000000"/>
          <w:lang w:val="en-IN" w:eastAsia="en-IN"/>
        </w:rPr>
        <w:t xml:space="preserve">. </w:t>
      </w:r>
      <w:r>
        <w:rPr>
          <w:color w:val="000000"/>
          <w:lang w:eastAsia="en-IN"/>
        </w:rPr>
        <w:t>Now we ensure</w:t>
      </w:r>
      <w:r>
        <w:rPr>
          <w:color w:val="000000"/>
          <w:lang w:val="en-IN" w:eastAsia="en-IN"/>
        </w:rPr>
        <w:t xml:space="preserve"> certain selected </w:t>
      </w:r>
      <w:r>
        <w:rPr>
          <w:color w:val="000000"/>
          <w:lang w:eastAsia="en-IN"/>
        </w:rPr>
        <w:t>sections</w:t>
      </w:r>
      <w:r>
        <w:rPr>
          <w:color w:val="000000"/>
          <w:lang w:val="en-IN" w:eastAsia="en-IN"/>
        </w:rPr>
        <w:t xml:space="preserve"> are treated as </w:t>
      </w:r>
      <w:r>
        <w:rPr>
          <w:color w:val="000000"/>
          <w:lang w:eastAsia="en-IN"/>
        </w:rPr>
        <w:t>outgoing output using another gate</w:t>
      </w:r>
      <w:r>
        <w:rPr>
          <w:color w:val="000000"/>
          <w:lang w:val="en-IN" w:eastAsia="en-IN"/>
        </w:rPr>
        <w:t>.</w:t>
      </w:r>
    </w:p>
    <w:p>
      <w:pPr>
        <w:jc w:val="both"/>
        <w:rPr>
          <w:color w:val="000000"/>
          <w:lang w:val="en-IN" w:eastAsia="en-IN"/>
        </w:rPr>
      </w:pPr>
    </w:p>
    <w:p>
      <w:pPr>
        <w:tabs>
          <w:tab w:val="left" w:pos="426"/>
        </w:tabs>
        <w:rPr>
          <w:b/>
          <w:bCs/>
          <w:lang w:val="id-ID"/>
        </w:rPr>
      </w:pPr>
      <w:r>
        <w:rPr>
          <w:b/>
          <w:bCs/>
        </w:rPr>
        <w:t xml:space="preserve">3.    </w:t>
      </w:r>
      <w:r>
        <w:rPr>
          <w:b/>
          <w:bCs/>
          <w:lang w:val="id-ID"/>
        </w:rPr>
        <w:t xml:space="preserve">RESULTS </w:t>
      </w:r>
      <w:r>
        <w:rPr>
          <w:b/>
          <w:bCs/>
        </w:rPr>
        <w:t>A</w:t>
      </w:r>
      <w:r>
        <w:rPr>
          <w:b/>
          <w:bCs/>
          <w:lang w:val="id-ID"/>
        </w:rPr>
        <w:t xml:space="preserve">ND </w:t>
      </w:r>
      <w:r>
        <w:rPr>
          <w:b/>
          <w:bCs/>
        </w:rPr>
        <w:t>D</w:t>
      </w:r>
      <w:r>
        <w:rPr>
          <w:b/>
          <w:bCs/>
          <w:lang w:val="id-ID"/>
        </w:rPr>
        <w:t>IS</w:t>
      </w:r>
      <w:r>
        <w:rPr>
          <w:b/>
          <w:bCs/>
        </w:rPr>
        <w:t xml:space="preserve">CUSSION </w:t>
      </w:r>
    </w:p>
    <w:p>
      <w:pPr>
        <w:jc w:val="both"/>
        <w:rPr>
          <w:b/>
          <w:bCs/>
          <w:color w:val="000000"/>
        </w:rPr>
      </w:pPr>
    </w:p>
    <w:p>
      <w:pPr>
        <w:jc w:val="both"/>
        <w:rPr>
          <w:b/>
          <w:bCs/>
          <w:color w:val="000000"/>
        </w:rPr>
      </w:pPr>
      <w:r>
        <w:rPr>
          <w:b/>
          <w:bCs/>
          <w:color w:val="000000"/>
        </w:rPr>
        <w:t>3.1.  Dataset Source</w:t>
      </w:r>
    </w:p>
    <w:p>
      <w:pPr>
        <w:jc w:val="both"/>
        <w:rPr>
          <w:color w:val="000000"/>
          <w:lang w:val="en-IN" w:eastAsia="en-IN"/>
        </w:rPr>
      </w:pPr>
      <w:r>
        <w:rPr>
          <w:color w:val="000000"/>
          <w:lang w:val="en-IN" w:eastAsia="en-IN"/>
        </w:rPr>
        <w:t xml:space="preserve">               For the data, we have scrapped the site of SLDC (The state Load despatch centre), Delhi. The SLDC is responsible for integrated power supply to Delhi.  The site updates load data every five minute. To scrap the data we have used Beautiful soup, a python library used for basic scrapping. It is capable of extracting data from HTML and XML documents. We took load data for the last month. The load data is taken every 5 minute.</w:t>
      </w:r>
    </w:p>
    <w:p>
      <w:pPr>
        <w:jc w:val="both"/>
        <w:rPr>
          <w:color w:val="000000"/>
          <w:lang w:val="en-IN" w:eastAsia="en-IN"/>
        </w:rPr>
      </w:pPr>
      <w:r>
        <w:rPr>
          <w:color w:val="000000"/>
          <w:lang w:val="en-IN" w:eastAsia="en-IN"/>
        </w:rPr>
        <w:t xml:space="preserve">               Figure 6 shows the load data obtained for 23rd of February, 2021. It can be see, the load demanded is lesser in the night and peaks during a time span of 9 to 12 o’clock span. In Figure 7 we see the variation of load of load from 28th of January, 2021 till 28th of February 2021.It </w:t>
      </w:r>
      <w:r>
        <w:rPr>
          <w:color w:val="000000"/>
        </w:rPr>
        <w:t>shows the entire 30 day period load.</w:t>
      </w:r>
    </w:p>
    <w:p>
      <w:pPr>
        <w:jc w:val="both"/>
        <w:rPr>
          <w:lang w:val="en-IN" w:eastAsia="en-IN"/>
        </w:rPr>
      </w:pPr>
    </w:p>
    <w:p>
      <w:pPr>
        <w:jc w:val="both"/>
        <w:rPr>
          <w:b/>
          <w:bCs/>
          <w:color w:val="000000"/>
          <w:lang w:val="en-IN" w:eastAsia="en-IN"/>
        </w:rPr>
      </w:pPr>
      <w:r>
        <w:rPr>
          <w:lang w:val="en-IN" w:eastAsia="en-IN"/>
        </w:rPr>
        <w:drawing>
          <wp:inline distT="0" distB="0" distL="0" distR="0">
            <wp:extent cx="5580380" cy="242252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580380" cy="2422525"/>
                    </a:xfrm>
                    <a:prstGeom prst="rect">
                      <a:avLst/>
                    </a:prstGeom>
                    <a:noFill/>
                    <a:ln>
                      <a:noFill/>
                    </a:ln>
                  </pic:spPr>
                </pic:pic>
              </a:graphicData>
            </a:graphic>
          </wp:inline>
        </w:drawing>
      </w:r>
    </w:p>
    <w:p>
      <w:pPr>
        <w:jc w:val="both"/>
        <w:rPr>
          <w:color w:val="000000"/>
          <w:lang w:val="en-IN" w:eastAsia="en-IN"/>
        </w:rPr>
      </w:pPr>
      <w:r>
        <w:rPr>
          <w:b/>
          <w:bCs/>
          <w:color w:val="000000"/>
          <w:lang w:val="en-IN" w:eastAsia="en-IN"/>
        </w:rPr>
        <w:t xml:space="preserve">                                                              </w:t>
      </w:r>
      <w:r>
        <w:rPr>
          <w:color w:val="000000"/>
          <w:lang w:val="en-IN" w:eastAsia="en-IN"/>
        </w:rPr>
        <w:t>Figure-6 Load Data on a particular date</w:t>
      </w:r>
    </w:p>
    <w:p>
      <w:pPr>
        <w:jc w:val="both"/>
        <w:rPr>
          <w:lang w:val="en-IN" w:eastAsia="en-IN"/>
        </w:rPr>
      </w:pPr>
    </w:p>
    <w:p>
      <w:pPr>
        <w:jc w:val="both"/>
        <w:rPr>
          <w:lang w:val="en-IN" w:eastAsia="en-IN"/>
        </w:rPr>
      </w:pPr>
    </w:p>
    <w:p>
      <w:pPr>
        <w:jc w:val="both"/>
        <w:rPr>
          <w:lang w:val="en-IN" w:eastAsia="en-IN"/>
        </w:rPr>
      </w:pPr>
      <w:r>
        <w:rPr>
          <w:lang w:val="en-IN" w:eastAsia="en-IN"/>
        </w:rPr>
        <w:drawing>
          <wp:inline distT="0" distB="0" distL="0" distR="0">
            <wp:extent cx="5713095" cy="2110740"/>
            <wp:effectExtent l="0" t="0" r="190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23492" cy="2114510"/>
                    </a:xfrm>
                    <a:prstGeom prst="rect">
                      <a:avLst/>
                    </a:prstGeom>
                    <a:noFill/>
                    <a:ln>
                      <a:noFill/>
                    </a:ln>
                  </pic:spPr>
                </pic:pic>
              </a:graphicData>
            </a:graphic>
          </wp:inline>
        </w:drawing>
      </w:r>
    </w:p>
    <w:p>
      <w:pPr>
        <w:jc w:val="both"/>
        <w:rPr>
          <w:lang w:val="en-IN" w:eastAsia="en-IN"/>
        </w:rPr>
      </w:pPr>
      <w:r>
        <w:rPr>
          <w:lang w:val="en-IN" w:eastAsia="en-IN"/>
        </w:rPr>
        <w:t xml:space="preserve">                                                         Figure-7 Variation of Load in a particular month</w:t>
      </w:r>
    </w:p>
    <w:p>
      <w:pPr>
        <w:jc w:val="both"/>
        <w:rPr>
          <w:lang w:val="en-IN" w:eastAsia="en-IN"/>
        </w:rPr>
      </w:pPr>
    </w:p>
    <w:p>
      <w:pPr>
        <w:jc w:val="both"/>
        <w:rPr>
          <w:b/>
          <w:bCs/>
          <w:color w:val="000000"/>
        </w:rPr>
      </w:pPr>
      <w:r>
        <w:rPr>
          <w:b/>
          <w:bCs/>
          <w:color w:val="000000"/>
        </w:rPr>
        <w:t>3.2.  Data Cleaning and Preparation</w:t>
      </w:r>
    </w:p>
    <w:p>
      <w:pPr>
        <w:jc w:val="both"/>
        <w:rPr>
          <w:color w:val="000000"/>
          <w:lang w:val="en-IN" w:eastAsia="en-IN"/>
        </w:rPr>
      </w:pPr>
      <w:r>
        <w:rPr>
          <w:color w:val="000000"/>
          <w:lang w:val="en-IN" w:eastAsia="en-IN"/>
        </w:rPr>
        <w:t xml:space="preserve">              Now using seasonal decompose from Python’s Stats model library, we decompose the data (using daily frequency as a basis) into trends, seasonality and residue.</w:t>
      </w:r>
    </w:p>
    <w:p>
      <w:pPr>
        <w:jc w:val="both"/>
        <w:rPr>
          <w:color w:val="000000"/>
          <w:lang w:val="en-IN" w:eastAsia="en-IN"/>
        </w:rPr>
      </w:pPr>
      <w:r>
        <w:rPr>
          <w:color w:val="000000"/>
          <w:lang w:val="en-IN" w:eastAsia="en-IN"/>
        </w:rPr>
        <w:t>Fig 8 shows the results of using seasonal decompose, the top most is the actual observed data, the next section shows the prevalent trend and then the regularity of structure is shown by the seasonal</w:t>
      </w:r>
      <w:r>
        <w:rPr>
          <w:color w:val="000000"/>
          <w:lang w:eastAsia="en-IN"/>
        </w:rPr>
        <w:t xml:space="preserve"> part</w:t>
      </w:r>
      <w:r>
        <w:rPr>
          <w:color w:val="000000"/>
          <w:lang w:val="en-IN" w:eastAsia="en-IN"/>
        </w:rPr>
        <w:t>. The next section is the residual part.</w:t>
      </w:r>
    </w:p>
    <w:p>
      <w:pPr>
        <w:jc w:val="both"/>
        <w:rPr>
          <w:lang w:val="en-IN" w:eastAsia="en-IN"/>
        </w:rPr>
      </w:pPr>
      <w:r>
        <w:rPr>
          <w:lang w:val="en-IN" w:eastAsia="en-IN"/>
        </w:rPr>
        <w:t xml:space="preserve">                                                      </w:t>
      </w:r>
      <w:r>
        <w:rPr>
          <w:lang w:val="en-IN" w:eastAsia="en-IN"/>
        </w:rPr>
        <w:drawing>
          <wp:inline distT="0" distB="0" distL="0" distR="0">
            <wp:extent cx="5577840" cy="2071370"/>
            <wp:effectExtent l="0" t="0" r="381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587435" cy="2074933"/>
                    </a:xfrm>
                    <a:prstGeom prst="rect">
                      <a:avLst/>
                    </a:prstGeom>
                    <a:noFill/>
                    <a:ln>
                      <a:noFill/>
                    </a:ln>
                  </pic:spPr>
                </pic:pic>
              </a:graphicData>
            </a:graphic>
          </wp:inline>
        </w:drawing>
      </w:r>
      <w:r>
        <w:rPr>
          <w:lang w:val="en-IN" w:eastAsia="en-IN"/>
        </w:rPr>
        <w:t xml:space="preserve">                                                Figure-8 Observed,Trend,Seasonal and Residual Data</w:t>
      </w:r>
    </w:p>
    <w:p>
      <w:pPr>
        <w:jc w:val="both"/>
        <w:rPr>
          <w:lang w:val="en-IN" w:eastAsia="en-IN"/>
        </w:rPr>
      </w:pPr>
    </w:p>
    <w:p>
      <w:pPr>
        <w:jc w:val="both"/>
        <w:rPr>
          <w:b/>
          <w:bCs/>
          <w:color w:val="000000"/>
          <w:lang w:val="en-IN" w:eastAsia="en-IN"/>
        </w:rPr>
      </w:pPr>
      <w:r>
        <w:rPr>
          <w:b/>
          <w:bCs/>
          <w:color w:val="000000"/>
          <w:lang w:val="en-IN" w:eastAsia="en-IN"/>
        </w:rPr>
        <w:t>3.3.  Identifying The Trend Of The Time Series Data Set And Detrending</w:t>
      </w:r>
    </w:p>
    <w:p>
      <w:pPr>
        <w:jc w:val="both"/>
        <w:rPr>
          <w:color w:val="000000"/>
          <w:lang w:eastAsia="en-IN"/>
        </w:rPr>
      </w:pPr>
      <w:r>
        <w:rPr>
          <w:color w:val="000000"/>
          <w:lang w:val="en-IN" w:eastAsia="en-IN"/>
        </w:rPr>
        <w:t xml:space="preserve">               The second section of Fig 3.4 shows trend of data, which can be considered to be a time series data set. A trend is defined as a regular increase and decrease of values over the mean. The trend present in the data set is of stochastic type. Zhang, G. Peter, and Min Qi have argued that detrending can reduce errors in forecasts and improve overall performance [</w:t>
      </w:r>
      <w:r>
        <w:rPr>
          <w:color w:val="000000"/>
          <w:lang w:eastAsia="en-IN"/>
        </w:rPr>
        <w:t>25</w:t>
      </w:r>
      <w:r>
        <w:rPr>
          <w:color w:val="000000"/>
          <w:lang w:val="en-IN" w:eastAsia="en-IN"/>
        </w:rPr>
        <w:t>]. Thus removal of this trend can improve the forecasting ability of the model. Removal of a trend is called detrending. Detrending must be done with proper methods else becomes detrimental. Detrending doesn’t always improve the performance, specifically for ML applications. However, we have chosen to detrend our data because it has proven to be beneficial for time series forecasting.</w:t>
      </w:r>
      <w:r>
        <w:rPr>
          <w:color w:val="000000"/>
          <w:lang w:eastAsia="en-IN"/>
        </w:rPr>
        <w:t>[26]</w:t>
      </w:r>
    </w:p>
    <w:p>
      <w:pPr>
        <w:jc w:val="both"/>
        <w:rPr>
          <w:color w:val="000000"/>
          <w:lang w:val="en-IN" w:eastAsia="en-IN"/>
        </w:rPr>
      </w:pPr>
    </w:p>
    <w:p>
      <w:pPr>
        <w:jc w:val="both"/>
        <w:rPr>
          <w:b/>
          <w:bCs/>
          <w:color w:val="000000"/>
        </w:rPr>
      </w:pPr>
      <w:r>
        <w:rPr>
          <w:b/>
          <w:bCs/>
          <w:color w:val="000000"/>
          <w:lang w:val="en-IN" w:eastAsia="en-IN"/>
        </w:rPr>
        <w:t>3.4.  Removing Seasonality and Rescaling The Data</w:t>
      </w:r>
    </w:p>
    <w:p>
      <w:pPr>
        <w:jc w:val="both"/>
        <w:rPr>
          <w:color w:val="000000"/>
        </w:rPr>
      </w:pPr>
      <w:r>
        <w:rPr>
          <w:color w:val="000000"/>
          <w:lang w:val="en-IN" w:eastAsia="en-IN"/>
        </w:rPr>
        <w:t xml:space="preserve">               Seasonality refers to regularly repeating patterns in the data set. Seasonal components have a tendency to obscure the actual data pattern that is significant for modelling. We have used difference method to remove seasonality for our data set. Now before the data set can be used for training and fitting into the network, it should be scaled down to much lower values so that those processing are faster and more efficient. We have scaled down our data to lie between -1 to 1.</w:t>
      </w:r>
      <w:r>
        <w:rPr>
          <w:color w:val="000000"/>
        </w:rPr>
        <w:t xml:space="preserve"> Figure 9 shows the data after detrending, removal of seasonality and rescaling.</w:t>
      </w:r>
    </w:p>
    <w:p>
      <w:pPr>
        <w:jc w:val="both"/>
        <w:rPr>
          <w:color w:val="000000"/>
          <w:lang w:val="en-IN" w:eastAsia="en-IN"/>
        </w:rPr>
      </w:pPr>
    </w:p>
    <w:p>
      <w:pPr>
        <w:jc w:val="both"/>
        <w:rPr>
          <w:lang w:val="en-IN" w:eastAsia="en-IN"/>
        </w:rPr>
      </w:pPr>
      <w:r>
        <w:rPr>
          <w:rFonts w:eastAsia="SimSun"/>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421005</wp:posOffset>
                </wp:positionH>
                <wp:positionV relativeFrom="paragraph">
                  <wp:posOffset>285750</wp:posOffset>
                </wp:positionV>
                <wp:extent cx="944880" cy="365760"/>
                <wp:effectExtent l="0" t="0" r="26670" b="15240"/>
                <wp:wrapNone/>
                <wp:docPr id="24" name="Text Box 24"/>
                <wp:cNvGraphicFramePr/>
                <a:graphic xmlns:a="http://schemas.openxmlformats.org/drawingml/2006/main">
                  <a:graphicData uri="http://schemas.microsoft.com/office/word/2010/wordprocessingShape">
                    <wps:wsp>
                      <wps:cNvSpPr txBox="1"/>
                      <wps:spPr>
                        <a:xfrm>
                          <a:off x="0" y="0"/>
                          <a:ext cx="944880" cy="3657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6"/>
                                <w:szCs w:val="16"/>
                                <w:lang w:val="en-IN"/>
                              </w:rPr>
                            </w:pPr>
                            <w:r>
                              <w:rPr>
                                <w:sz w:val="16"/>
                                <w:szCs w:val="16"/>
                                <w:lang w:val="en-IN"/>
                              </w:rPr>
                              <w:t>Y axis scaled data</w:t>
                            </w:r>
                          </w:p>
                          <w:p>
                            <w:pPr>
                              <w:rPr>
                                <w:sz w:val="16"/>
                                <w:szCs w:val="16"/>
                                <w:lang w:val="en-IN"/>
                              </w:rPr>
                            </w:pPr>
                            <w:r>
                              <w:rPr>
                                <w:sz w:val="16"/>
                                <w:szCs w:val="16"/>
                                <w:lang w:val="en-IN"/>
                              </w:rPr>
                              <w:t>X data points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15pt;margin-top:22.5pt;height:28.8pt;width:74.4pt;z-index:251659264;mso-width-relative:page;mso-height-relative:page;" fillcolor="#FFFFFF [3201]" filled="t" stroked="t" coordsize="21600,21600" o:gfxdata="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JBFC/VAAAACQEAAA8AAAAAAAAAAQAg&#10;AAAAIgAAAGRycy9kb3ducmV2LnhtbFBLAQIUABQAAAAIAIdO4kBtRzIrSgIAALcEAAAOAAAAAAAA&#10;AAEAIAAAACQBAABkcnMvZTJvRG9jLnhtbFBLBQYAAAAABgAGAFkBAADgBQAAAAA=&#10;">
                <v:fill on="t" focussize="0,0"/>
                <v:stroke weight="0.5pt" color="#000000 [3204]" joinstyle="round"/>
                <v:imagedata o:title=""/>
                <o:lock v:ext="edit" aspectratio="f"/>
                <v:textbox>
                  <w:txbxContent>
                    <w:p>
                      <w:pPr>
                        <w:rPr>
                          <w:sz w:val="16"/>
                          <w:szCs w:val="16"/>
                          <w:lang w:val="en-IN"/>
                        </w:rPr>
                      </w:pPr>
                      <w:r>
                        <w:rPr>
                          <w:sz w:val="16"/>
                          <w:szCs w:val="16"/>
                          <w:lang w:val="en-IN"/>
                        </w:rPr>
                        <w:t>Y axis scaled data</w:t>
                      </w:r>
                    </w:p>
                    <w:p>
                      <w:pPr>
                        <w:rPr>
                          <w:sz w:val="16"/>
                          <w:szCs w:val="16"/>
                          <w:lang w:val="en-IN"/>
                        </w:rPr>
                      </w:pPr>
                      <w:r>
                        <w:rPr>
                          <w:sz w:val="16"/>
                          <w:szCs w:val="16"/>
                          <w:lang w:val="en-IN"/>
                        </w:rPr>
                        <w:t>X data points</w:t>
                      </w:r>
                    </w:p>
                  </w:txbxContent>
                </v:textbox>
              </v:shape>
            </w:pict>
          </mc:Fallback>
        </mc:AlternateContent>
      </w:r>
      <w:r>
        <w:rPr>
          <w:lang w:val="en-IN" w:eastAsia="en-IN"/>
        </w:rPr>
        <w:drawing>
          <wp:inline distT="0" distB="0" distL="0" distR="0">
            <wp:extent cx="5402580" cy="2240280"/>
            <wp:effectExtent l="0" t="0" r="7620" b="7620"/>
            <wp:docPr id="23" name="Picture 23" descr="inde9"/>
            <wp:cNvGraphicFramePr/>
            <a:graphic xmlns:a="http://schemas.openxmlformats.org/drawingml/2006/main">
              <a:graphicData uri="http://schemas.openxmlformats.org/drawingml/2006/picture">
                <pic:pic xmlns:pic="http://schemas.openxmlformats.org/drawingml/2006/picture">
                  <pic:nvPicPr>
                    <pic:cNvPr id="23" name="Picture 23" descr="inde9"/>
                    <pic:cNvPicPr/>
                  </pic:nvPicPr>
                  <pic:blipFill>
                    <a:blip r:embed="rId19"/>
                    <a:stretch>
                      <a:fillRect/>
                    </a:stretch>
                  </pic:blipFill>
                  <pic:spPr>
                    <a:xfrm>
                      <a:off x="0" y="0"/>
                      <a:ext cx="5402580" cy="2240280"/>
                    </a:xfrm>
                    <a:prstGeom prst="rect">
                      <a:avLst/>
                    </a:prstGeom>
                  </pic:spPr>
                </pic:pic>
              </a:graphicData>
            </a:graphic>
          </wp:inline>
        </w:drawing>
      </w:r>
    </w:p>
    <w:p>
      <w:pPr>
        <w:jc w:val="both"/>
        <w:rPr>
          <w:lang w:val="en-IN" w:eastAsia="en-IN"/>
        </w:rPr>
      </w:pPr>
      <w:r>
        <w:rPr>
          <w:lang w:val="en-IN" w:eastAsia="en-IN"/>
        </w:rPr>
        <w:t xml:space="preserve">                                                     Figure 9 Detrended and Rescaled data</w:t>
      </w:r>
    </w:p>
    <w:p>
      <w:pPr>
        <w:jc w:val="both"/>
        <w:rPr>
          <w:color w:val="000000"/>
        </w:rPr>
      </w:pPr>
    </w:p>
    <w:p>
      <w:pPr>
        <w:jc w:val="both"/>
        <w:rPr>
          <w:color w:val="000000"/>
        </w:rPr>
      </w:pPr>
    </w:p>
    <w:p>
      <w:pPr>
        <w:jc w:val="both"/>
        <w:rPr>
          <w:b/>
          <w:bCs/>
          <w:color w:val="000000"/>
        </w:rPr>
      </w:pPr>
      <w:r>
        <w:rPr>
          <w:b/>
          <w:bCs/>
          <w:color w:val="000000"/>
        </w:rPr>
        <w:t>3.5.  Model Training And Forecast</w:t>
      </w:r>
    </w:p>
    <w:p>
      <w:pPr>
        <w:jc w:val="both"/>
        <w:rPr>
          <w:color w:val="000000"/>
          <w:lang w:val="en-IN" w:eastAsia="en-IN"/>
        </w:rPr>
      </w:pPr>
      <w:r>
        <w:rPr>
          <w:color w:val="000000"/>
          <w:lang w:val="en-IN" w:eastAsia="en-IN"/>
        </w:rPr>
        <w:t xml:space="preserve">               First data is reshaped and treated to start the Model Training. From Keras.layers, we directly invoke LSTM and from Keras. Models we invoke Sequential, now we have to decide the epochs and batch size. We have decided to run the model training for 30 epochs the batch size has been taken as one. After training for 30 epochs and cross validating as well, the model is ready for making forecasts.</w:t>
      </w:r>
      <w:r>
        <w:rPr>
          <w:color w:val="000000"/>
          <w:sz w:val="22"/>
          <w:szCs w:val="22"/>
        </w:rPr>
        <w:t xml:space="preserve"> Fig 10 shows the above figure shows the forecast.</w:t>
      </w:r>
    </w:p>
    <w:p>
      <w:pPr>
        <w:jc w:val="both"/>
        <w:rPr>
          <w:color w:val="000000"/>
          <w:lang w:val="en-IN" w:eastAsia="en-IN"/>
        </w:rPr>
      </w:pPr>
    </w:p>
    <w:p>
      <w:pPr>
        <w:jc w:val="both"/>
        <w:rPr>
          <w:lang w:val="en-IN" w:eastAsia="en-IN"/>
        </w:rPr>
      </w:pPr>
      <w:r>
        <w:rPr>
          <w:lang w:val="en-IN" w:eastAsia="en-IN"/>
        </w:rPr>
        <w:drawing>
          <wp:inline distT="0" distB="0" distL="0" distR="0">
            <wp:extent cx="5580380" cy="1939290"/>
            <wp:effectExtent l="0" t="0" r="127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stretch>
                      <a:fillRect/>
                    </a:stretch>
                  </pic:blipFill>
                  <pic:spPr>
                    <a:xfrm>
                      <a:off x="0" y="0"/>
                      <a:ext cx="5580380" cy="1939290"/>
                    </a:xfrm>
                    <a:prstGeom prst="rect">
                      <a:avLst/>
                    </a:prstGeom>
                  </pic:spPr>
                </pic:pic>
              </a:graphicData>
            </a:graphic>
          </wp:inline>
        </w:drawing>
      </w:r>
    </w:p>
    <w:p>
      <w:pPr>
        <w:jc w:val="both"/>
        <w:rPr>
          <w:lang w:val="en-IN" w:eastAsia="en-IN"/>
        </w:rPr>
      </w:pPr>
      <w:r>
        <w:rPr>
          <w:lang w:val="en-IN" w:eastAsia="en-IN"/>
        </w:rPr>
        <w:t xml:space="preserve">                                                                      Figure-10 Load Forecast</w:t>
      </w:r>
    </w:p>
    <w:p>
      <w:pPr>
        <w:jc w:val="both"/>
        <w:rPr>
          <w:b/>
          <w:bCs/>
          <w:lang w:val="id-ID"/>
        </w:rPr>
      </w:pPr>
    </w:p>
    <w:p>
      <w:pPr>
        <w:jc w:val="both"/>
        <w:rPr>
          <w:b/>
          <w:bCs/>
          <w:lang w:val="id-ID"/>
        </w:rPr>
      </w:pPr>
    </w:p>
    <w:p>
      <w:pPr>
        <w:jc w:val="both"/>
        <w:rPr>
          <w:b/>
          <w:bCs/>
          <w:color w:val="000000"/>
          <w:lang w:val="en-IN" w:eastAsia="en-IN"/>
        </w:rPr>
      </w:pPr>
      <w:r>
        <w:rPr>
          <w:b/>
          <w:bCs/>
          <w:color w:val="000000"/>
          <w:lang w:val="en-IN" w:eastAsia="en-IN"/>
        </w:rPr>
        <w:t>3.6. Error Parameter : Root Mean Square Error and Comparison of Forecast with actual load</w:t>
      </w:r>
    </w:p>
    <w:p>
      <w:pPr>
        <w:jc w:val="both"/>
        <w:rPr>
          <w:lang w:val="en-IN" w:eastAsia="en-IN"/>
        </w:rPr>
      </w:pPr>
      <w:r>
        <w:rPr>
          <w:b/>
          <w:bCs/>
          <w:color w:val="000000"/>
          <w:lang w:val="en-IN" w:eastAsia="en-IN"/>
        </w:rPr>
        <w:t xml:space="preserve">               </w:t>
      </w:r>
      <w:r>
        <w:rPr>
          <w:color w:val="000000"/>
          <w:lang w:val="en-IN" w:eastAsia="en-IN"/>
        </w:rPr>
        <w:t>RMSE or root mean squared error is one of the standard error parameter when only two dimensions are involved. CJ Willmort and Kenji Matsuura argued MA</w:t>
      </w:r>
      <w:r>
        <w:rPr>
          <w:color w:val="000000"/>
          <w:lang w:eastAsia="en-IN"/>
        </w:rPr>
        <w:t xml:space="preserve">E </w:t>
      </w:r>
      <w:r>
        <w:rPr>
          <w:color w:val="000000"/>
          <w:lang w:val="en-IN" w:eastAsia="en-IN"/>
        </w:rPr>
        <w:t>is a more natural measure of judging average error [2</w:t>
      </w:r>
      <w:r>
        <w:rPr>
          <w:color w:val="000000"/>
          <w:lang w:eastAsia="en-IN"/>
        </w:rPr>
        <w:t>7</w:t>
      </w:r>
      <w:r>
        <w:rPr>
          <w:color w:val="000000"/>
          <w:lang w:val="en-IN" w:eastAsia="en-IN"/>
        </w:rPr>
        <w:t>] However</w:t>
      </w:r>
      <w:r>
        <w:rPr>
          <w:color w:val="000000"/>
          <w:lang w:eastAsia="en-IN"/>
        </w:rPr>
        <w:t>it can be argued as per</w:t>
      </w:r>
      <w:r>
        <w:rPr>
          <w:color w:val="000000"/>
          <w:lang w:val="en-IN" w:eastAsia="en-IN"/>
        </w:rPr>
        <w:t xml:space="preserve"> the</w:t>
      </w:r>
      <w:r>
        <w:rPr>
          <w:color w:val="000000"/>
          <w:lang w:eastAsia="en-IN"/>
        </w:rPr>
        <w:t xml:space="preserve"> </w:t>
      </w:r>
      <w:r>
        <w:rPr>
          <w:color w:val="000000"/>
          <w:lang w:val="en-IN" w:eastAsia="en-IN"/>
        </w:rPr>
        <w:t>paper "Root mean square error (RMSE) or mean absolute error (MAE)?–Arguments against avoiding RMSE in the literature." [2</w:t>
      </w:r>
      <w:r>
        <w:rPr>
          <w:color w:val="000000"/>
          <w:lang w:eastAsia="en-IN"/>
        </w:rPr>
        <w:t>8</w:t>
      </w:r>
      <w:r>
        <w:rPr>
          <w:color w:val="000000"/>
          <w:lang w:val="en-IN" w:eastAsia="en-IN"/>
        </w:rPr>
        <w:t>] concluded RMSE is in fact an essential error parameter in model development and argued against the</w:t>
      </w:r>
      <w:r>
        <w:rPr>
          <w:lang w:val="en-IN" w:eastAsia="en-IN"/>
        </w:rPr>
        <w:t xml:space="preserve"> </w:t>
      </w:r>
      <w:r>
        <w:rPr>
          <w:color w:val="000000"/>
          <w:lang w:val="en-IN" w:eastAsia="en-IN"/>
        </w:rPr>
        <w:t>discontinuation of it’s use.We have chosen RMSE as it doesn’t get affected by curse of dimensionality.</w:t>
      </w:r>
    </w:p>
    <w:p>
      <w:pPr>
        <w:jc w:val="both"/>
        <w:rPr>
          <w:color w:val="000000"/>
          <w:lang w:val="en-IN" w:eastAsia="en-IN"/>
        </w:rPr>
      </w:pPr>
    </w:p>
    <w:p>
      <w:pPr>
        <w:rPr>
          <w:b/>
          <w:bCs/>
          <w:color w:val="000000"/>
        </w:rPr>
      </w:pPr>
      <w:r>
        <w:rPr>
          <w:b/>
          <w:bCs/>
          <w:color w:val="000000"/>
          <w:lang w:val="en-IN" w:eastAsia="en-IN"/>
        </w:rPr>
        <w:t>3.7.  Comparison Of Forecast With Actual Load</w:t>
      </w:r>
    </w:p>
    <w:p>
      <w:pPr>
        <w:rPr>
          <w:b/>
          <w:bCs/>
          <w:color w:val="000000"/>
        </w:rPr>
      </w:pPr>
      <w:r>
        <w:rPr>
          <w:color w:val="000000"/>
          <w:lang w:val="en-IN" w:eastAsia="en-IN"/>
        </w:rPr>
        <w:t xml:space="preserve">               The figure 11 shows a comparison between forecasts and actual load. The forecast is depicted in orange colour, while the blue graph represents actual load. It shows appreciable accuracy except for a distinct region located left to the middle mark.</w:t>
      </w:r>
    </w:p>
    <w:p>
      <w:pPr>
        <w:rPr>
          <w:b/>
          <w:bCs/>
          <w:color w:val="000000"/>
        </w:rPr>
      </w:pPr>
    </w:p>
    <w:p>
      <w:pPr>
        <w:rPr>
          <w:b/>
          <w:bCs/>
          <w:color w:val="000000"/>
          <w:lang w:val="en-IN" w:eastAsia="en-IN"/>
        </w:rPr>
      </w:pPr>
      <w:r>
        <w:rPr>
          <w:rFonts w:eastAsia="SimSun"/>
          <w:sz w:val="24"/>
          <w:szCs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329565</wp:posOffset>
                </wp:positionH>
                <wp:positionV relativeFrom="paragraph">
                  <wp:posOffset>304800</wp:posOffset>
                </wp:positionV>
                <wp:extent cx="1355725" cy="396240"/>
                <wp:effectExtent l="0" t="0" r="15875" b="22860"/>
                <wp:wrapNone/>
                <wp:docPr id="26" name="Text Box 26"/>
                <wp:cNvGraphicFramePr/>
                <a:graphic xmlns:a="http://schemas.openxmlformats.org/drawingml/2006/main">
                  <a:graphicData uri="http://schemas.microsoft.com/office/word/2010/wordprocessingShape">
                    <wps:wsp>
                      <wps:cNvSpPr txBox="1"/>
                      <wps:spPr>
                        <a:xfrm>
                          <a:off x="0" y="0"/>
                          <a:ext cx="1355725" cy="3962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6"/>
                                <w:szCs w:val="16"/>
                                <w:lang w:val="en-IN"/>
                              </w:rPr>
                            </w:pPr>
                            <w:r>
                              <w:rPr>
                                <w:sz w:val="16"/>
                                <w:szCs w:val="16"/>
                                <w:lang w:val="en-IN"/>
                              </w:rPr>
                              <w:t>Y axis : Load in watts</w:t>
                            </w:r>
                          </w:p>
                          <w:p>
                            <w:pPr>
                              <w:rPr>
                                <w:sz w:val="16"/>
                                <w:szCs w:val="16"/>
                                <w:lang w:val="en-IN"/>
                              </w:rPr>
                            </w:pPr>
                            <w:r>
                              <w:rPr>
                                <w:sz w:val="16"/>
                                <w:szCs w:val="16"/>
                                <w:lang w:val="en-IN"/>
                              </w:rPr>
                              <w:t>X axis :time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5pt;margin-top:24pt;height:31.2pt;width:106.75pt;z-index:251661312;mso-width-relative:page;mso-height-relative:page;" fillcolor="#FFFFFF [3201]" filled="t" stroked="t" coordsize="21600,21600" o:gfxdata="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2NpBC1gAAAAkBAAAPAAAAAAAAAAEA&#10;IAAAACIAAABkcnMvZG93bnJldi54bWxQSwECFAAUAAAACACHTuJAzMgR3koCAAC4BAAADgAAAAAA&#10;AAABACAAAAAlAQAAZHJzL2Uyb0RvYy54bWxQSwUGAAAAAAYABgBZAQAA4QUAAAAA&#10;">
                <v:fill on="t" focussize="0,0"/>
                <v:stroke weight="0.5pt" color="#000000 [3204]" joinstyle="round"/>
                <v:imagedata o:title=""/>
                <o:lock v:ext="edit" aspectratio="f"/>
                <v:textbox>
                  <w:txbxContent>
                    <w:p>
                      <w:pPr>
                        <w:rPr>
                          <w:sz w:val="16"/>
                          <w:szCs w:val="16"/>
                          <w:lang w:val="en-IN"/>
                        </w:rPr>
                      </w:pPr>
                      <w:r>
                        <w:rPr>
                          <w:sz w:val="16"/>
                          <w:szCs w:val="16"/>
                          <w:lang w:val="en-IN"/>
                        </w:rPr>
                        <w:t>Y axis : Load in watts</w:t>
                      </w:r>
                    </w:p>
                    <w:p>
                      <w:pPr>
                        <w:rPr>
                          <w:sz w:val="16"/>
                          <w:szCs w:val="16"/>
                          <w:lang w:val="en-IN"/>
                        </w:rPr>
                      </w:pPr>
                      <w:r>
                        <w:rPr>
                          <w:sz w:val="16"/>
                          <w:szCs w:val="16"/>
                          <w:lang w:val="en-IN"/>
                        </w:rPr>
                        <w:t>X axis :time</w:t>
                      </w:r>
                    </w:p>
                  </w:txbxContent>
                </v:textbox>
              </v:shape>
            </w:pict>
          </mc:Fallback>
        </mc:AlternateContent>
      </w:r>
      <w:r>
        <w:rPr>
          <w:lang w:val="en-IN" w:eastAsia="en-IN"/>
        </w:rPr>
        <w:drawing>
          <wp:inline distT="0" distB="0" distL="0" distR="0">
            <wp:extent cx="5272405" cy="2117090"/>
            <wp:effectExtent l="0" t="0" r="4445" b="0"/>
            <wp:docPr id="25" name="Picture 25" descr="inde 10"/>
            <wp:cNvGraphicFramePr/>
            <a:graphic xmlns:a="http://schemas.openxmlformats.org/drawingml/2006/main">
              <a:graphicData uri="http://schemas.openxmlformats.org/drawingml/2006/picture">
                <pic:pic xmlns:pic="http://schemas.openxmlformats.org/drawingml/2006/picture">
                  <pic:nvPicPr>
                    <pic:cNvPr id="25" name="Picture 25" descr="inde 10"/>
                    <pic:cNvPicPr/>
                  </pic:nvPicPr>
                  <pic:blipFill>
                    <a:blip r:embed="rId21"/>
                    <a:stretch>
                      <a:fillRect/>
                    </a:stretch>
                  </pic:blipFill>
                  <pic:spPr>
                    <a:xfrm>
                      <a:off x="0" y="0"/>
                      <a:ext cx="5272405" cy="2117090"/>
                    </a:xfrm>
                    <a:prstGeom prst="rect">
                      <a:avLst/>
                    </a:prstGeom>
                  </pic:spPr>
                </pic:pic>
              </a:graphicData>
            </a:graphic>
          </wp:inline>
        </w:drawing>
      </w:r>
    </w:p>
    <w:p>
      <w:pPr>
        <w:rPr>
          <w:color w:val="000000"/>
          <w:lang w:val="en-IN" w:eastAsia="en-IN"/>
        </w:rPr>
      </w:pPr>
      <w:r>
        <w:rPr>
          <w:color w:val="000000"/>
          <w:lang w:val="en-IN" w:eastAsia="en-IN"/>
        </w:rPr>
        <w:t xml:space="preserve">                                         Figure-11 Comparison between Actual Load and Load Forecast</w:t>
      </w:r>
    </w:p>
    <w:p>
      <w:pPr>
        <w:jc w:val="both"/>
        <w:rPr>
          <w:color w:val="000000"/>
          <w:lang w:val="en-IN" w:eastAsia="en-IN"/>
        </w:rPr>
      </w:pPr>
    </w:p>
    <w:p>
      <w:pPr>
        <w:jc w:val="both"/>
        <w:rPr>
          <w:color w:val="000000"/>
          <w:lang w:val="en-IN" w:eastAsia="en-IN"/>
        </w:rPr>
      </w:pPr>
    </w:p>
    <w:p>
      <w:pPr>
        <w:jc w:val="both"/>
        <w:rPr>
          <w:color w:val="000000"/>
          <w:lang w:val="en-IN" w:eastAsia="en-IN"/>
        </w:rPr>
      </w:pPr>
      <w:r>
        <w:rPr>
          <w:color w:val="000000"/>
          <w:lang w:val="en-IN" w:eastAsia="en-IN"/>
        </w:rPr>
        <w:t xml:space="preserve">              The RMSE evaluation reveals an error of 127 watts, which is well within the range of appreciable accuracy, being about 4.1 % to 3 .2 % of the observed range of peak load experienced in a day.</w:t>
      </w:r>
    </w:p>
    <w:p>
      <w:pPr>
        <w:jc w:val="both"/>
      </w:pPr>
    </w:p>
    <w:p>
      <w:pPr>
        <w:tabs>
          <w:tab w:val="left" w:pos="426"/>
        </w:tabs>
        <w:rPr>
          <w:b/>
          <w:bCs/>
          <w:lang w:val="id-ID"/>
        </w:rPr>
      </w:pPr>
      <w:r>
        <w:rPr>
          <w:b/>
          <w:bCs/>
        </w:rPr>
        <w:t xml:space="preserve">4.    </w:t>
      </w:r>
      <w:r>
        <w:rPr>
          <w:b/>
          <w:bCs/>
          <w:lang w:val="id-ID"/>
        </w:rPr>
        <w:t>CONCLUSION</w:t>
      </w:r>
      <w:r>
        <w:rPr>
          <w:b/>
          <w:bCs/>
        </w:rPr>
        <w:t xml:space="preserve"> </w:t>
      </w:r>
    </w:p>
    <w:p>
      <w:pPr>
        <w:jc w:val="both"/>
        <w:rPr>
          <w:color w:val="000000"/>
          <w:lang w:val="en-IN" w:eastAsia="en-IN"/>
        </w:rPr>
      </w:pPr>
      <w:r>
        <w:rPr>
          <w:color w:val="000000"/>
          <w:lang w:val="en-IN" w:eastAsia="en-IN"/>
        </w:rPr>
        <w:t xml:space="preserve">               LSTM shows appreciable accuracy for electrical load forecasts. It outperforms traditional statistical prediction models and also outperforms many earlier used standard RNN methods. However, room for error still persists. Therefore LSTM can be enhanced with addition of another techniques.As Yi Wang, Dahua Gan </w:t>
      </w:r>
      <w:r>
        <w:rPr>
          <w:color w:val="000000"/>
          <w:lang w:eastAsia="en-IN"/>
        </w:rPr>
        <w:t>showed</w:t>
      </w:r>
      <w:r>
        <w:rPr>
          <w:color w:val="000000"/>
          <w:lang w:val="en-IN" w:eastAsia="en-IN"/>
        </w:rPr>
        <w:t xml:space="preserve"> </w:t>
      </w:r>
      <w:r>
        <w:rPr>
          <w:color w:val="000000"/>
          <w:lang w:eastAsia="en-IN"/>
        </w:rPr>
        <w:t xml:space="preserve">a </w:t>
      </w:r>
      <w:r>
        <w:rPr>
          <w:color w:val="000000"/>
          <w:lang w:val="en-IN" w:eastAsia="en-IN"/>
        </w:rPr>
        <w:t xml:space="preserve">LSTM </w:t>
      </w:r>
      <w:r>
        <w:rPr>
          <w:color w:val="000000"/>
          <w:lang w:eastAsia="en-IN"/>
        </w:rPr>
        <w:t xml:space="preserve">model supported by pinball loss results in </w:t>
      </w:r>
      <w:r>
        <w:rPr>
          <w:color w:val="000000"/>
          <w:lang w:val="en-IN" w:eastAsia="en-IN"/>
        </w:rPr>
        <w:t xml:space="preserve">better </w:t>
      </w:r>
      <w:r>
        <w:rPr>
          <w:color w:val="000000"/>
          <w:lang w:eastAsia="en-IN"/>
        </w:rPr>
        <w:t xml:space="preserve">performance than a standard one </w:t>
      </w:r>
      <w:r>
        <w:rPr>
          <w:color w:val="000000"/>
          <w:lang w:val="en-IN" w:eastAsia="en-IN"/>
        </w:rPr>
        <w:t>[2</w:t>
      </w:r>
      <w:r>
        <w:rPr>
          <w:color w:val="000000"/>
          <w:lang w:eastAsia="en-IN"/>
        </w:rPr>
        <w:t>9</w:t>
      </w:r>
      <w:r>
        <w:rPr>
          <w:color w:val="000000"/>
          <w:lang w:val="en-IN" w:eastAsia="en-IN"/>
        </w:rPr>
        <w:t>] Another method is to use various optimizers to improve the performance of LSTM network and then using it for the forecasts. Tarik A. Rashid and is colleagues in their paper “Using Accuracy Measure for Improving the Training of LSTM with Metaheuristic Algorithms” show</w:t>
      </w:r>
      <w:r>
        <w:rPr>
          <w:color w:val="000000"/>
          <w:lang w:eastAsia="en-IN"/>
        </w:rPr>
        <w:t xml:space="preserve"> how optimisers </w:t>
      </w:r>
      <w:r>
        <w:rPr>
          <w:color w:val="000000"/>
          <w:lang w:val="en-IN" w:eastAsia="en-IN"/>
        </w:rPr>
        <w:t>results in improving the performance [</w:t>
      </w:r>
      <w:r>
        <w:rPr>
          <w:color w:val="000000"/>
          <w:lang w:eastAsia="en-IN"/>
        </w:rPr>
        <w:t>30</w:t>
      </w:r>
      <w:r>
        <w:rPr>
          <w:color w:val="000000"/>
          <w:lang w:val="en-IN" w:eastAsia="en-IN"/>
        </w:rPr>
        <w:t>]. All in all, LSTMs can prove to be quite efficient for load forecasts, especially if further improvements is applied on the model.</w:t>
      </w:r>
    </w:p>
    <w:p>
      <w:pPr>
        <w:jc w:val="both"/>
        <w:rPr>
          <w:lang w:val="en-IN" w:eastAsia="en-IN"/>
        </w:rPr>
      </w:pPr>
      <w:r>
        <w:rPr>
          <w:lang w:val="en-IN" w:eastAsia="en-IN"/>
        </w:rPr>
        <w:t xml:space="preserve">               We ensured that the methodology is subjected to a dynamic data set. As we have taken the data from a major dispatch center which is subjected to varying factors affecting load, as it provides energy to a large part of Delhi. So, the model was subjected to a highly complex dataset, which was born out of an amalgamation of various factors. The model performed appreciably against such data giving a minor error percentage in terms of RMSE. Therefore we conclude that LSTM as a single model is relatively more suitable for Electrical load forecasting than traditional methods. Moreover its superiority might improve beyond other AI techniques with the use of correct optimisers.</w:t>
      </w:r>
    </w:p>
    <w:p>
      <w:pPr>
        <w:jc w:val="both"/>
        <w:rPr>
          <w:lang w:val="id-ID"/>
        </w:rPr>
      </w:pPr>
    </w:p>
    <w:p>
      <w:pPr>
        <w:rPr>
          <w:color w:val="000000"/>
          <w:lang w:val="pt-BR"/>
        </w:rPr>
      </w:pPr>
      <w:r>
        <w:rPr>
          <w:rStyle w:val="75"/>
          <w:b/>
          <w:color w:val="000000"/>
          <w:lang w:val="pt-BR"/>
        </w:rPr>
        <w:t xml:space="preserve">5.    REFRENCES </w:t>
      </w:r>
    </w:p>
    <w:p>
      <w:pPr>
        <w:numPr>
          <w:ilvl w:val="0"/>
          <w:numId w:val="5"/>
        </w:numPr>
        <w:ind w:left="612" w:hanging="432"/>
        <w:jc w:val="both"/>
        <w:rPr>
          <w:sz w:val="18"/>
          <w:szCs w:val="18"/>
          <w:lang w:eastAsia="en-IN"/>
        </w:rPr>
      </w:pPr>
      <w:r>
        <w:rPr>
          <w:color w:val="222222"/>
          <w:sz w:val="18"/>
          <w:szCs w:val="18"/>
          <w:shd w:val="clear" w:color="auto" w:fill="FFFFFF"/>
        </w:rPr>
        <w:t>V</w:t>
      </w:r>
      <w:bookmarkStart w:id="0" w:name="_Hlk71314616"/>
      <w:r>
        <w:rPr>
          <w:color w:val="222222"/>
          <w:sz w:val="18"/>
          <w:szCs w:val="18"/>
          <w:shd w:val="clear" w:color="auto" w:fill="FFFFFF"/>
        </w:rPr>
        <w:t>. Lepojevic and M. A. Pesic, "Forecasting electricity consumption by using holt-winters and seasonal regression models", </w:t>
      </w:r>
      <w:r>
        <w:rPr>
          <w:i/>
          <w:iCs/>
          <w:color w:val="222222"/>
          <w:sz w:val="18"/>
          <w:szCs w:val="18"/>
          <w:shd w:val="clear" w:color="auto" w:fill="FFFFFF"/>
        </w:rPr>
        <w:t>Economics and organization</w:t>
      </w:r>
      <w:r>
        <w:rPr>
          <w:color w:val="222222"/>
          <w:sz w:val="18"/>
          <w:szCs w:val="18"/>
          <w:shd w:val="clear" w:color="auto" w:fill="FFFFFF"/>
        </w:rPr>
        <w:t>, vol. 8, no. 4, pp. 421-431, 2011.</w:t>
      </w:r>
    </w:p>
    <w:p>
      <w:pPr>
        <w:numPr>
          <w:ilvl w:val="0"/>
          <w:numId w:val="5"/>
        </w:numPr>
        <w:ind w:left="612" w:hanging="432"/>
        <w:jc w:val="both"/>
        <w:rPr>
          <w:sz w:val="18"/>
          <w:szCs w:val="18"/>
          <w:lang w:eastAsia="en-IN"/>
        </w:rPr>
      </w:pPr>
      <w:r>
        <w:rPr>
          <w:color w:val="222222"/>
          <w:sz w:val="18"/>
          <w:szCs w:val="18"/>
          <w:shd w:val="clear" w:color="auto" w:fill="FFFFFF"/>
        </w:rPr>
        <w:t>Y. Kim, H. Son, and S. Kim, "Short term electricity load forecasting for institutional buildings", </w:t>
      </w:r>
      <w:r>
        <w:rPr>
          <w:i/>
          <w:iCs/>
          <w:color w:val="222222"/>
          <w:sz w:val="18"/>
          <w:szCs w:val="18"/>
          <w:shd w:val="clear" w:color="auto" w:fill="FFFFFF"/>
        </w:rPr>
        <w:t xml:space="preserve">Energy Reports, </w:t>
      </w:r>
      <w:r>
        <w:rPr>
          <w:color w:val="222222"/>
          <w:sz w:val="18"/>
          <w:szCs w:val="18"/>
          <w:shd w:val="clear" w:color="auto" w:fill="FFFFFF"/>
        </w:rPr>
        <w:t>vol. 5, pp. 1270-1280, Nov 2019.</w:t>
      </w:r>
    </w:p>
    <w:p>
      <w:pPr>
        <w:numPr>
          <w:ilvl w:val="0"/>
          <w:numId w:val="5"/>
        </w:numPr>
        <w:ind w:left="612" w:hanging="432"/>
        <w:jc w:val="both"/>
        <w:rPr>
          <w:sz w:val="18"/>
          <w:szCs w:val="18"/>
          <w:lang w:eastAsia="en-IN"/>
        </w:rPr>
      </w:pPr>
      <w:r>
        <w:rPr>
          <w:color w:val="222222"/>
          <w:sz w:val="18"/>
          <w:szCs w:val="18"/>
          <w:shd w:val="clear" w:color="auto" w:fill="FFFFFF"/>
        </w:rPr>
        <w:t>M.</w:t>
      </w:r>
      <w:r>
        <w:rPr>
          <w:color w:val="000000"/>
          <w:sz w:val="18"/>
          <w:szCs w:val="18"/>
          <w:lang w:eastAsia="en-IN"/>
        </w:rPr>
        <w:t xml:space="preserve"> </w:t>
      </w:r>
      <w:r>
        <w:rPr>
          <w:color w:val="222222"/>
          <w:sz w:val="18"/>
          <w:szCs w:val="18"/>
          <w:shd w:val="clear" w:color="auto" w:fill="FFFFFF"/>
        </w:rPr>
        <w:t>Tariq and H. V. Poor, "Electricity theft detection and localization in grid-tied microgrids", </w:t>
      </w:r>
      <w:r>
        <w:rPr>
          <w:i/>
          <w:iCs/>
          <w:color w:val="222222"/>
          <w:sz w:val="18"/>
          <w:szCs w:val="18"/>
          <w:shd w:val="clear" w:color="auto" w:fill="FFFFFF"/>
        </w:rPr>
        <w:t>IEEE Transactions on Smart Grid</w:t>
      </w:r>
      <w:r>
        <w:rPr>
          <w:color w:val="222222"/>
          <w:sz w:val="18"/>
          <w:szCs w:val="18"/>
          <w:shd w:val="clear" w:color="auto" w:fill="FFFFFF"/>
        </w:rPr>
        <w:t>, vol. 9, no. 3, pp. 1920-1929, Aug 2016.</w:t>
      </w:r>
    </w:p>
    <w:p>
      <w:pPr>
        <w:numPr>
          <w:ilvl w:val="0"/>
          <w:numId w:val="5"/>
        </w:numPr>
        <w:tabs>
          <w:tab w:val="left" w:pos="312"/>
        </w:tabs>
        <w:spacing w:line="259" w:lineRule="auto"/>
        <w:ind w:left="612" w:hanging="432"/>
        <w:jc w:val="both"/>
        <w:rPr>
          <w:i/>
          <w:iCs/>
          <w:sz w:val="18"/>
          <w:szCs w:val="18"/>
          <w:lang w:eastAsia="en-IN"/>
        </w:rPr>
      </w:pPr>
      <w:r>
        <w:rPr>
          <w:color w:val="222222"/>
          <w:sz w:val="18"/>
          <w:szCs w:val="18"/>
          <w:shd w:val="clear" w:color="auto" w:fill="FFFFFF"/>
        </w:rPr>
        <w:t>M. Ali, M. Adnan and M. Tariq, "Optimum control strategies for short term load forecasting in smart grids", </w:t>
      </w:r>
      <w:r>
        <w:rPr>
          <w:i/>
          <w:iCs/>
          <w:color w:val="222222"/>
          <w:sz w:val="18"/>
          <w:szCs w:val="18"/>
          <w:shd w:val="clear" w:color="auto" w:fill="FFFFFF"/>
        </w:rPr>
        <w:t xml:space="preserve">International journal of electrical power &amp; Energy systems, </w:t>
      </w:r>
      <w:r>
        <w:rPr>
          <w:color w:val="222222"/>
          <w:sz w:val="18"/>
          <w:szCs w:val="18"/>
          <w:shd w:val="clear" w:color="auto" w:fill="FFFFFF"/>
        </w:rPr>
        <w:t>vol.113, pp. 792-806, Dec 2019.</w:t>
      </w:r>
    </w:p>
    <w:p>
      <w:pPr>
        <w:numPr>
          <w:ilvl w:val="0"/>
          <w:numId w:val="5"/>
        </w:numPr>
        <w:tabs>
          <w:tab w:val="left" w:pos="312"/>
        </w:tabs>
        <w:spacing w:line="259" w:lineRule="auto"/>
        <w:ind w:left="612" w:hanging="432"/>
        <w:jc w:val="both"/>
        <w:rPr>
          <w:i/>
          <w:iCs/>
          <w:sz w:val="18"/>
          <w:szCs w:val="18"/>
          <w:lang w:eastAsia="en-IN"/>
        </w:rPr>
      </w:pPr>
      <w:r>
        <w:rPr>
          <w:color w:val="222222"/>
          <w:sz w:val="18"/>
          <w:szCs w:val="18"/>
          <w:shd w:val="clear" w:color="auto" w:fill="FFFFFF"/>
        </w:rPr>
        <w:t>V. Gupta and S. Pal, "An overview of different types of load forecasting methods and the factors affecting the load forecasting", </w:t>
      </w:r>
      <w:r>
        <w:rPr>
          <w:i/>
          <w:iCs/>
          <w:color w:val="222222"/>
          <w:sz w:val="18"/>
          <w:szCs w:val="18"/>
          <w:shd w:val="clear" w:color="auto" w:fill="FFFFFF"/>
        </w:rPr>
        <w:t>International Journal for Research in Applied Science &amp; Engineering Technology (IJRASET)</w:t>
      </w:r>
      <w:r>
        <w:rPr>
          <w:color w:val="222222"/>
          <w:sz w:val="18"/>
          <w:szCs w:val="18"/>
          <w:shd w:val="clear" w:color="auto" w:fill="FFFFFF"/>
        </w:rPr>
        <w:t>, vol. 5, no.4, pp. 729-733, Apr 2017.</w:t>
      </w:r>
    </w:p>
    <w:p>
      <w:pPr>
        <w:numPr>
          <w:ilvl w:val="0"/>
          <w:numId w:val="5"/>
        </w:numPr>
        <w:tabs>
          <w:tab w:val="left" w:pos="312"/>
        </w:tabs>
        <w:spacing w:line="259" w:lineRule="auto"/>
        <w:ind w:left="612" w:hanging="432"/>
        <w:jc w:val="both"/>
        <w:rPr>
          <w:i/>
          <w:iCs/>
          <w:sz w:val="18"/>
          <w:szCs w:val="18"/>
          <w:lang w:eastAsia="en-IN"/>
        </w:rPr>
      </w:pPr>
      <w:r>
        <w:rPr>
          <w:color w:val="222222"/>
          <w:sz w:val="18"/>
          <w:szCs w:val="18"/>
          <w:shd w:val="clear" w:color="auto" w:fill="FFFFFF"/>
        </w:rPr>
        <w:t>A. Kavousian, R. Rajagopal and M. Fischer, "Determinants of residential electricity consumption: Using smart meter data to examine the effect of climate, building characteristics, appliance stock, and occupants' behavior", </w:t>
      </w:r>
      <w:r>
        <w:rPr>
          <w:i/>
          <w:iCs/>
          <w:color w:val="222222"/>
          <w:sz w:val="18"/>
          <w:szCs w:val="18"/>
          <w:shd w:val="clear" w:color="auto" w:fill="FFFFFF"/>
        </w:rPr>
        <w:t xml:space="preserve">Energy, </w:t>
      </w:r>
      <w:r>
        <w:rPr>
          <w:color w:val="222222"/>
          <w:sz w:val="18"/>
          <w:szCs w:val="18"/>
          <w:shd w:val="clear" w:color="auto" w:fill="FFFFFF"/>
        </w:rPr>
        <w:t>vol. 55, pp. 184-194, 2013.</w:t>
      </w:r>
    </w:p>
    <w:p>
      <w:pPr>
        <w:numPr>
          <w:ilvl w:val="0"/>
          <w:numId w:val="5"/>
        </w:numPr>
        <w:tabs>
          <w:tab w:val="left" w:pos="312"/>
        </w:tabs>
        <w:spacing w:line="259" w:lineRule="auto"/>
        <w:ind w:left="612" w:hanging="432"/>
        <w:jc w:val="both"/>
        <w:rPr>
          <w:i/>
          <w:iCs/>
          <w:sz w:val="18"/>
          <w:szCs w:val="18"/>
          <w:lang w:eastAsia="en-IN"/>
        </w:rPr>
      </w:pPr>
      <w:r>
        <w:rPr>
          <w:color w:val="222222"/>
          <w:sz w:val="18"/>
          <w:szCs w:val="18"/>
          <w:shd w:val="clear" w:color="auto" w:fill="FFFFFF"/>
        </w:rPr>
        <w:t xml:space="preserve">M. </w:t>
      </w:r>
      <w:r>
        <w:rPr>
          <w:color w:val="222222"/>
          <w:sz w:val="18"/>
          <w:szCs w:val="18"/>
          <w:lang w:eastAsia="en-IN"/>
        </w:rPr>
        <w:t>Santamouris</w:t>
      </w:r>
      <w:r>
        <w:rPr>
          <w:i/>
          <w:iCs/>
          <w:color w:val="222222"/>
          <w:sz w:val="18"/>
          <w:szCs w:val="18"/>
          <w:lang w:eastAsia="en-IN"/>
        </w:rPr>
        <w:t xml:space="preserve">, </w:t>
      </w:r>
      <w:r>
        <w:rPr>
          <w:color w:val="222222"/>
          <w:sz w:val="18"/>
          <w:szCs w:val="18"/>
          <w:lang w:eastAsia="en-IN"/>
        </w:rPr>
        <w:t>N. Papanikolaou, I. Livada, I. Koronakis</w:t>
      </w:r>
      <w:r>
        <w:rPr>
          <w:i/>
          <w:iCs/>
          <w:sz w:val="18"/>
          <w:szCs w:val="18"/>
          <w:lang w:eastAsia="en-IN"/>
        </w:rPr>
        <w:t>,</w:t>
      </w:r>
      <w:r>
        <w:rPr>
          <w:sz w:val="18"/>
          <w:szCs w:val="18"/>
          <w:lang w:eastAsia="en-IN"/>
        </w:rPr>
        <w:t xml:space="preserve"> </w:t>
      </w:r>
      <w:r>
        <w:rPr>
          <w:color w:val="222222"/>
          <w:sz w:val="18"/>
          <w:szCs w:val="18"/>
          <w:lang w:eastAsia="en-IN"/>
        </w:rPr>
        <w:t xml:space="preserve">"On the impact of urban climate on the energy consumption of buildings", </w:t>
      </w:r>
      <w:r>
        <w:rPr>
          <w:i/>
          <w:iCs/>
          <w:color w:val="222222"/>
          <w:sz w:val="18"/>
          <w:szCs w:val="18"/>
          <w:lang w:eastAsia="en-IN"/>
        </w:rPr>
        <w:t xml:space="preserve">Solar energy, </w:t>
      </w:r>
      <w:r>
        <w:rPr>
          <w:color w:val="222222"/>
          <w:sz w:val="18"/>
          <w:szCs w:val="18"/>
          <w:lang w:eastAsia="en-IN"/>
        </w:rPr>
        <w:t>vol. 70, no. 3, pp. 201-216, Jan 2001.</w:t>
      </w:r>
    </w:p>
    <w:p>
      <w:pPr>
        <w:numPr>
          <w:ilvl w:val="0"/>
          <w:numId w:val="5"/>
        </w:numPr>
        <w:tabs>
          <w:tab w:val="left" w:pos="312"/>
        </w:tabs>
        <w:spacing w:line="259" w:lineRule="auto"/>
        <w:ind w:left="612" w:hanging="432"/>
        <w:jc w:val="both"/>
        <w:rPr>
          <w:i/>
          <w:iCs/>
          <w:sz w:val="18"/>
          <w:szCs w:val="18"/>
          <w:lang w:eastAsia="en-IN"/>
        </w:rPr>
      </w:pPr>
      <w:r>
        <w:rPr>
          <w:color w:val="000000"/>
          <w:sz w:val="18"/>
          <w:szCs w:val="18"/>
          <w:lang w:eastAsia="en-IN"/>
        </w:rPr>
        <w:t xml:space="preserve">B. Xue and J. Geng, "Dynamic transverse correction method of middle and </w:t>
      </w:r>
      <w:r>
        <w:rPr>
          <w:sz w:val="18"/>
          <w:szCs w:val="18"/>
          <w:lang w:eastAsia="en-IN"/>
        </w:rPr>
        <w:t xml:space="preserve"> </w:t>
      </w:r>
      <w:r>
        <w:rPr>
          <w:color w:val="000000"/>
          <w:sz w:val="18"/>
          <w:szCs w:val="18"/>
          <w:lang w:eastAsia="en-IN"/>
        </w:rPr>
        <w:t xml:space="preserve">long term energy forecasting based on statistic of forecasting errors", </w:t>
      </w:r>
      <w:r>
        <w:rPr>
          <w:i/>
          <w:iCs/>
          <w:color w:val="000000"/>
          <w:sz w:val="18"/>
          <w:szCs w:val="18"/>
          <w:lang w:eastAsia="en-IN"/>
        </w:rPr>
        <w:t xml:space="preserve">Proceedings of </w:t>
      </w:r>
      <w:r>
        <w:rPr>
          <w:i/>
          <w:iCs/>
          <w:sz w:val="18"/>
          <w:szCs w:val="18"/>
          <w:lang w:eastAsia="en-IN"/>
        </w:rPr>
        <w:t xml:space="preserve"> </w:t>
      </w:r>
      <w:r>
        <w:rPr>
          <w:i/>
          <w:iCs/>
          <w:color w:val="000000"/>
          <w:sz w:val="18"/>
          <w:szCs w:val="18"/>
          <w:lang w:eastAsia="en-IN"/>
        </w:rPr>
        <w:t xml:space="preserve">Conference on Power &amp; Energy IPEC, </w:t>
      </w:r>
      <w:r>
        <w:rPr>
          <w:color w:val="000000"/>
          <w:sz w:val="18"/>
          <w:szCs w:val="18"/>
          <w:lang w:eastAsia="en-IN"/>
        </w:rPr>
        <w:t>pp. 253-256, Dec 2012</w:t>
      </w:r>
      <w:r>
        <w:rPr>
          <w:i/>
          <w:iCs/>
          <w:color w:val="000000"/>
          <w:sz w:val="18"/>
          <w:szCs w:val="18"/>
          <w:lang w:eastAsia="en-IN"/>
        </w:rPr>
        <w:t>.</w:t>
      </w:r>
    </w:p>
    <w:p>
      <w:pPr>
        <w:numPr>
          <w:ilvl w:val="0"/>
          <w:numId w:val="5"/>
        </w:numPr>
        <w:tabs>
          <w:tab w:val="left" w:pos="312"/>
        </w:tabs>
        <w:spacing w:line="259" w:lineRule="auto"/>
        <w:ind w:left="612" w:hanging="432"/>
        <w:jc w:val="both"/>
        <w:rPr>
          <w:i/>
          <w:iCs/>
          <w:sz w:val="18"/>
          <w:szCs w:val="18"/>
          <w:lang w:eastAsia="en-IN"/>
        </w:rPr>
      </w:pPr>
      <w:r>
        <w:rPr>
          <w:color w:val="222222"/>
          <w:sz w:val="18"/>
          <w:szCs w:val="18"/>
          <w:shd w:val="clear" w:color="auto" w:fill="FFFFFF"/>
        </w:rPr>
        <w:t xml:space="preserve">L. </w:t>
      </w:r>
      <w:r>
        <w:rPr>
          <w:sz w:val="18"/>
          <w:szCs w:val="18"/>
          <w:lang w:eastAsia="en-IN"/>
        </w:rPr>
        <w:t>Hernández,</w:t>
      </w:r>
      <w:r>
        <w:rPr>
          <w:i/>
          <w:iCs/>
          <w:sz w:val="18"/>
          <w:szCs w:val="18"/>
          <w:lang w:eastAsia="en-IN"/>
        </w:rPr>
        <w:t xml:space="preserve"> </w:t>
      </w:r>
      <w:r>
        <w:rPr>
          <w:sz w:val="18"/>
          <w:szCs w:val="18"/>
          <w:lang w:eastAsia="en-IN"/>
        </w:rPr>
        <w:t xml:space="preserve">C. Baladron, J. M. Aguiar, L. Calavia, "Experimental analysis of the input variables’ relevance to forecast next day’s aggregated electric demand using neural network", </w:t>
      </w:r>
      <w:r>
        <w:rPr>
          <w:i/>
          <w:iCs/>
          <w:sz w:val="18"/>
          <w:szCs w:val="18"/>
          <w:lang w:eastAsia="en-IN"/>
        </w:rPr>
        <w:t xml:space="preserve">Energies, </w:t>
      </w:r>
      <w:r>
        <w:rPr>
          <w:sz w:val="18"/>
          <w:szCs w:val="18"/>
          <w:lang w:eastAsia="en-IN"/>
        </w:rPr>
        <w:t>vol. 6, no. 6, pp. 2927-2948, Jun 2013.</w:t>
      </w:r>
    </w:p>
    <w:p>
      <w:pPr>
        <w:numPr>
          <w:ilvl w:val="0"/>
          <w:numId w:val="5"/>
        </w:numPr>
        <w:tabs>
          <w:tab w:val="left" w:pos="312"/>
        </w:tabs>
        <w:spacing w:line="259" w:lineRule="auto"/>
        <w:ind w:left="612" w:hanging="432"/>
        <w:jc w:val="both"/>
        <w:rPr>
          <w:i/>
          <w:iCs/>
          <w:sz w:val="18"/>
          <w:szCs w:val="18"/>
          <w:lang w:eastAsia="en-IN"/>
        </w:rPr>
      </w:pPr>
      <w:r>
        <w:rPr>
          <w:color w:val="000000"/>
          <w:sz w:val="18"/>
          <w:szCs w:val="18"/>
          <w:lang w:eastAsia="en-IN"/>
        </w:rPr>
        <w:t xml:space="preserve">N. Kandil, R. Wamkeue, M. Saad and S. Georges, "An Efficient Approach for </w:t>
      </w:r>
      <w:r>
        <w:rPr>
          <w:sz w:val="18"/>
          <w:szCs w:val="18"/>
          <w:lang w:eastAsia="en-IN"/>
        </w:rPr>
        <w:t xml:space="preserve"> </w:t>
      </w:r>
      <w:r>
        <w:rPr>
          <w:color w:val="000000"/>
          <w:sz w:val="18"/>
          <w:szCs w:val="18"/>
          <w:lang w:eastAsia="en-IN"/>
        </w:rPr>
        <w:t xml:space="preserve">Short term Load Forecasting using Artificial Neural Networks”, </w:t>
      </w:r>
      <w:r>
        <w:rPr>
          <w:i/>
          <w:iCs/>
          <w:color w:val="000000"/>
          <w:sz w:val="18"/>
          <w:szCs w:val="18"/>
          <w:lang w:eastAsia="en-IN"/>
        </w:rPr>
        <w:t xml:space="preserve">IEEE International </w:t>
      </w:r>
      <w:r>
        <w:rPr>
          <w:i/>
          <w:iCs/>
          <w:sz w:val="18"/>
          <w:szCs w:val="18"/>
          <w:lang w:eastAsia="en-IN"/>
        </w:rPr>
        <w:t xml:space="preserve"> </w:t>
      </w:r>
      <w:r>
        <w:rPr>
          <w:i/>
          <w:iCs/>
          <w:color w:val="000000"/>
          <w:sz w:val="18"/>
          <w:szCs w:val="18"/>
          <w:lang w:eastAsia="en-IN"/>
        </w:rPr>
        <w:t>Symposium on Industrial Electronics</w:t>
      </w:r>
      <w:r>
        <w:rPr>
          <w:color w:val="000000"/>
          <w:sz w:val="18"/>
          <w:szCs w:val="18"/>
          <w:lang w:eastAsia="en-IN"/>
        </w:rPr>
        <w:t>, vol.3, pp.1928-1932, July 2006.</w:t>
      </w:r>
    </w:p>
    <w:p>
      <w:pPr>
        <w:numPr>
          <w:ilvl w:val="0"/>
          <w:numId w:val="5"/>
        </w:numPr>
        <w:tabs>
          <w:tab w:val="left" w:pos="312"/>
        </w:tabs>
        <w:spacing w:line="259" w:lineRule="auto"/>
        <w:ind w:left="612" w:hanging="432"/>
        <w:jc w:val="both"/>
        <w:rPr>
          <w:i/>
          <w:iCs/>
          <w:sz w:val="18"/>
          <w:szCs w:val="18"/>
          <w:lang w:eastAsia="en-IN"/>
        </w:rPr>
      </w:pPr>
      <w:r>
        <w:rPr>
          <w:color w:val="000000"/>
          <w:sz w:val="18"/>
          <w:szCs w:val="18"/>
          <w:lang w:eastAsia="en-IN"/>
        </w:rPr>
        <w:t xml:space="preserve">S. Parkpoom, G. P. Harrison and J. W. Bialek, "Climate change impacts on </w:t>
      </w:r>
      <w:r>
        <w:rPr>
          <w:sz w:val="18"/>
          <w:szCs w:val="18"/>
          <w:lang w:eastAsia="en-IN"/>
        </w:rPr>
        <w:t xml:space="preserve"> </w:t>
      </w:r>
      <w:r>
        <w:rPr>
          <w:color w:val="000000"/>
          <w:sz w:val="18"/>
          <w:szCs w:val="18"/>
          <w:lang w:eastAsia="en-IN"/>
        </w:rPr>
        <w:t xml:space="preserve">electricity demand ", </w:t>
      </w:r>
      <w:r>
        <w:rPr>
          <w:i/>
          <w:iCs/>
          <w:color w:val="000000"/>
          <w:sz w:val="18"/>
          <w:szCs w:val="18"/>
          <w:lang w:eastAsia="en-IN"/>
        </w:rPr>
        <w:t>Universities Power Engineering Conference</w:t>
      </w:r>
      <w:r>
        <w:rPr>
          <w:color w:val="000000"/>
          <w:sz w:val="18"/>
          <w:szCs w:val="18"/>
          <w:lang w:eastAsia="en-IN"/>
        </w:rPr>
        <w:t>, vol. 3, pp. 1342-1346, Sept 2014.</w:t>
      </w:r>
    </w:p>
    <w:p>
      <w:pPr>
        <w:numPr>
          <w:ilvl w:val="0"/>
          <w:numId w:val="5"/>
        </w:numPr>
        <w:tabs>
          <w:tab w:val="left" w:pos="312"/>
        </w:tabs>
        <w:spacing w:line="259" w:lineRule="auto"/>
        <w:ind w:left="612" w:hanging="432"/>
        <w:jc w:val="both"/>
        <w:rPr>
          <w:i/>
          <w:iCs/>
          <w:sz w:val="18"/>
          <w:szCs w:val="18"/>
          <w:lang w:eastAsia="en-IN"/>
        </w:rPr>
      </w:pPr>
      <w:r>
        <w:rPr>
          <w:color w:val="000000"/>
          <w:sz w:val="18"/>
          <w:szCs w:val="18"/>
          <w:lang w:eastAsia="en-IN"/>
        </w:rPr>
        <w:t xml:space="preserve">K. B. Sahay and M. M. Tripathi, "Day ahead hourly load forecast of PJM </w:t>
      </w:r>
      <w:r>
        <w:rPr>
          <w:sz w:val="18"/>
          <w:szCs w:val="18"/>
          <w:lang w:eastAsia="en-IN"/>
        </w:rPr>
        <w:t xml:space="preserve"> </w:t>
      </w:r>
      <w:r>
        <w:rPr>
          <w:color w:val="000000"/>
          <w:sz w:val="18"/>
          <w:szCs w:val="18"/>
          <w:lang w:eastAsia="en-IN"/>
        </w:rPr>
        <w:t xml:space="preserve">electricity market and iso new england market by using artificial neural network" </w:t>
      </w:r>
      <w:r>
        <w:rPr>
          <w:sz w:val="18"/>
          <w:szCs w:val="18"/>
          <w:lang w:eastAsia="en-IN"/>
        </w:rPr>
        <w:t xml:space="preserve"> </w:t>
      </w:r>
      <w:r>
        <w:rPr>
          <w:i/>
          <w:iCs/>
          <w:color w:val="000000"/>
          <w:sz w:val="18"/>
          <w:szCs w:val="18"/>
          <w:lang w:eastAsia="en-IN"/>
        </w:rPr>
        <w:t xml:space="preserve">Proceedings of Innovative Smart Grid Technologies Conference (ISGT) 2014 IEEE </w:t>
      </w:r>
      <w:r>
        <w:rPr>
          <w:i/>
          <w:iCs/>
          <w:sz w:val="18"/>
          <w:szCs w:val="18"/>
          <w:lang w:eastAsia="en-IN"/>
        </w:rPr>
        <w:t xml:space="preserve"> </w:t>
      </w:r>
      <w:r>
        <w:rPr>
          <w:i/>
          <w:iCs/>
          <w:color w:val="000000"/>
          <w:sz w:val="18"/>
          <w:szCs w:val="18"/>
          <w:lang w:eastAsia="en-IN"/>
        </w:rPr>
        <w:t>PES</w:t>
      </w:r>
      <w:r>
        <w:rPr>
          <w:color w:val="000000"/>
          <w:sz w:val="18"/>
          <w:szCs w:val="18"/>
          <w:lang w:eastAsia="en-IN"/>
        </w:rPr>
        <w:t>, vol.3, pp. 1342-1346, Sept 2004.</w:t>
      </w:r>
    </w:p>
    <w:p>
      <w:pPr>
        <w:numPr>
          <w:ilvl w:val="0"/>
          <w:numId w:val="5"/>
        </w:numPr>
        <w:tabs>
          <w:tab w:val="left" w:pos="312"/>
        </w:tabs>
        <w:spacing w:line="259" w:lineRule="auto"/>
        <w:ind w:left="612" w:hanging="432"/>
        <w:jc w:val="both"/>
        <w:rPr>
          <w:i/>
          <w:iCs/>
          <w:sz w:val="18"/>
          <w:szCs w:val="18"/>
          <w:lang w:eastAsia="en-IN"/>
        </w:rPr>
      </w:pPr>
      <w:r>
        <w:rPr>
          <w:color w:val="000000"/>
          <w:sz w:val="18"/>
          <w:szCs w:val="18"/>
          <w:lang w:eastAsia="en-IN"/>
        </w:rPr>
        <w:t xml:space="preserve">C. M. Lee and C. N.  Ko, "Short-term load forecasting using lifting </w:t>
      </w:r>
      <w:r>
        <w:rPr>
          <w:sz w:val="18"/>
          <w:szCs w:val="18"/>
          <w:lang w:eastAsia="en-IN"/>
        </w:rPr>
        <w:t xml:space="preserve"> </w:t>
      </w:r>
      <w:r>
        <w:rPr>
          <w:color w:val="000000"/>
          <w:sz w:val="18"/>
          <w:szCs w:val="18"/>
          <w:lang w:eastAsia="en-IN"/>
        </w:rPr>
        <w:t xml:space="preserve">scheme and ARIMA models", </w:t>
      </w:r>
      <w:r>
        <w:rPr>
          <w:i/>
          <w:iCs/>
          <w:color w:val="000000"/>
          <w:sz w:val="18"/>
          <w:szCs w:val="18"/>
          <w:lang w:eastAsia="en-IN"/>
        </w:rPr>
        <w:t>Expert Systems with Applications,</w:t>
      </w:r>
      <w:r>
        <w:rPr>
          <w:color w:val="000000"/>
          <w:sz w:val="18"/>
          <w:szCs w:val="18"/>
          <w:lang w:eastAsia="en-IN"/>
        </w:rPr>
        <w:t xml:space="preserve"> vol. 38, no. 5, pp. 5902-5911, May 2011.</w:t>
      </w:r>
    </w:p>
    <w:p>
      <w:pPr>
        <w:numPr>
          <w:ilvl w:val="0"/>
          <w:numId w:val="5"/>
        </w:numPr>
        <w:tabs>
          <w:tab w:val="left" w:pos="312"/>
        </w:tabs>
        <w:spacing w:line="259" w:lineRule="auto"/>
        <w:ind w:left="612" w:hanging="432"/>
        <w:jc w:val="both"/>
        <w:rPr>
          <w:i/>
          <w:iCs/>
          <w:sz w:val="18"/>
          <w:szCs w:val="18"/>
          <w:lang w:eastAsia="en-IN"/>
        </w:rPr>
      </w:pPr>
      <w:r>
        <w:rPr>
          <w:color w:val="222222"/>
          <w:sz w:val="18"/>
          <w:szCs w:val="18"/>
          <w:shd w:val="clear" w:color="auto" w:fill="FFFFFF"/>
        </w:rPr>
        <w:t>Y. Kim, H. Son, and S. Kim, "Short term electricity load forecasting for institutional buildings</w:t>
      </w:r>
      <w:r>
        <w:rPr>
          <w:i/>
          <w:iCs/>
          <w:color w:val="222222"/>
          <w:sz w:val="18"/>
          <w:szCs w:val="18"/>
          <w:shd w:val="clear" w:color="auto" w:fill="FFFFFF"/>
        </w:rPr>
        <w:t xml:space="preserve">", Energy Reports </w:t>
      </w:r>
      <w:r>
        <w:rPr>
          <w:color w:val="222222"/>
          <w:sz w:val="18"/>
          <w:szCs w:val="18"/>
          <w:shd w:val="clear" w:color="auto" w:fill="FFFFFF"/>
        </w:rPr>
        <w:t>vol.</w:t>
      </w:r>
      <w:r>
        <w:rPr>
          <w:i/>
          <w:iCs/>
          <w:color w:val="222222"/>
          <w:sz w:val="18"/>
          <w:szCs w:val="18"/>
          <w:shd w:val="clear" w:color="auto" w:fill="FFFFFF"/>
        </w:rPr>
        <w:t> </w:t>
      </w:r>
      <w:r>
        <w:rPr>
          <w:color w:val="222222"/>
          <w:sz w:val="18"/>
          <w:szCs w:val="18"/>
          <w:shd w:val="clear" w:color="auto" w:fill="FFFFFF"/>
        </w:rPr>
        <w:t>5, pp. 1270-1280, Nov 2019.</w:t>
      </w:r>
    </w:p>
    <w:p>
      <w:pPr>
        <w:numPr>
          <w:ilvl w:val="0"/>
          <w:numId w:val="5"/>
        </w:numPr>
        <w:tabs>
          <w:tab w:val="left" w:pos="312"/>
        </w:tabs>
        <w:spacing w:line="259" w:lineRule="auto"/>
        <w:ind w:left="612" w:hanging="432"/>
        <w:jc w:val="both"/>
        <w:rPr>
          <w:i/>
          <w:iCs/>
          <w:sz w:val="18"/>
          <w:szCs w:val="18"/>
          <w:lang w:eastAsia="en-IN"/>
        </w:rPr>
      </w:pPr>
      <w:r>
        <w:rPr>
          <w:color w:val="222222"/>
          <w:sz w:val="18"/>
          <w:szCs w:val="18"/>
          <w:lang w:eastAsia="en-IN"/>
        </w:rPr>
        <w:t xml:space="preserve">B. J. </w:t>
      </w:r>
      <w:r>
        <w:rPr>
          <w:color w:val="000000"/>
          <w:sz w:val="18"/>
          <w:szCs w:val="18"/>
          <w:lang w:eastAsia="en-IN"/>
        </w:rPr>
        <w:t xml:space="preserve">Chen and M. W. Chang, "Load forecasting using support vector machines: A study on EUNITE competition 2001", </w:t>
      </w:r>
      <w:r>
        <w:rPr>
          <w:i/>
          <w:iCs/>
          <w:color w:val="000000"/>
          <w:sz w:val="18"/>
          <w:szCs w:val="18"/>
          <w:lang w:eastAsia="en-IN"/>
        </w:rPr>
        <w:t xml:space="preserve">IEEE transactions on power </w:t>
      </w:r>
      <w:r>
        <w:rPr>
          <w:i/>
          <w:iCs/>
          <w:sz w:val="18"/>
          <w:szCs w:val="18"/>
          <w:lang w:eastAsia="en-IN"/>
        </w:rPr>
        <w:t xml:space="preserve"> </w:t>
      </w:r>
      <w:r>
        <w:rPr>
          <w:i/>
          <w:iCs/>
          <w:color w:val="000000"/>
          <w:sz w:val="18"/>
          <w:szCs w:val="18"/>
          <w:lang w:eastAsia="en-IN"/>
        </w:rPr>
        <w:t xml:space="preserve">systems, </w:t>
      </w:r>
      <w:r>
        <w:rPr>
          <w:color w:val="000000"/>
          <w:sz w:val="18"/>
          <w:szCs w:val="18"/>
          <w:lang w:eastAsia="en-IN"/>
        </w:rPr>
        <w:t>vol. 19,no. 4, pp. 1821-1830, Nov 2004.</w:t>
      </w:r>
    </w:p>
    <w:p>
      <w:pPr>
        <w:numPr>
          <w:ilvl w:val="0"/>
          <w:numId w:val="5"/>
        </w:numPr>
        <w:tabs>
          <w:tab w:val="left" w:pos="312"/>
        </w:tabs>
        <w:spacing w:line="259" w:lineRule="auto"/>
        <w:ind w:left="612" w:hanging="432"/>
        <w:jc w:val="both"/>
        <w:rPr>
          <w:i/>
          <w:iCs/>
          <w:sz w:val="18"/>
          <w:szCs w:val="18"/>
          <w:lang w:eastAsia="en-IN"/>
        </w:rPr>
      </w:pPr>
      <w:r>
        <w:rPr>
          <w:color w:val="000000"/>
          <w:sz w:val="18"/>
          <w:szCs w:val="18"/>
          <w:lang w:eastAsia="en-IN"/>
        </w:rPr>
        <w:t xml:space="preserve">M. H. Jifri, E. E. Hassan and N. H. Miswan, "Forecasting performance of time series and regression in modeling electricity load demand", </w:t>
      </w:r>
      <w:r>
        <w:rPr>
          <w:sz w:val="18"/>
          <w:szCs w:val="18"/>
          <w:lang w:eastAsia="en-IN"/>
        </w:rPr>
        <w:t xml:space="preserve"> </w:t>
      </w:r>
      <w:r>
        <w:rPr>
          <w:i/>
          <w:iCs/>
          <w:color w:val="000000"/>
          <w:sz w:val="18"/>
          <w:szCs w:val="18"/>
          <w:lang w:eastAsia="en-IN"/>
        </w:rPr>
        <w:t xml:space="preserve">2017 7th IEEE International Conference on System Engineering and Technology </w:t>
      </w:r>
      <w:r>
        <w:rPr>
          <w:i/>
          <w:iCs/>
          <w:sz w:val="18"/>
          <w:szCs w:val="18"/>
          <w:lang w:eastAsia="en-IN"/>
        </w:rPr>
        <w:t xml:space="preserve"> </w:t>
      </w:r>
      <w:r>
        <w:rPr>
          <w:i/>
          <w:iCs/>
          <w:color w:val="000000"/>
          <w:sz w:val="18"/>
          <w:szCs w:val="18"/>
          <w:lang w:eastAsia="en-IN"/>
        </w:rPr>
        <w:t xml:space="preserve">(ICSET) IEEE, </w:t>
      </w:r>
      <w:r>
        <w:rPr>
          <w:color w:val="000000"/>
          <w:sz w:val="18"/>
          <w:szCs w:val="18"/>
          <w:lang w:eastAsia="en-IN"/>
        </w:rPr>
        <w:t>pp. 12-16, Oct 2017.</w:t>
      </w:r>
    </w:p>
    <w:p>
      <w:pPr>
        <w:numPr>
          <w:ilvl w:val="0"/>
          <w:numId w:val="5"/>
        </w:numPr>
        <w:tabs>
          <w:tab w:val="left" w:pos="312"/>
        </w:tabs>
        <w:spacing w:line="259" w:lineRule="auto"/>
        <w:ind w:left="612" w:hanging="432"/>
        <w:jc w:val="both"/>
        <w:rPr>
          <w:i/>
          <w:iCs/>
          <w:sz w:val="18"/>
          <w:szCs w:val="18"/>
          <w:lang w:eastAsia="en-IN"/>
        </w:rPr>
      </w:pPr>
      <w:r>
        <w:rPr>
          <w:color w:val="000000"/>
          <w:sz w:val="18"/>
          <w:szCs w:val="18"/>
          <w:lang w:eastAsia="en-IN"/>
        </w:rPr>
        <w:t xml:space="preserve">C. </w:t>
      </w:r>
      <w:r>
        <w:rPr>
          <w:color w:val="222222"/>
          <w:sz w:val="18"/>
          <w:szCs w:val="18"/>
          <w:lang w:eastAsia="en-IN"/>
        </w:rPr>
        <w:t>Deb</w:t>
      </w:r>
      <w:r>
        <w:rPr>
          <w:i/>
          <w:iCs/>
          <w:color w:val="222222"/>
          <w:sz w:val="18"/>
          <w:szCs w:val="18"/>
          <w:lang w:eastAsia="en-IN"/>
        </w:rPr>
        <w:t xml:space="preserve">, </w:t>
      </w:r>
      <w:r>
        <w:rPr>
          <w:color w:val="222222"/>
          <w:sz w:val="18"/>
          <w:szCs w:val="18"/>
          <w:lang w:eastAsia="en-IN"/>
        </w:rPr>
        <w:t xml:space="preserve">L. S. Eang, J. Y. Yang and M. Santamouris, "Forecasting diurnal cooling energy load for institutional buildings using Artificial Neural Networks", </w:t>
      </w:r>
      <w:r>
        <w:rPr>
          <w:i/>
          <w:iCs/>
          <w:color w:val="222222"/>
          <w:sz w:val="18"/>
          <w:szCs w:val="18"/>
          <w:lang w:eastAsia="en-IN"/>
        </w:rPr>
        <w:t xml:space="preserve">Energy and Buildings, </w:t>
      </w:r>
      <w:r>
        <w:rPr>
          <w:color w:val="222222"/>
          <w:sz w:val="18"/>
          <w:szCs w:val="18"/>
          <w:lang w:eastAsia="en-IN"/>
        </w:rPr>
        <w:t>vol. 121, pp. 284-297,Jun 2016.</w:t>
      </w:r>
    </w:p>
    <w:p>
      <w:pPr>
        <w:numPr>
          <w:ilvl w:val="0"/>
          <w:numId w:val="5"/>
        </w:numPr>
        <w:tabs>
          <w:tab w:val="left" w:pos="312"/>
        </w:tabs>
        <w:spacing w:line="259" w:lineRule="auto"/>
        <w:ind w:left="612" w:hanging="432"/>
        <w:jc w:val="both"/>
        <w:rPr>
          <w:i/>
          <w:iCs/>
          <w:sz w:val="18"/>
          <w:szCs w:val="18"/>
          <w:lang w:eastAsia="en-IN"/>
        </w:rPr>
      </w:pPr>
      <w:r>
        <w:rPr>
          <w:color w:val="222222"/>
          <w:sz w:val="18"/>
          <w:szCs w:val="18"/>
          <w:lang w:eastAsia="en-IN"/>
        </w:rPr>
        <w:t xml:space="preserve">H. </w:t>
      </w:r>
      <w:r>
        <w:rPr>
          <w:color w:val="000000"/>
          <w:sz w:val="18"/>
          <w:szCs w:val="18"/>
          <w:lang w:eastAsia="en-IN"/>
        </w:rPr>
        <w:t xml:space="preserve">Shi, M. Xu and R. Li, "Deep learning for household load forecasting—A novel pooling deep RNN", </w:t>
      </w:r>
      <w:r>
        <w:rPr>
          <w:i/>
          <w:iCs/>
          <w:color w:val="000000"/>
          <w:sz w:val="18"/>
          <w:szCs w:val="18"/>
          <w:lang w:eastAsia="en-IN"/>
        </w:rPr>
        <w:t xml:space="preserve">IEEE Transactions on Smart Grid, </w:t>
      </w:r>
      <w:r>
        <w:rPr>
          <w:color w:val="000000"/>
          <w:sz w:val="18"/>
          <w:szCs w:val="18"/>
          <w:lang w:eastAsia="en-IN"/>
        </w:rPr>
        <w:t>vol. 9, no. 5, pp. 5271-5280, Mar 2017.</w:t>
      </w:r>
    </w:p>
    <w:p>
      <w:pPr>
        <w:numPr>
          <w:ilvl w:val="0"/>
          <w:numId w:val="5"/>
        </w:numPr>
        <w:tabs>
          <w:tab w:val="left" w:pos="312"/>
        </w:tabs>
        <w:spacing w:line="259" w:lineRule="auto"/>
        <w:ind w:left="612" w:hanging="432"/>
        <w:jc w:val="both"/>
        <w:rPr>
          <w:i/>
          <w:iCs/>
          <w:sz w:val="18"/>
          <w:szCs w:val="18"/>
          <w:lang w:eastAsia="en-IN"/>
        </w:rPr>
      </w:pPr>
      <w:r>
        <w:rPr>
          <w:color w:val="000000"/>
          <w:sz w:val="18"/>
          <w:szCs w:val="18"/>
          <w:lang w:eastAsia="en-IN"/>
        </w:rPr>
        <w:t xml:space="preserve">F. Fahiman, S. M. Erfani and S. Rajasegarar, "Improving load forecasting based on deep learning and K-shape clustering", </w:t>
      </w:r>
      <w:r>
        <w:rPr>
          <w:i/>
          <w:iCs/>
          <w:color w:val="000000"/>
          <w:sz w:val="18"/>
          <w:szCs w:val="18"/>
          <w:lang w:eastAsia="en-IN"/>
        </w:rPr>
        <w:t>2017 International Joint Conference on Neural Networks</w:t>
      </w:r>
      <w:r>
        <w:rPr>
          <w:color w:val="000000"/>
          <w:sz w:val="18"/>
          <w:szCs w:val="18"/>
          <w:lang w:eastAsia="en-IN"/>
        </w:rPr>
        <w:t xml:space="preserve"> (IJCNN) IEEE, pp. 4134-4141, May 2017.</w:t>
      </w:r>
    </w:p>
    <w:p>
      <w:pPr>
        <w:numPr>
          <w:ilvl w:val="0"/>
          <w:numId w:val="5"/>
        </w:numPr>
        <w:tabs>
          <w:tab w:val="left" w:pos="312"/>
        </w:tabs>
        <w:spacing w:line="259" w:lineRule="auto"/>
        <w:ind w:left="612" w:hanging="432"/>
        <w:jc w:val="both"/>
        <w:rPr>
          <w:i/>
          <w:iCs/>
          <w:sz w:val="18"/>
          <w:szCs w:val="18"/>
          <w:lang w:eastAsia="en-IN"/>
        </w:rPr>
      </w:pPr>
      <w:r>
        <w:rPr>
          <w:color w:val="000000"/>
          <w:sz w:val="18"/>
          <w:szCs w:val="18"/>
          <w:lang w:eastAsia="en-IN"/>
        </w:rPr>
        <w:t xml:space="preserve">G. P. Zhang and M. Qi, "Neural network forecasting for seasonal and trend time series", </w:t>
      </w:r>
      <w:r>
        <w:rPr>
          <w:i/>
          <w:iCs/>
          <w:color w:val="000000"/>
          <w:sz w:val="18"/>
          <w:szCs w:val="18"/>
          <w:lang w:eastAsia="en-IN"/>
        </w:rPr>
        <w:t>European journal of operational research,</w:t>
      </w:r>
      <w:r>
        <w:rPr>
          <w:color w:val="000000"/>
          <w:sz w:val="18"/>
          <w:szCs w:val="18"/>
          <w:lang w:eastAsia="en-IN"/>
        </w:rPr>
        <w:t xml:space="preserve"> vol. 160, no. 2, pp. 501-514, Jan 2005.</w:t>
      </w:r>
    </w:p>
    <w:p>
      <w:pPr>
        <w:numPr>
          <w:ilvl w:val="0"/>
          <w:numId w:val="5"/>
        </w:numPr>
        <w:tabs>
          <w:tab w:val="left" w:pos="312"/>
        </w:tabs>
        <w:spacing w:line="259" w:lineRule="auto"/>
        <w:ind w:left="612" w:hanging="432"/>
        <w:jc w:val="both"/>
        <w:rPr>
          <w:i/>
          <w:iCs/>
          <w:sz w:val="18"/>
          <w:szCs w:val="18"/>
          <w:lang w:eastAsia="en-IN"/>
        </w:rPr>
      </w:pPr>
      <w:r>
        <w:rPr>
          <w:color w:val="000000"/>
          <w:sz w:val="18"/>
          <w:szCs w:val="18"/>
          <w:lang w:eastAsia="en-IN"/>
        </w:rPr>
        <w:t xml:space="preserve">K. </w:t>
      </w:r>
      <w:r>
        <w:rPr>
          <w:sz w:val="18"/>
          <w:szCs w:val="18"/>
          <w:lang w:eastAsia="en-IN"/>
        </w:rPr>
        <w:t xml:space="preserve">Zheng, Q. Chen, Y. Wang and C. Kang "A novel combined data-driven approach for electricity theft detection", </w:t>
      </w:r>
      <w:r>
        <w:rPr>
          <w:i/>
          <w:iCs/>
          <w:sz w:val="18"/>
          <w:szCs w:val="18"/>
          <w:lang w:eastAsia="en-IN"/>
        </w:rPr>
        <w:t>IEEE Transactions on Industrial Informatics,</w:t>
      </w:r>
      <w:r>
        <w:rPr>
          <w:sz w:val="18"/>
          <w:szCs w:val="18"/>
          <w:lang w:eastAsia="en-IN"/>
        </w:rPr>
        <w:t xml:space="preserve"> vol. 15, no. 3, Oct 2018.</w:t>
      </w:r>
    </w:p>
    <w:p>
      <w:pPr>
        <w:numPr>
          <w:ilvl w:val="0"/>
          <w:numId w:val="5"/>
        </w:numPr>
        <w:spacing w:line="259" w:lineRule="auto"/>
        <w:ind w:left="612" w:hanging="432"/>
        <w:jc w:val="both"/>
        <w:rPr>
          <w:color w:val="000000"/>
          <w:sz w:val="18"/>
          <w:szCs w:val="18"/>
          <w:lang w:eastAsia="en-IN"/>
        </w:rPr>
      </w:pPr>
      <w:r>
        <w:rPr>
          <w:color w:val="000000"/>
          <w:sz w:val="18"/>
          <w:szCs w:val="18"/>
          <w:lang w:eastAsia="en-IN"/>
        </w:rPr>
        <w:t xml:space="preserve">C. Worrell, L. Luangkesorn, J. Haight, “Machine learning of fire hazard model simulations for use in probabilistic safety assessments at nuclear power plants", </w:t>
      </w:r>
      <w:r>
        <w:rPr>
          <w:i/>
          <w:iCs/>
          <w:color w:val="000000"/>
          <w:sz w:val="18"/>
          <w:szCs w:val="18"/>
          <w:lang w:eastAsia="en-IN"/>
        </w:rPr>
        <w:t xml:space="preserve">Reliability Engineering &amp; System Safety, </w:t>
      </w:r>
      <w:r>
        <w:rPr>
          <w:color w:val="000000"/>
          <w:sz w:val="18"/>
          <w:szCs w:val="18"/>
          <w:lang w:eastAsia="en-IN"/>
        </w:rPr>
        <w:t>vol. 183, pp. 128-142, Mar 2019.</w:t>
      </w:r>
    </w:p>
    <w:p>
      <w:pPr>
        <w:numPr>
          <w:ilvl w:val="0"/>
          <w:numId w:val="5"/>
        </w:numPr>
        <w:spacing w:line="259" w:lineRule="auto"/>
        <w:ind w:left="612" w:hanging="432"/>
        <w:jc w:val="both"/>
        <w:rPr>
          <w:color w:val="000000"/>
          <w:sz w:val="18"/>
          <w:szCs w:val="18"/>
          <w:lang w:eastAsia="en-IN"/>
        </w:rPr>
      </w:pPr>
      <w:r>
        <w:rPr>
          <w:color w:val="000000"/>
          <w:sz w:val="18"/>
          <w:szCs w:val="18"/>
          <w:lang w:eastAsia="en-IN"/>
        </w:rPr>
        <w:t xml:space="preserve">P. Hundi, R. Shahsavari, “Comparative studies among machine learning models for performance estimation and health monitoring of thermal power plants”, </w:t>
      </w:r>
      <w:r>
        <w:rPr>
          <w:i/>
          <w:iCs/>
          <w:color w:val="000000"/>
          <w:sz w:val="18"/>
          <w:szCs w:val="18"/>
          <w:lang w:eastAsia="en-IN"/>
        </w:rPr>
        <w:t xml:space="preserve">Applied Energy, </w:t>
      </w:r>
      <w:r>
        <w:rPr>
          <w:color w:val="000000"/>
          <w:sz w:val="18"/>
          <w:szCs w:val="18"/>
          <w:lang w:eastAsia="en-IN"/>
        </w:rPr>
        <w:t>vol. 265, May 2020.</w:t>
      </w:r>
    </w:p>
    <w:p>
      <w:pPr>
        <w:numPr>
          <w:ilvl w:val="0"/>
          <w:numId w:val="5"/>
        </w:numPr>
        <w:tabs>
          <w:tab w:val="left" w:pos="312"/>
        </w:tabs>
        <w:spacing w:line="259" w:lineRule="auto"/>
        <w:ind w:left="612" w:hanging="432"/>
        <w:jc w:val="both"/>
        <w:rPr>
          <w:i/>
          <w:iCs/>
          <w:sz w:val="18"/>
          <w:szCs w:val="18"/>
          <w:lang w:eastAsia="en-IN"/>
        </w:rPr>
      </w:pPr>
      <w:r>
        <w:rPr>
          <w:sz w:val="18"/>
          <w:szCs w:val="18"/>
          <w:lang w:eastAsia="en-IN"/>
        </w:rPr>
        <w:t xml:space="preserve">S. C. Chan, K. M. Tsui, H. C. Wu and Y. Hou, "Load/price forecasting and managing demand response for smart grids: Methodologies and challenges", </w:t>
      </w:r>
      <w:r>
        <w:rPr>
          <w:i/>
          <w:iCs/>
          <w:sz w:val="18"/>
          <w:szCs w:val="18"/>
          <w:lang w:eastAsia="en-IN"/>
        </w:rPr>
        <w:t xml:space="preserve">IEEE signal processing magazine, </w:t>
      </w:r>
      <w:r>
        <w:rPr>
          <w:sz w:val="18"/>
          <w:szCs w:val="18"/>
          <w:lang w:eastAsia="en-IN"/>
        </w:rPr>
        <w:t>vol. 29, no. 5, pp. 68-85, Aug 2012.</w:t>
      </w:r>
    </w:p>
    <w:p>
      <w:pPr>
        <w:numPr>
          <w:ilvl w:val="0"/>
          <w:numId w:val="5"/>
        </w:numPr>
        <w:tabs>
          <w:tab w:val="left" w:pos="312"/>
        </w:tabs>
        <w:spacing w:line="259" w:lineRule="auto"/>
        <w:ind w:left="612" w:hanging="432"/>
        <w:jc w:val="both"/>
        <w:rPr>
          <w:i/>
          <w:iCs/>
          <w:sz w:val="18"/>
          <w:szCs w:val="18"/>
          <w:lang w:eastAsia="en-IN"/>
        </w:rPr>
      </w:pPr>
      <w:r>
        <w:rPr>
          <w:sz w:val="18"/>
          <w:szCs w:val="18"/>
          <w:lang w:eastAsia="en-IN"/>
        </w:rPr>
        <w:t xml:space="preserve">L. E. </w:t>
      </w:r>
      <w:r>
        <w:rPr>
          <w:color w:val="000000"/>
          <w:sz w:val="18"/>
          <w:szCs w:val="18"/>
          <w:lang w:eastAsia="en-IN"/>
        </w:rPr>
        <w:t xml:space="preserve"> Raffalovich,  "Detrending time series: A cautionary note", </w:t>
      </w:r>
      <w:r>
        <w:rPr>
          <w:i/>
          <w:iCs/>
          <w:color w:val="000000"/>
          <w:sz w:val="18"/>
          <w:szCs w:val="18"/>
          <w:lang w:eastAsia="en-IN"/>
        </w:rPr>
        <w:t xml:space="preserve">Sociological Methods &amp; Research, </w:t>
      </w:r>
      <w:r>
        <w:rPr>
          <w:color w:val="000000"/>
          <w:sz w:val="18"/>
          <w:szCs w:val="18"/>
          <w:lang w:eastAsia="en-IN"/>
        </w:rPr>
        <w:t>vol. 22, no. 4, pp. 492-519, May 1994.</w:t>
      </w:r>
    </w:p>
    <w:p>
      <w:pPr>
        <w:numPr>
          <w:ilvl w:val="0"/>
          <w:numId w:val="5"/>
        </w:numPr>
        <w:spacing w:line="259" w:lineRule="auto"/>
        <w:ind w:left="612" w:hanging="432"/>
        <w:jc w:val="both"/>
        <w:rPr>
          <w:color w:val="000000"/>
          <w:sz w:val="18"/>
          <w:szCs w:val="18"/>
          <w:lang w:eastAsia="en-IN"/>
        </w:rPr>
      </w:pPr>
      <w:r>
        <w:rPr>
          <w:color w:val="000000"/>
          <w:sz w:val="18"/>
          <w:szCs w:val="18"/>
          <w:lang w:eastAsia="en-IN"/>
        </w:rPr>
        <w:t xml:space="preserve">J. Lu, G. J. Carbone, J. Haight, "Detrending crop yield data for spatial visualization of drought impacts in the United States, 1895–2014", </w:t>
      </w:r>
      <w:r>
        <w:rPr>
          <w:i/>
          <w:iCs/>
          <w:color w:val="000000"/>
          <w:sz w:val="18"/>
          <w:szCs w:val="18"/>
          <w:lang w:eastAsia="en-IN"/>
        </w:rPr>
        <w:t xml:space="preserve">Agricultural and forest meteorology, </w:t>
      </w:r>
      <w:r>
        <w:rPr>
          <w:color w:val="000000"/>
          <w:sz w:val="18"/>
          <w:szCs w:val="18"/>
          <w:lang w:eastAsia="en-IN"/>
        </w:rPr>
        <w:t>vol. 237, pp. 196-208, May 2017.</w:t>
      </w:r>
    </w:p>
    <w:p>
      <w:pPr>
        <w:numPr>
          <w:ilvl w:val="0"/>
          <w:numId w:val="5"/>
        </w:numPr>
        <w:tabs>
          <w:tab w:val="left" w:pos="312"/>
        </w:tabs>
        <w:spacing w:line="259" w:lineRule="auto"/>
        <w:ind w:left="612" w:hanging="432"/>
        <w:jc w:val="both"/>
        <w:rPr>
          <w:i/>
          <w:iCs/>
          <w:sz w:val="18"/>
          <w:szCs w:val="18"/>
          <w:lang w:eastAsia="en-IN"/>
        </w:rPr>
      </w:pPr>
      <w:r>
        <w:rPr>
          <w:color w:val="000000"/>
          <w:sz w:val="18"/>
          <w:szCs w:val="18"/>
          <w:lang w:eastAsia="en-IN"/>
        </w:rPr>
        <w:t xml:space="preserve">C. J. Willmott and K. Matsuura, "Advantages of the mean absolute error (MAE) over the root mean square error (RMSE) in assessing average model performance", </w:t>
      </w:r>
      <w:r>
        <w:rPr>
          <w:i/>
          <w:iCs/>
          <w:color w:val="000000"/>
          <w:sz w:val="18"/>
          <w:szCs w:val="18"/>
          <w:lang w:eastAsia="en-IN"/>
        </w:rPr>
        <w:t xml:space="preserve">Climate research, </w:t>
      </w:r>
      <w:r>
        <w:rPr>
          <w:color w:val="000000"/>
          <w:sz w:val="18"/>
          <w:szCs w:val="18"/>
          <w:lang w:eastAsia="en-IN"/>
        </w:rPr>
        <w:t>vol. 30, no. 1, pp. 79-82, Dec 2005.</w:t>
      </w:r>
    </w:p>
    <w:p>
      <w:pPr>
        <w:numPr>
          <w:ilvl w:val="0"/>
          <w:numId w:val="5"/>
        </w:numPr>
        <w:tabs>
          <w:tab w:val="left" w:pos="312"/>
        </w:tabs>
        <w:spacing w:line="259" w:lineRule="auto"/>
        <w:ind w:left="612" w:hanging="432"/>
        <w:jc w:val="both"/>
        <w:rPr>
          <w:i/>
          <w:iCs/>
          <w:sz w:val="18"/>
          <w:szCs w:val="18"/>
          <w:lang w:eastAsia="en-IN"/>
        </w:rPr>
      </w:pPr>
      <w:r>
        <w:rPr>
          <w:color w:val="000000"/>
          <w:sz w:val="18"/>
          <w:szCs w:val="18"/>
          <w:lang w:eastAsia="en-IN"/>
        </w:rPr>
        <w:t xml:space="preserve">T. Chai and R. R. Draxler, "Root mean square error (RMSE) or mean absolute error (MAE)–Arguments against avoiding RMSE in the literature", </w:t>
      </w:r>
      <w:r>
        <w:rPr>
          <w:i/>
          <w:iCs/>
          <w:color w:val="000000"/>
          <w:sz w:val="18"/>
          <w:szCs w:val="18"/>
          <w:lang w:eastAsia="en-IN"/>
        </w:rPr>
        <w:t xml:space="preserve">Geoscientific model development, </w:t>
      </w:r>
      <w:r>
        <w:rPr>
          <w:color w:val="000000"/>
          <w:sz w:val="18"/>
          <w:szCs w:val="18"/>
          <w:lang w:eastAsia="en-IN"/>
        </w:rPr>
        <w:t>vol. 7, no. 3, pp. 1247-1250, Jun 2014.</w:t>
      </w:r>
    </w:p>
    <w:p>
      <w:pPr>
        <w:numPr>
          <w:ilvl w:val="0"/>
          <w:numId w:val="5"/>
        </w:numPr>
        <w:tabs>
          <w:tab w:val="left" w:pos="312"/>
        </w:tabs>
        <w:spacing w:line="259" w:lineRule="auto"/>
        <w:ind w:left="612" w:hanging="432"/>
        <w:jc w:val="both"/>
        <w:rPr>
          <w:i/>
          <w:iCs/>
          <w:sz w:val="18"/>
          <w:szCs w:val="18"/>
          <w:lang w:eastAsia="en-IN"/>
        </w:rPr>
      </w:pPr>
      <w:r>
        <w:rPr>
          <w:color w:val="000000"/>
          <w:sz w:val="18"/>
          <w:szCs w:val="18"/>
          <w:lang w:eastAsia="en-IN"/>
        </w:rPr>
        <w:t>Y.</w:t>
      </w:r>
      <w:r>
        <w:rPr>
          <w:color w:val="222222"/>
          <w:sz w:val="18"/>
          <w:szCs w:val="18"/>
          <w:lang w:eastAsia="en-IN"/>
        </w:rPr>
        <w:t xml:space="preserve">Wang, D. Gan, M. Sun, N. Zhang, Z. Lu and C. Kang, "Probabilistic individual load forecasting using pinball loss guided LSTM", </w:t>
      </w:r>
      <w:r>
        <w:rPr>
          <w:i/>
          <w:iCs/>
          <w:color w:val="222222"/>
          <w:sz w:val="18"/>
          <w:szCs w:val="18"/>
          <w:lang w:eastAsia="en-IN"/>
        </w:rPr>
        <w:t xml:space="preserve">Applied Energy, </w:t>
      </w:r>
      <w:r>
        <w:rPr>
          <w:color w:val="222222"/>
          <w:sz w:val="18"/>
          <w:szCs w:val="18"/>
          <w:lang w:eastAsia="en-IN"/>
        </w:rPr>
        <w:t>vol. 235, pp. 10-20, Feb 2019.</w:t>
      </w:r>
    </w:p>
    <w:p>
      <w:pPr>
        <w:numPr>
          <w:ilvl w:val="0"/>
          <w:numId w:val="5"/>
        </w:numPr>
        <w:tabs>
          <w:tab w:val="left" w:pos="312"/>
        </w:tabs>
        <w:spacing w:line="259" w:lineRule="auto"/>
        <w:ind w:left="612" w:hanging="432"/>
        <w:jc w:val="both"/>
        <w:rPr>
          <w:i/>
          <w:iCs/>
          <w:sz w:val="18"/>
          <w:szCs w:val="18"/>
          <w:lang w:eastAsia="en-IN"/>
        </w:rPr>
      </w:pPr>
      <w:r>
        <w:rPr>
          <w:color w:val="000000"/>
          <w:sz w:val="18"/>
          <w:szCs w:val="18"/>
          <w:lang w:eastAsia="en-IN"/>
        </w:rPr>
        <w:t xml:space="preserve">T. A. Rashid, P. Fattah and D. K. Awla, ”Using Accuracy Measure for Improving the Training of LSTM with Metaheuristic Algorithms”, </w:t>
      </w:r>
      <w:r>
        <w:rPr>
          <w:i/>
          <w:iCs/>
          <w:color w:val="000000"/>
          <w:sz w:val="18"/>
          <w:szCs w:val="18"/>
          <w:lang w:eastAsia="en-IN"/>
        </w:rPr>
        <w:t xml:space="preserve">Procedia Computer Science, </w:t>
      </w:r>
      <w:r>
        <w:rPr>
          <w:color w:val="000000"/>
          <w:sz w:val="18"/>
          <w:szCs w:val="18"/>
          <w:lang w:eastAsia="en-IN"/>
        </w:rPr>
        <w:t>vol. 140, pp. 324-333, Jan 2018.</w:t>
      </w:r>
    </w:p>
    <w:bookmarkEnd w:id="0"/>
    <w:p/>
    <w:sectPr>
      <w:headerReference r:id="rId5" w:type="first"/>
      <w:footerReference r:id="rId8" w:type="first"/>
      <w:headerReference r:id="rId3" w:type="default"/>
      <w:footerReference r:id="rId6" w:type="default"/>
      <w:headerReference r:id="rId4" w:type="even"/>
      <w:footerReference r:id="rId7" w:type="even"/>
      <w:pgSz w:w="11907" w:h="16840"/>
      <w:pgMar w:top="1418" w:right="1418" w:bottom="1418" w:left="1701" w:header="1134" w:footer="1134" w:gutter="0"/>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raditional Arabic">
    <w:altName w:val="Segoe Print"/>
    <w:panose1 w:val="00000000000000000000"/>
    <w:charset w:val="B2"/>
    <w:family w:val="roman"/>
    <w:pitch w:val="default"/>
    <w:sig w:usb0="00000000" w:usb1="00000000" w:usb2="00000008" w:usb3="00000000" w:csb0="00000041" w:csb1="00000000"/>
  </w:font>
  <w:font w:name="BatangChe">
    <w:altName w:val="Malgun Gothic"/>
    <w:panose1 w:val="00000000000000000000"/>
    <w:charset w:val="81"/>
    <w:family w:val="modern"/>
    <w:pitch w:val="default"/>
    <w:sig w:usb0="00000000" w:usb1="00000000" w:usb2="00000030" w:usb3="00000000" w:csb0="0008009F" w:csb1="00000000"/>
  </w:font>
  <w:font w:name="Palatino">
    <w:altName w:val="Palatino Linotype"/>
    <w:panose1 w:val="00000000000000000000"/>
    <w:charset w:val="00"/>
    <w:family w:val="roman"/>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8000012" w:usb3="00000000" w:csb0="0002009F" w:csb1="00000000"/>
  </w:font>
  <w:font w:name="Angsana New">
    <w:altName w:val="Microsoft Sans Serif"/>
    <w:panose1 w:val="02020603050405020304"/>
    <w:charset w:val="DE"/>
    <w:family w:val="roman"/>
    <w:pitch w:val="default"/>
    <w:sig w:usb0="00000000" w:usb1="00000000" w:usb2="00000000" w:usb3="00000000" w:csb0="00010001" w:csb1="00000000"/>
  </w:font>
  <w:font w:name="Batang">
    <w:altName w:val="Malgun Gothic"/>
    <w:panose1 w:val="02030600000101010101"/>
    <w:charset w:val="81"/>
    <w:family w:val="roman"/>
    <w:pitch w:val="default"/>
    <w:sig w:usb0="00000000" w:usb1="00000000" w:usb2="00000030" w:usb3="00000000" w:csb0="0008009F"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UI Gothic">
    <w:panose1 w:val="020B0600070205080204"/>
    <w:charset w:val="80"/>
    <w:family w:val="swiss"/>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 w:name="Palatino Linotype">
    <w:panose1 w:val="02040502050505030304"/>
    <w:charset w:val="00"/>
    <w:family w:val="auto"/>
    <w:pitch w:val="default"/>
    <w:sig w:usb0="E0000287" w:usb1="40000013" w:usb2="00000000" w:usb3="00000000" w:csb0="2000019F" w:csb1="00000000"/>
  </w:font>
  <w:font w:name="Yu Gothic UI">
    <w:panose1 w:val="020B0500000000000000"/>
    <w:charset w:val="80"/>
    <w:family w:val="auto"/>
    <w:pitch w:val="default"/>
    <w:sig w:usb0="E00002FF" w:usb1="2AC7FDFF" w:usb2="00000016" w:usb3="00000000" w:csb0="2002009F" w:csb1="00000000"/>
  </w:font>
  <w:font w:name="Microsoft Sans Serif">
    <w:panose1 w:val="020B0604020202020204"/>
    <w:charset w:val="00"/>
    <w:family w:val="auto"/>
    <w:pitch w:val="default"/>
    <w:sig w:usb0="E5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top w:val="single" w:color="auto" w:sz="4" w:space="1"/>
      </w:pBdr>
      <w:jc w:val="right"/>
      <w:rPr>
        <w:i/>
      </w:rPr>
    </w:pPr>
    <w:r>
      <w:rPr>
        <w:i/>
      </w:rPr>
      <w:t>Title of manuscript is short and clear, implies research results (First Author)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left" w:pos="2992"/>
        <w:tab w:val="clear" w:pos="4320"/>
        <w:tab w:val="clear" w:pos="8640"/>
      </w:tabs>
      <w:spacing w:before="240"/>
    </w:pPr>
    <w:r>
      <w:rPr>
        <w:lang w:val="en-IN" w:eastAsia="en-IN"/>
      </w:rPr>
      <mc:AlternateContent>
        <mc:Choice Requires="wps">
          <w:drawing>
            <wp:anchor distT="0" distB="0" distL="114300" distR="114300" simplePos="0" relativeHeight="251660288" behindDoc="0" locked="0" layoutInCell="1" allowOverlap="1">
              <wp:simplePos x="0" y="0"/>
              <wp:positionH relativeFrom="column">
                <wp:posOffset>-12065</wp:posOffset>
              </wp:positionH>
              <wp:positionV relativeFrom="paragraph">
                <wp:posOffset>145415</wp:posOffset>
              </wp:positionV>
              <wp:extent cx="5580380" cy="0"/>
              <wp:effectExtent l="6985" t="12065" r="13335" b="6985"/>
              <wp:wrapNone/>
              <wp:docPr id="2" name="Line 3"/>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0.95pt;margin-top:11.45pt;height:0pt;width:439.4pt;z-index:251660288;mso-width-relative:page;mso-height-relative:page;" filled="f" stroked="t" coordsize="21600,21600" o:gfxdata="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cZU6HVAAAACAEAAA8AAAAAAAAAAQAgAAAAIgAAAGRycy9kb3du&#10;cmV2LnhtbFBLAQIUABQAAAAIAIdO4kANhmCJyQEAAJ8DAAAOAAAAAAAAAAEAIAAAACQBAABkcnMv&#10;ZTJvRG9jLnhtbFBLBQYAAAAABgAGAFkBAABfBQAAAAA=&#10;">
              <v:fill on="f" focussize="0,0"/>
              <v:stroke color="#000000" joinstyle="round"/>
              <v:imagedata o:title=""/>
              <o:lock v:ext="edit" aspectratio="f"/>
            </v:line>
          </w:pict>
        </mc:Fallback>
      </mc:AlternateContent>
    </w:r>
    <w:r>
      <w:t>Indonesian J Elec Eng &amp; Comp Sci, Vol. 15, No. 3, September 2020 :  xx - xx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top w:val="single" w:color="auto" w:sz="4" w:space="1"/>
      </w:pBdr>
      <w:spacing w:before="240"/>
      <w:rPr>
        <w:i/>
        <w:szCs w:val="18"/>
      </w:rPr>
    </w:pPr>
    <w:r>
      <w:rPr>
        <w:b/>
        <w:i/>
        <w:szCs w:val="18"/>
      </w:rPr>
      <w:t>Journal homepage</w:t>
    </w:r>
    <w:r>
      <w:rPr>
        <w:i/>
        <w:szCs w:val="18"/>
      </w:rPr>
      <w:t>: http://ijeecs.iaescore.com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outside" w:y="1"/>
      <w:rPr>
        <w:rStyle w:val="29"/>
      </w:rPr>
    </w:pPr>
    <w:r>
      <w:rPr>
        <w:rStyle w:val="29"/>
      </w:rPr>
      <w:fldChar w:fldCharType="begin"/>
    </w:r>
    <w:r>
      <w:rPr>
        <w:rStyle w:val="29"/>
      </w:rPr>
      <w:instrText xml:space="preserve">PAGE  </w:instrText>
    </w:r>
    <w:r>
      <w:rPr>
        <w:rStyle w:val="29"/>
      </w:rPr>
      <w:fldChar w:fldCharType="separate"/>
    </w:r>
    <w:r>
      <w:rPr>
        <w:rStyle w:val="29"/>
      </w:rPr>
      <w:t>7</w:t>
    </w:r>
    <w:r>
      <w:rPr>
        <w:rStyle w:val="29"/>
      </w:rPr>
      <w:fldChar w:fldCharType="end"/>
    </w:r>
  </w:p>
  <w:p>
    <w:pPr>
      <w:pStyle w:val="24"/>
      <w:pBdr>
        <w:bottom w:val="single" w:color="auto" w:sz="4" w:space="1"/>
      </w:pBdr>
      <w:tabs>
        <w:tab w:val="left" w:pos="0"/>
        <w:tab w:val="center" w:pos="5103"/>
        <w:tab w:val="left" w:pos="7938"/>
        <w:tab w:val="clear" w:pos="4320"/>
        <w:tab w:val="clear" w:pos="8640"/>
      </w:tabs>
    </w:pPr>
    <w:r>
      <w:t xml:space="preserve">Indonesian J Elec Eng &amp; Comp Sci </w:t>
    </w:r>
    <w:r>
      <w:tab/>
    </w:r>
    <w:r>
      <w:t>ISSN: 2502-4752</w:t>
    </w:r>
    <w:r>
      <w:tab/>
    </w:r>
    <w:r>
      <w:rPr/>
      <w:sym w:font="Wingdings" w:char="F072"/>
    </w:r>
  </w:p>
  <w:p>
    <w:pPr>
      <w:pStyle w:val="24"/>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outside" w:y="1"/>
      <w:rPr>
        <w:rStyle w:val="29"/>
      </w:rPr>
    </w:pPr>
    <w:r>
      <w:rPr>
        <w:rStyle w:val="29"/>
      </w:rPr>
      <w:fldChar w:fldCharType="begin"/>
    </w:r>
    <w:r>
      <w:rPr>
        <w:rStyle w:val="29"/>
      </w:rPr>
      <w:instrText xml:space="preserve">PAGE  </w:instrText>
    </w:r>
    <w:r>
      <w:rPr>
        <w:rStyle w:val="29"/>
      </w:rPr>
      <w:fldChar w:fldCharType="separate"/>
    </w:r>
    <w:r>
      <w:rPr>
        <w:rStyle w:val="29"/>
      </w:rPr>
      <w:t>8</w:t>
    </w:r>
    <w:r>
      <w:rPr>
        <w:rStyle w:val="29"/>
      </w:rPr>
      <w:fldChar w:fldCharType="end"/>
    </w:r>
  </w:p>
  <w:p>
    <w:pPr>
      <w:pStyle w:val="24"/>
      <w:tabs>
        <w:tab w:val="right" w:pos="851"/>
        <w:tab w:val="left" w:pos="3405"/>
        <w:tab w:val="right" w:pos="8789"/>
        <w:tab w:val="clear" w:pos="4320"/>
        <w:tab w:val="clear" w:pos="8640"/>
      </w:tabs>
      <w:spacing w:after="240"/>
    </w:pPr>
    <w:r>
      <w:rPr>
        <w:lang w:val="en-IN" w:eastAsia="en-IN"/>
      </w:rPr>
      <mc:AlternateContent>
        <mc:Choice Requires="wps">
          <w:drawing>
            <wp:anchor distT="0" distB="0" distL="114300" distR="114300" simplePos="0" relativeHeight="251659264" behindDoc="0" locked="0" layoutInCell="1" allowOverlap="1">
              <wp:simplePos x="0" y="0"/>
              <wp:positionH relativeFrom="column">
                <wp:posOffset>23495</wp:posOffset>
              </wp:positionH>
              <wp:positionV relativeFrom="paragraph">
                <wp:posOffset>182880</wp:posOffset>
              </wp:positionV>
              <wp:extent cx="5544820" cy="0"/>
              <wp:effectExtent l="13970" t="11430" r="13335" b="7620"/>
              <wp:wrapNone/>
              <wp:docPr id="3" name="AutoShape 7"/>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ln>
                    </wps:spPr>
                    <wps:bodyPr/>
                  </wps:wsp>
                </a:graphicData>
              </a:graphic>
            </wp:anchor>
          </w:drawing>
        </mc:Choice>
        <mc:Fallback>
          <w:pict>
            <v:shape id="AutoShape 7" o:spid="_x0000_s1026" o:spt="32" type="#_x0000_t32" style="position:absolute;left:0pt;margin-left:1.85pt;margin-top:14.4pt;height:0pt;width:436.6pt;z-index:251659264;mso-width-relative:page;mso-height-relative:page;" filled="f" stroked="t" coordsize="21600,21600" o:gfxdata="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ZJd180wAAAAcBAAAPAAAAAAAAAAEAIAAAACIA&#10;AABkcnMvZG93bnJldi54bWxQSwECFAAUAAAACACHTuJABU79MNUBAACzAwAADgAAAAAAAAABACAA&#10;AAAiAQAAZHJzL2Uyb0RvYy54bWxQSwUGAAAAAAYABgBZAQAAaQUAAAAA&#10;">
              <v:fill on="f" focussize="0,0"/>
              <v:stroke weight="1pt" color="#000000" joinstyle="round"/>
              <v:imagedata o:title=""/>
              <o:lock v:ext="edit" aspectratio="f"/>
            </v:shape>
          </w:pict>
        </mc:Fallback>
      </mc:AlternateContent>
    </w:r>
    <w:r>
      <w:t xml:space="preserve">     </w:t>
    </w:r>
    <w:r>
      <w:tab/>
    </w:r>
    <w:r>
      <w:rPr/>
      <w:sym w:font="Wingdings" w:char="F072"/>
    </w:r>
    <w:r>
      <w:t xml:space="preserve"> </w:t>
    </w:r>
    <w:r>
      <w:tab/>
    </w:r>
    <w:r>
      <w:tab/>
    </w:r>
    <w:r>
      <w:t xml:space="preserve">       ISSN: 2502-4752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clear" w:pos="4320"/>
        <w:tab w:val="clear" w:pos="8640"/>
      </w:tabs>
      <w:ind w:right="45"/>
      <w:rPr>
        <w:b/>
      </w:rPr>
    </w:pPr>
    <w:r>
      <w:rPr>
        <w:b/>
      </w:rPr>
      <w:t>Indonesian Journal of Electrical Engineering and Computer Science</w:t>
    </w:r>
  </w:p>
  <w:p>
    <w:pPr>
      <w:pStyle w:val="24"/>
      <w:tabs>
        <w:tab w:val="clear" w:pos="4320"/>
        <w:tab w:val="clear" w:pos="8640"/>
      </w:tabs>
      <w:ind w:right="45"/>
    </w:pPr>
    <w:r>
      <w:t>Vol. 15, No. 3, September 2020, pp. xx~xx</w:t>
    </w:r>
  </w:p>
  <w:p>
    <w:pPr>
      <w:pStyle w:val="24"/>
      <w:tabs>
        <w:tab w:val="left" w:pos="7938"/>
        <w:tab w:val="right" w:pos="8789"/>
        <w:tab w:val="clear" w:pos="4320"/>
        <w:tab w:val="clear" w:pos="8640"/>
      </w:tabs>
      <w:rPr>
        <w:rStyle w:val="29"/>
      </w:rPr>
    </w:pPr>
    <w:r>
      <w:t>ISSN: 2502-4752, DOI: 10.11591/ijeecs.v15.i3. ppxx-xx</w:t>
    </w:r>
    <w:r>
      <w:tab/>
    </w:r>
    <w:r>
      <w:rPr/>
      <w:sym w:font="Wingdings" w:char="F072"/>
    </w:r>
    <w:r>
      <w:t xml:space="preserve">    </w:t>
    </w:r>
    <w:r>
      <w:tab/>
    </w:r>
    <w:r>
      <w:rPr>
        <w:rStyle w:val="29"/>
      </w:rPr>
      <w:fldChar w:fldCharType="begin"/>
    </w:r>
    <w:r>
      <w:rPr>
        <w:rStyle w:val="29"/>
      </w:rPr>
      <w:instrText xml:space="preserve"> PAGE </w:instrText>
    </w:r>
    <w:r>
      <w:rPr>
        <w:rStyle w:val="29"/>
      </w:rPr>
      <w:fldChar w:fldCharType="separate"/>
    </w:r>
    <w:r>
      <w:rPr>
        <w:rStyle w:val="29"/>
      </w:rPr>
      <w:t>1</w:t>
    </w:r>
    <w:r>
      <w:rPr>
        <w:rStyle w:val="29"/>
      </w:rPr>
      <w:fldChar w:fldCharType="end"/>
    </w:r>
  </w:p>
  <w:p>
    <w:pPr>
      <w:pStyle w:val="24"/>
      <w:tabs>
        <w:tab w:val="clear" w:pos="4320"/>
        <w:tab w:val="clear" w:pos="8640"/>
      </w:tabs>
      <w:ind w:right="45"/>
      <w:jc w:val="right"/>
      <w:rPr>
        <w:rStyle w:val="29"/>
      </w:rPr>
    </w:pPr>
    <w:r>
      <w:rPr>
        <w:lang w:val="en-IN" w:eastAsia="en-IN"/>
      </w:rPr>
      <mc:AlternateContent>
        <mc:Choice Requires="wps">
          <w:drawing>
            <wp:anchor distT="0" distB="0" distL="114300" distR="114300" simplePos="0" relativeHeight="251661312" behindDoc="0" locked="0" layoutInCell="1" allowOverlap="1">
              <wp:simplePos x="0" y="0"/>
              <wp:positionH relativeFrom="column">
                <wp:posOffset>4445</wp:posOffset>
              </wp:positionH>
              <wp:positionV relativeFrom="paragraph">
                <wp:posOffset>40005</wp:posOffset>
              </wp:positionV>
              <wp:extent cx="5601970" cy="0"/>
              <wp:effectExtent l="13970" t="11430" r="13335" b="7620"/>
              <wp:wrapNone/>
              <wp:docPr id="1" name="AutoShape 6"/>
              <wp:cNvGraphicFramePr/>
              <a:graphic xmlns:a="http://schemas.openxmlformats.org/drawingml/2006/main">
                <a:graphicData uri="http://schemas.microsoft.com/office/word/2010/wordprocessingShape">
                  <wps:wsp>
                    <wps:cNvCnPr>
                      <a:cxnSpLocks noChangeShapeType="1"/>
                    </wps:cNvCnPr>
                    <wps:spPr bwMode="auto">
                      <a:xfrm>
                        <a:off x="0" y="0"/>
                        <a:ext cx="5601970" cy="0"/>
                      </a:xfrm>
                      <a:prstGeom prst="straightConnector1">
                        <a:avLst/>
                      </a:prstGeom>
                      <a:noFill/>
                      <a:ln w="12700">
                        <a:solidFill>
                          <a:srgbClr val="000000"/>
                        </a:solidFill>
                        <a:round/>
                      </a:ln>
                    </wps:spPr>
                    <wps:bodyPr/>
                  </wps:wsp>
                </a:graphicData>
              </a:graphic>
            </wp:anchor>
          </w:drawing>
        </mc:Choice>
        <mc:Fallback>
          <w:pict>
            <v:shape id="AutoShape 6" o:spid="_x0000_s1026" o:spt="32" type="#_x0000_t32" style="position:absolute;left:0pt;margin-left:0.35pt;margin-top:3.15pt;height:0pt;width:441.1pt;z-index:251661312;mso-width-relative:page;mso-height-relative:page;" filled="f" stroked="t" coordsize="21600,21600" o:gfxdata="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2LgTY88AAAAEAQAADwAAAAAAAAABACAAAAAiAAAAZHJz&#10;L2Rvd25yZXYueG1sUEsBAhQAFAAAAAgAh07iQENBoSvUAQAAswMAAA4AAAAAAAAAAQAgAAAAHgEA&#10;AGRycy9lMm9Eb2MueG1sUEsFBgAAAAAGAAYAWQEAAGQFAAAAAA==&#10;">
              <v:fill on="f" focussize="0,0"/>
              <v:stroke weight="1pt" color="#000000" joinstyle="round"/>
              <v:imagedata o:title=""/>
              <o:lock v:ext="edit" aspectratio="f"/>
            </v:shape>
          </w:pict>
        </mc:Fallback>
      </mc:AlternateContent>
    </w:r>
    <w:r>
      <w:rPr>
        <w:rStyle w:val="29"/>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CA544A"/>
    <w:multiLevelType w:val="singleLevel"/>
    <w:tmpl w:val="52CA544A"/>
    <w:lvl w:ilvl="0" w:tentative="0">
      <w:start w:val="1"/>
      <w:numFmt w:val="decimal"/>
      <w:pStyle w:val="69"/>
      <w:lvlText w:val="[%1]"/>
      <w:lvlJc w:val="left"/>
      <w:pPr>
        <w:tabs>
          <w:tab w:val="left" w:pos="360"/>
        </w:tabs>
        <w:ind w:left="360" w:hanging="360"/>
      </w:pPr>
      <w:rPr>
        <w:rFonts w:hint="default" w:ascii="Times New Roman" w:hAnsi="Times New Roman"/>
        <w:b w:val="0"/>
        <w:i w:val="0"/>
        <w:sz w:val="16"/>
      </w:rPr>
    </w:lvl>
  </w:abstractNum>
  <w:abstractNum w:abstractNumId="1">
    <w:nsid w:val="541C012C"/>
    <w:multiLevelType w:val="multilevel"/>
    <w:tmpl w:val="541C012C"/>
    <w:lvl w:ilvl="0" w:tentative="0">
      <w:start w:val="1"/>
      <w:numFmt w:val="decimal"/>
      <w:lvlText w:val="[%1]"/>
      <w:lvlJc w:val="left"/>
      <w:pPr>
        <w:ind w:left="900" w:hanging="360"/>
      </w:pPr>
      <w:rPr>
        <w:rFonts w:hint="default" w:ascii="Times New Roman" w:hAnsi="Times New Roman"/>
        <w:b w:val="0"/>
        <w:i w:val="0"/>
        <w:sz w:val="18"/>
      </w:rPr>
    </w:lvl>
    <w:lvl w:ilvl="1" w:tentative="0">
      <w:start w:val="1"/>
      <w:numFmt w:val="lowerLetter"/>
      <w:lvlText w:val="%2."/>
      <w:lvlJc w:val="left"/>
      <w:pPr>
        <w:ind w:left="1620" w:hanging="360"/>
      </w:pPr>
      <w:rPr>
        <w:rFonts w:hint="default"/>
      </w:rPr>
    </w:lvl>
    <w:lvl w:ilvl="2" w:tentative="0">
      <w:start w:val="1"/>
      <w:numFmt w:val="lowerRoman"/>
      <w:lvlText w:val="%3."/>
      <w:lvlJc w:val="right"/>
      <w:pPr>
        <w:ind w:left="2340" w:hanging="180"/>
      </w:pPr>
      <w:rPr>
        <w:rFonts w:hint="default"/>
      </w:rPr>
    </w:lvl>
    <w:lvl w:ilvl="3" w:tentative="0">
      <w:start w:val="1"/>
      <w:numFmt w:val="decimal"/>
      <w:lvlText w:val="%4."/>
      <w:lvlJc w:val="left"/>
      <w:pPr>
        <w:ind w:left="3060" w:hanging="360"/>
      </w:pPr>
      <w:rPr>
        <w:rFonts w:hint="default"/>
      </w:rPr>
    </w:lvl>
    <w:lvl w:ilvl="4" w:tentative="0">
      <w:start w:val="1"/>
      <w:numFmt w:val="lowerLetter"/>
      <w:lvlText w:val="%5."/>
      <w:lvlJc w:val="left"/>
      <w:pPr>
        <w:ind w:left="3780" w:hanging="360"/>
      </w:pPr>
      <w:rPr>
        <w:rFonts w:hint="default"/>
      </w:rPr>
    </w:lvl>
    <w:lvl w:ilvl="5" w:tentative="0">
      <w:start w:val="1"/>
      <w:numFmt w:val="lowerRoman"/>
      <w:lvlText w:val="%6."/>
      <w:lvlJc w:val="right"/>
      <w:pPr>
        <w:ind w:left="4500" w:hanging="180"/>
      </w:pPr>
      <w:rPr>
        <w:rFonts w:hint="default"/>
      </w:rPr>
    </w:lvl>
    <w:lvl w:ilvl="6" w:tentative="0">
      <w:start w:val="1"/>
      <w:numFmt w:val="decimal"/>
      <w:lvlText w:val="%7."/>
      <w:lvlJc w:val="left"/>
      <w:pPr>
        <w:ind w:left="5220" w:hanging="360"/>
      </w:pPr>
      <w:rPr>
        <w:rFonts w:hint="default"/>
      </w:rPr>
    </w:lvl>
    <w:lvl w:ilvl="7" w:tentative="0">
      <w:start w:val="1"/>
      <w:numFmt w:val="lowerLetter"/>
      <w:lvlText w:val="%8."/>
      <w:lvlJc w:val="left"/>
      <w:pPr>
        <w:ind w:left="5940" w:hanging="360"/>
      </w:pPr>
      <w:rPr>
        <w:rFonts w:hint="default"/>
      </w:rPr>
    </w:lvl>
    <w:lvl w:ilvl="8" w:tentative="0">
      <w:start w:val="1"/>
      <w:numFmt w:val="lowerRoman"/>
      <w:lvlText w:val="%9."/>
      <w:lvlJc w:val="right"/>
      <w:pPr>
        <w:ind w:left="6660" w:hanging="180"/>
      </w:pPr>
      <w:rPr>
        <w:rFonts w:hint="default"/>
      </w:rPr>
    </w:lvl>
  </w:abstractNum>
  <w:abstractNum w:abstractNumId="2">
    <w:nsid w:val="62F80515"/>
    <w:multiLevelType w:val="singleLevel"/>
    <w:tmpl w:val="62F80515"/>
    <w:lvl w:ilvl="0" w:tentative="0">
      <w:start w:val="1"/>
      <w:numFmt w:val="decimal"/>
      <w:pStyle w:val="45"/>
      <w:lvlText w:val="%1."/>
      <w:lvlJc w:val="left"/>
      <w:pPr>
        <w:tabs>
          <w:tab w:val="left" w:pos="360"/>
        </w:tabs>
        <w:ind w:left="360" w:hanging="360"/>
      </w:pPr>
    </w:lvl>
  </w:abstractNum>
  <w:abstractNum w:abstractNumId="3">
    <w:nsid w:val="6B0A3B17"/>
    <w:multiLevelType w:val="multilevel"/>
    <w:tmpl w:val="6B0A3B17"/>
    <w:lvl w:ilvl="0" w:tentative="0">
      <w:start w:val="1"/>
      <w:numFmt w:val="decimal"/>
      <w:lvlText w:val="%1."/>
      <w:lvlJc w:val="left"/>
      <w:pPr>
        <w:ind w:left="720" w:hanging="360"/>
      </w:pPr>
      <w:rPr>
        <w:rFonts w:hint="default" w:ascii="Times New Roman" w:hAnsi="Times New Roman"/>
        <w:b/>
        <w:i w:val="0"/>
        <w:sz w:val="20"/>
      </w:rPr>
    </w:lvl>
    <w:lvl w:ilvl="1" w:tentative="0">
      <w:start w:val="3"/>
      <w:numFmt w:val="decimal"/>
      <w:isLgl/>
      <w:lvlText w:val="%1.%2"/>
      <w:lvlJc w:val="left"/>
      <w:pPr>
        <w:ind w:left="720" w:hanging="360"/>
      </w:pPr>
      <w:rPr>
        <w:rFonts w:hint="default"/>
        <w:color w:val="auto"/>
      </w:rPr>
    </w:lvl>
    <w:lvl w:ilvl="2" w:tentative="0">
      <w:start w:val="1"/>
      <w:numFmt w:val="decimal"/>
      <w:isLgl/>
      <w:lvlText w:val="%1.%2.%3"/>
      <w:lvlJc w:val="left"/>
      <w:pPr>
        <w:ind w:left="1080" w:hanging="720"/>
      </w:pPr>
      <w:rPr>
        <w:rFonts w:hint="default"/>
        <w:color w:val="auto"/>
      </w:rPr>
    </w:lvl>
    <w:lvl w:ilvl="3" w:tentative="0">
      <w:start w:val="1"/>
      <w:numFmt w:val="decimal"/>
      <w:isLgl/>
      <w:lvlText w:val="%1.%2.%3.%4"/>
      <w:lvlJc w:val="left"/>
      <w:pPr>
        <w:ind w:left="1080" w:hanging="720"/>
      </w:pPr>
      <w:rPr>
        <w:rFonts w:hint="default"/>
        <w:color w:val="auto"/>
      </w:rPr>
    </w:lvl>
    <w:lvl w:ilvl="4" w:tentative="0">
      <w:start w:val="1"/>
      <w:numFmt w:val="decimal"/>
      <w:isLgl/>
      <w:lvlText w:val="%1.%2.%3.%4.%5"/>
      <w:lvlJc w:val="left"/>
      <w:pPr>
        <w:ind w:left="1080" w:hanging="720"/>
      </w:pPr>
      <w:rPr>
        <w:rFonts w:hint="default"/>
        <w:color w:val="auto"/>
      </w:rPr>
    </w:lvl>
    <w:lvl w:ilvl="5" w:tentative="0">
      <w:start w:val="1"/>
      <w:numFmt w:val="decimal"/>
      <w:isLgl/>
      <w:lvlText w:val="%1.%2.%3.%4.%5.%6"/>
      <w:lvlJc w:val="left"/>
      <w:pPr>
        <w:ind w:left="1440" w:hanging="1080"/>
      </w:pPr>
      <w:rPr>
        <w:rFonts w:hint="default"/>
        <w:color w:val="auto"/>
      </w:rPr>
    </w:lvl>
    <w:lvl w:ilvl="6" w:tentative="0">
      <w:start w:val="1"/>
      <w:numFmt w:val="decimal"/>
      <w:isLgl/>
      <w:lvlText w:val="%1.%2.%3.%4.%5.%6.%7"/>
      <w:lvlJc w:val="left"/>
      <w:pPr>
        <w:ind w:left="1440" w:hanging="1080"/>
      </w:pPr>
      <w:rPr>
        <w:rFonts w:hint="default"/>
        <w:color w:val="auto"/>
      </w:rPr>
    </w:lvl>
    <w:lvl w:ilvl="7" w:tentative="0">
      <w:start w:val="1"/>
      <w:numFmt w:val="decimal"/>
      <w:isLgl/>
      <w:lvlText w:val="%1.%2.%3.%4.%5.%6.%7.%8"/>
      <w:lvlJc w:val="left"/>
      <w:pPr>
        <w:ind w:left="1800" w:hanging="1440"/>
      </w:pPr>
      <w:rPr>
        <w:rFonts w:hint="default"/>
        <w:color w:val="auto"/>
      </w:rPr>
    </w:lvl>
    <w:lvl w:ilvl="8" w:tentative="0">
      <w:start w:val="1"/>
      <w:numFmt w:val="decimal"/>
      <w:isLgl/>
      <w:lvlText w:val="%1.%2.%3.%4.%5.%6.%7.%8.%9"/>
      <w:lvlJc w:val="left"/>
      <w:pPr>
        <w:ind w:left="1800" w:hanging="1440"/>
      </w:pPr>
      <w:rPr>
        <w:rFonts w:hint="default"/>
        <w:color w:val="auto"/>
      </w:rPr>
    </w:lvl>
  </w:abstractNum>
  <w:abstractNum w:abstractNumId="4">
    <w:nsid w:val="6CD32DA8"/>
    <w:multiLevelType w:val="singleLevel"/>
    <w:tmpl w:val="6CD32DA8"/>
    <w:lvl w:ilvl="0" w:tentative="0">
      <w:start w:val="1"/>
      <w:numFmt w:val="upperRoman"/>
      <w:pStyle w:val="72"/>
      <w:lvlText w:val="TABLE %1. "/>
      <w:lvlJc w:val="left"/>
      <w:pPr>
        <w:tabs>
          <w:tab w:val="left" w:pos="1080"/>
        </w:tabs>
      </w:pPr>
      <w:rPr>
        <w:rFonts w:hint="default" w:ascii="Times New Roman" w:hAnsi="Times New Roman"/>
        <w:b w:val="0"/>
        <w:i w:val="0"/>
        <w:sz w:val="16"/>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425"/>
  <w:evenAndOddHeaders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AC6"/>
    <w:rsid w:val="000013CF"/>
    <w:rsid w:val="00002882"/>
    <w:rsid w:val="0000385F"/>
    <w:rsid w:val="00005EFC"/>
    <w:rsid w:val="00007744"/>
    <w:rsid w:val="000106D0"/>
    <w:rsid w:val="00012A5B"/>
    <w:rsid w:val="00012CEF"/>
    <w:rsid w:val="00014633"/>
    <w:rsid w:val="00015F2A"/>
    <w:rsid w:val="00017858"/>
    <w:rsid w:val="00021A11"/>
    <w:rsid w:val="00027142"/>
    <w:rsid w:val="000279BE"/>
    <w:rsid w:val="00034C84"/>
    <w:rsid w:val="000416A3"/>
    <w:rsid w:val="000437AE"/>
    <w:rsid w:val="00044363"/>
    <w:rsid w:val="00044BFD"/>
    <w:rsid w:val="000474E3"/>
    <w:rsid w:val="00047710"/>
    <w:rsid w:val="000523C5"/>
    <w:rsid w:val="00053FB7"/>
    <w:rsid w:val="0006020A"/>
    <w:rsid w:val="00060330"/>
    <w:rsid w:val="00060F5C"/>
    <w:rsid w:val="00061D77"/>
    <w:rsid w:val="00062720"/>
    <w:rsid w:val="00065191"/>
    <w:rsid w:val="00066063"/>
    <w:rsid w:val="0007154C"/>
    <w:rsid w:val="0007236F"/>
    <w:rsid w:val="00073422"/>
    <w:rsid w:val="00073635"/>
    <w:rsid w:val="00074BEC"/>
    <w:rsid w:val="00076C16"/>
    <w:rsid w:val="000776D4"/>
    <w:rsid w:val="00080CCD"/>
    <w:rsid w:val="000830A2"/>
    <w:rsid w:val="00083B9D"/>
    <w:rsid w:val="00083DD6"/>
    <w:rsid w:val="00085121"/>
    <w:rsid w:val="00086551"/>
    <w:rsid w:val="000877AC"/>
    <w:rsid w:val="00087876"/>
    <w:rsid w:val="00087AF7"/>
    <w:rsid w:val="00090033"/>
    <w:rsid w:val="00090B78"/>
    <w:rsid w:val="00091730"/>
    <w:rsid w:val="00093380"/>
    <w:rsid w:val="00094EB8"/>
    <w:rsid w:val="0009544E"/>
    <w:rsid w:val="0009598C"/>
    <w:rsid w:val="00095C3E"/>
    <w:rsid w:val="00096883"/>
    <w:rsid w:val="000973CC"/>
    <w:rsid w:val="00097958"/>
    <w:rsid w:val="00097E2D"/>
    <w:rsid w:val="000A15DA"/>
    <w:rsid w:val="000A592D"/>
    <w:rsid w:val="000A643C"/>
    <w:rsid w:val="000A7ACA"/>
    <w:rsid w:val="000B0641"/>
    <w:rsid w:val="000B1AEE"/>
    <w:rsid w:val="000B5480"/>
    <w:rsid w:val="000B682B"/>
    <w:rsid w:val="000C03DA"/>
    <w:rsid w:val="000C24CD"/>
    <w:rsid w:val="000C4B17"/>
    <w:rsid w:val="000C730A"/>
    <w:rsid w:val="000D099B"/>
    <w:rsid w:val="000D509F"/>
    <w:rsid w:val="000D50C8"/>
    <w:rsid w:val="000D553E"/>
    <w:rsid w:val="000D6591"/>
    <w:rsid w:val="000D6BC3"/>
    <w:rsid w:val="000E0AE1"/>
    <w:rsid w:val="000E0C84"/>
    <w:rsid w:val="000E0CE9"/>
    <w:rsid w:val="000E0E3C"/>
    <w:rsid w:val="000E1B31"/>
    <w:rsid w:val="000E1C9D"/>
    <w:rsid w:val="000E28E0"/>
    <w:rsid w:val="000E46C5"/>
    <w:rsid w:val="000E4FD6"/>
    <w:rsid w:val="000E69D8"/>
    <w:rsid w:val="000E708C"/>
    <w:rsid w:val="000F173D"/>
    <w:rsid w:val="000F1ED8"/>
    <w:rsid w:val="000F279B"/>
    <w:rsid w:val="000F29E1"/>
    <w:rsid w:val="000F45C7"/>
    <w:rsid w:val="000F61E2"/>
    <w:rsid w:val="000F7ED5"/>
    <w:rsid w:val="0010046E"/>
    <w:rsid w:val="00102A61"/>
    <w:rsid w:val="00102F41"/>
    <w:rsid w:val="001041EB"/>
    <w:rsid w:val="001042DF"/>
    <w:rsid w:val="00104BF1"/>
    <w:rsid w:val="00105749"/>
    <w:rsid w:val="00106F02"/>
    <w:rsid w:val="001078A8"/>
    <w:rsid w:val="00107904"/>
    <w:rsid w:val="001129DE"/>
    <w:rsid w:val="00113625"/>
    <w:rsid w:val="0011369D"/>
    <w:rsid w:val="00113F18"/>
    <w:rsid w:val="00114215"/>
    <w:rsid w:val="00114470"/>
    <w:rsid w:val="001160EB"/>
    <w:rsid w:val="00117326"/>
    <w:rsid w:val="00117C85"/>
    <w:rsid w:val="00121C37"/>
    <w:rsid w:val="00122833"/>
    <w:rsid w:val="00123362"/>
    <w:rsid w:val="0012593C"/>
    <w:rsid w:val="00125C41"/>
    <w:rsid w:val="00126B1A"/>
    <w:rsid w:val="0013179E"/>
    <w:rsid w:val="00131A6C"/>
    <w:rsid w:val="00131E4C"/>
    <w:rsid w:val="00133B59"/>
    <w:rsid w:val="0013648A"/>
    <w:rsid w:val="00136716"/>
    <w:rsid w:val="00137465"/>
    <w:rsid w:val="00137E25"/>
    <w:rsid w:val="00137F1F"/>
    <w:rsid w:val="00137F36"/>
    <w:rsid w:val="001427C5"/>
    <w:rsid w:val="001434C3"/>
    <w:rsid w:val="001441CB"/>
    <w:rsid w:val="00145453"/>
    <w:rsid w:val="0014611F"/>
    <w:rsid w:val="00146861"/>
    <w:rsid w:val="001517E4"/>
    <w:rsid w:val="00151E7C"/>
    <w:rsid w:val="00153387"/>
    <w:rsid w:val="00153A4A"/>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7B69"/>
    <w:rsid w:val="0019050C"/>
    <w:rsid w:val="00192E8C"/>
    <w:rsid w:val="0019391D"/>
    <w:rsid w:val="001953CC"/>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D2264"/>
    <w:rsid w:val="001E13D6"/>
    <w:rsid w:val="001E1922"/>
    <w:rsid w:val="001E2071"/>
    <w:rsid w:val="001E5580"/>
    <w:rsid w:val="001E5CFB"/>
    <w:rsid w:val="001E608B"/>
    <w:rsid w:val="001E69C1"/>
    <w:rsid w:val="001E7DCD"/>
    <w:rsid w:val="001E7FFA"/>
    <w:rsid w:val="001F0AFC"/>
    <w:rsid w:val="001F470F"/>
    <w:rsid w:val="001F4ACD"/>
    <w:rsid w:val="001F6170"/>
    <w:rsid w:val="001F63D7"/>
    <w:rsid w:val="001F6ACF"/>
    <w:rsid w:val="001F6FB1"/>
    <w:rsid w:val="00202EB2"/>
    <w:rsid w:val="00204431"/>
    <w:rsid w:val="0020464A"/>
    <w:rsid w:val="00204A25"/>
    <w:rsid w:val="0020608E"/>
    <w:rsid w:val="002073B6"/>
    <w:rsid w:val="002076CA"/>
    <w:rsid w:val="002079DD"/>
    <w:rsid w:val="0021105E"/>
    <w:rsid w:val="00212A50"/>
    <w:rsid w:val="00212DCC"/>
    <w:rsid w:val="002141C1"/>
    <w:rsid w:val="00215A82"/>
    <w:rsid w:val="00216F2A"/>
    <w:rsid w:val="0021739D"/>
    <w:rsid w:val="00217FCE"/>
    <w:rsid w:val="00220914"/>
    <w:rsid w:val="00221D61"/>
    <w:rsid w:val="00221FB3"/>
    <w:rsid w:val="0022275B"/>
    <w:rsid w:val="00224456"/>
    <w:rsid w:val="00225BEA"/>
    <w:rsid w:val="00225C1C"/>
    <w:rsid w:val="00230440"/>
    <w:rsid w:val="00230AAB"/>
    <w:rsid w:val="00231A19"/>
    <w:rsid w:val="00232081"/>
    <w:rsid w:val="00232DA1"/>
    <w:rsid w:val="00232EBB"/>
    <w:rsid w:val="002351A8"/>
    <w:rsid w:val="002378BD"/>
    <w:rsid w:val="00237B26"/>
    <w:rsid w:val="00240303"/>
    <w:rsid w:val="0024180A"/>
    <w:rsid w:val="00241B6C"/>
    <w:rsid w:val="0024268D"/>
    <w:rsid w:val="00243947"/>
    <w:rsid w:val="00243B3E"/>
    <w:rsid w:val="00244DEA"/>
    <w:rsid w:val="002472D3"/>
    <w:rsid w:val="00250442"/>
    <w:rsid w:val="00250A66"/>
    <w:rsid w:val="00254EC2"/>
    <w:rsid w:val="002550AB"/>
    <w:rsid w:val="00256322"/>
    <w:rsid w:val="002575A8"/>
    <w:rsid w:val="00260476"/>
    <w:rsid w:val="00261B88"/>
    <w:rsid w:val="0026229E"/>
    <w:rsid w:val="002622CD"/>
    <w:rsid w:val="00263341"/>
    <w:rsid w:val="00266574"/>
    <w:rsid w:val="002668F8"/>
    <w:rsid w:val="00270E78"/>
    <w:rsid w:val="00271390"/>
    <w:rsid w:val="00271AB9"/>
    <w:rsid w:val="0027245E"/>
    <w:rsid w:val="002743A4"/>
    <w:rsid w:val="00274BCC"/>
    <w:rsid w:val="00275406"/>
    <w:rsid w:val="002769E7"/>
    <w:rsid w:val="00281882"/>
    <w:rsid w:val="00281D99"/>
    <w:rsid w:val="002821B9"/>
    <w:rsid w:val="0028450D"/>
    <w:rsid w:val="00291EBF"/>
    <w:rsid w:val="00294DB2"/>
    <w:rsid w:val="00295986"/>
    <w:rsid w:val="00296D8E"/>
    <w:rsid w:val="002A0772"/>
    <w:rsid w:val="002B0601"/>
    <w:rsid w:val="002B10C7"/>
    <w:rsid w:val="002B5C07"/>
    <w:rsid w:val="002B66EF"/>
    <w:rsid w:val="002B6EC9"/>
    <w:rsid w:val="002B7609"/>
    <w:rsid w:val="002C0665"/>
    <w:rsid w:val="002C2C92"/>
    <w:rsid w:val="002C4749"/>
    <w:rsid w:val="002C49CF"/>
    <w:rsid w:val="002C6317"/>
    <w:rsid w:val="002D07B9"/>
    <w:rsid w:val="002D0C71"/>
    <w:rsid w:val="002D0F04"/>
    <w:rsid w:val="002D31A6"/>
    <w:rsid w:val="002D4A56"/>
    <w:rsid w:val="002D797A"/>
    <w:rsid w:val="002E0BC4"/>
    <w:rsid w:val="002E184C"/>
    <w:rsid w:val="002E2CAE"/>
    <w:rsid w:val="002E6409"/>
    <w:rsid w:val="002F137A"/>
    <w:rsid w:val="002F267D"/>
    <w:rsid w:val="002F37B3"/>
    <w:rsid w:val="002F3D30"/>
    <w:rsid w:val="002F41A4"/>
    <w:rsid w:val="002F48E3"/>
    <w:rsid w:val="002F6BBA"/>
    <w:rsid w:val="002F6DFA"/>
    <w:rsid w:val="002F7C5F"/>
    <w:rsid w:val="0030038F"/>
    <w:rsid w:val="00302D7F"/>
    <w:rsid w:val="00305125"/>
    <w:rsid w:val="00306442"/>
    <w:rsid w:val="003069FB"/>
    <w:rsid w:val="00307A4B"/>
    <w:rsid w:val="00307FAF"/>
    <w:rsid w:val="003108A5"/>
    <w:rsid w:val="00312C0C"/>
    <w:rsid w:val="00313AA2"/>
    <w:rsid w:val="003151CC"/>
    <w:rsid w:val="003200C9"/>
    <w:rsid w:val="003209C7"/>
    <w:rsid w:val="0032306D"/>
    <w:rsid w:val="00326170"/>
    <w:rsid w:val="003263E9"/>
    <w:rsid w:val="00326D35"/>
    <w:rsid w:val="00327CCA"/>
    <w:rsid w:val="00331183"/>
    <w:rsid w:val="00331C48"/>
    <w:rsid w:val="00332063"/>
    <w:rsid w:val="00333AB9"/>
    <w:rsid w:val="00333C06"/>
    <w:rsid w:val="0033459B"/>
    <w:rsid w:val="00335BE8"/>
    <w:rsid w:val="00337C87"/>
    <w:rsid w:val="00340795"/>
    <w:rsid w:val="0034265F"/>
    <w:rsid w:val="00343A49"/>
    <w:rsid w:val="00343B3E"/>
    <w:rsid w:val="0034452C"/>
    <w:rsid w:val="00346441"/>
    <w:rsid w:val="003475EC"/>
    <w:rsid w:val="0035076B"/>
    <w:rsid w:val="00352BEB"/>
    <w:rsid w:val="00352EF1"/>
    <w:rsid w:val="00353885"/>
    <w:rsid w:val="00355667"/>
    <w:rsid w:val="00361EB1"/>
    <w:rsid w:val="003629D1"/>
    <w:rsid w:val="003637CE"/>
    <w:rsid w:val="00363AF4"/>
    <w:rsid w:val="003715EC"/>
    <w:rsid w:val="00373753"/>
    <w:rsid w:val="00373C33"/>
    <w:rsid w:val="003751C8"/>
    <w:rsid w:val="00376867"/>
    <w:rsid w:val="00376A96"/>
    <w:rsid w:val="003772AC"/>
    <w:rsid w:val="0037758F"/>
    <w:rsid w:val="00380C87"/>
    <w:rsid w:val="00381E56"/>
    <w:rsid w:val="003826FF"/>
    <w:rsid w:val="00385787"/>
    <w:rsid w:val="00392170"/>
    <w:rsid w:val="00393D9D"/>
    <w:rsid w:val="00393E61"/>
    <w:rsid w:val="00396D02"/>
    <w:rsid w:val="003A0041"/>
    <w:rsid w:val="003A1C3E"/>
    <w:rsid w:val="003A2810"/>
    <w:rsid w:val="003A2970"/>
    <w:rsid w:val="003A3EAC"/>
    <w:rsid w:val="003A5088"/>
    <w:rsid w:val="003A7D80"/>
    <w:rsid w:val="003B0E46"/>
    <w:rsid w:val="003B14AA"/>
    <w:rsid w:val="003B19C7"/>
    <w:rsid w:val="003B1FC3"/>
    <w:rsid w:val="003B25A5"/>
    <w:rsid w:val="003B2D4D"/>
    <w:rsid w:val="003B3120"/>
    <w:rsid w:val="003B3537"/>
    <w:rsid w:val="003B3CB8"/>
    <w:rsid w:val="003B567E"/>
    <w:rsid w:val="003B6932"/>
    <w:rsid w:val="003B6FCE"/>
    <w:rsid w:val="003B79EB"/>
    <w:rsid w:val="003B7ED0"/>
    <w:rsid w:val="003C0481"/>
    <w:rsid w:val="003C0D91"/>
    <w:rsid w:val="003C1D6E"/>
    <w:rsid w:val="003C3E42"/>
    <w:rsid w:val="003C3E75"/>
    <w:rsid w:val="003C4B05"/>
    <w:rsid w:val="003C578B"/>
    <w:rsid w:val="003C6325"/>
    <w:rsid w:val="003C72E2"/>
    <w:rsid w:val="003D07D2"/>
    <w:rsid w:val="003D5B84"/>
    <w:rsid w:val="003D6068"/>
    <w:rsid w:val="003D644E"/>
    <w:rsid w:val="003D79CF"/>
    <w:rsid w:val="003E0207"/>
    <w:rsid w:val="003E05FE"/>
    <w:rsid w:val="003E304D"/>
    <w:rsid w:val="003E4AA5"/>
    <w:rsid w:val="003F0964"/>
    <w:rsid w:val="003F18A1"/>
    <w:rsid w:val="003F1D93"/>
    <w:rsid w:val="003F2EB6"/>
    <w:rsid w:val="003F4897"/>
    <w:rsid w:val="003F6587"/>
    <w:rsid w:val="00402C7D"/>
    <w:rsid w:val="00403A74"/>
    <w:rsid w:val="004060A7"/>
    <w:rsid w:val="00407351"/>
    <w:rsid w:val="0040788D"/>
    <w:rsid w:val="00407C2D"/>
    <w:rsid w:val="004106DF"/>
    <w:rsid w:val="00411A71"/>
    <w:rsid w:val="00411C0C"/>
    <w:rsid w:val="0041364A"/>
    <w:rsid w:val="0041399A"/>
    <w:rsid w:val="00414535"/>
    <w:rsid w:val="00414EA0"/>
    <w:rsid w:val="00420913"/>
    <w:rsid w:val="00420D64"/>
    <w:rsid w:val="00424E85"/>
    <w:rsid w:val="00425BE9"/>
    <w:rsid w:val="00427072"/>
    <w:rsid w:val="004324FB"/>
    <w:rsid w:val="00432AA0"/>
    <w:rsid w:val="0043585C"/>
    <w:rsid w:val="00441F35"/>
    <w:rsid w:val="00443205"/>
    <w:rsid w:val="004439D2"/>
    <w:rsid w:val="0044403A"/>
    <w:rsid w:val="00447D0B"/>
    <w:rsid w:val="004503E9"/>
    <w:rsid w:val="00452AB8"/>
    <w:rsid w:val="00453463"/>
    <w:rsid w:val="004550E4"/>
    <w:rsid w:val="004637E8"/>
    <w:rsid w:val="00463C97"/>
    <w:rsid w:val="0046665D"/>
    <w:rsid w:val="00467368"/>
    <w:rsid w:val="004674CD"/>
    <w:rsid w:val="004710EE"/>
    <w:rsid w:val="00472E56"/>
    <w:rsid w:val="004740EC"/>
    <w:rsid w:val="00480BF0"/>
    <w:rsid w:val="00481126"/>
    <w:rsid w:val="004819CF"/>
    <w:rsid w:val="00481DA2"/>
    <w:rsid w:val="00482432"/>
    <w:rsid w:val="00484866"/>
    <w:rsid w:val="00484F6D"/>
    <w:rsid w:val="004859D6"/>
    <w:rsid w:val="00485FD1"/>
    <w:rsid w:val="00486B32"/>
    <w:rsid w:val="0048797E"/>
    <w:rsid w:val="00487DD3"/>
    <w:rsid w:val="004902C8"/>
    <w:rsid w:val="004905D4"/>
    <w:rsid w:val="00492E19"/>
    <w:rsid w:val="00492E44"/>
    <w:rsid w:val="004947B9"/>
    <w:rsid w:val="0049514C"/>
    <w:rsid w:val="00496DFD"/>
    <w:rsid w:val="004A0C8B"/>
    <w:rsid w:val="004A187E"/>
    <w:rsid w:val="004A1A61"/>
    <w:rsid w:val="004A335F"/>
    <w:rsid w:val="004A3F3D"/>
    <w:rsid w:val="004A4FDB"/>
    <w:rsid w:val="004A5FC0"/>
    <w:rsid w:val="004A7C83"/>
    <w:rsid w:val="004B1FFE"/>
    <w:rsid w:val="004B2F8C"/>
    <w:rsid w:val="004B4EDE"/>
    <w:rsid w:val="004B589F"/>
    <w:rsid w:val="004B661B"/>
    <w:rsid w:val="004B76DC"/>
    <w:rsid w:val="004C0318"/>
    <w:rsid w:val="004C0B2C"/>
    <w:rsid w:val="004C3BEB"/>
    <w:rsid w:val="004C59ED"/>
    <w:rsid w:val="004C65D5"/>
    <w:rsid w:val="004D0D8B"/>
    <w:rsid w:val="004D1340"/>
    <w:rsid w:val="004D3110"/>
    <w:rsid w:val="004D4399"/>
    <w:rsid w:val="004D7295"/>
    <w:rsid w:val="004D7BAC"/>
    <w:rsid w:val="004E140A"/>
    <w:rsid w:val="004E154B"/>
    <w:rsid w:val="004E1914"/>
    <w:rsid w:val="004E3613"/>
    <w:rsid w:val="004E3AFD"/>
    <w:rsid w:val="004E3CAD"/>
    <w:rsid w:val="004E6C69"/>
    <w:rsid w:val="004E7D77"/>
    <w:rsid w:val="004F101E"/>
    <w:rsid w:val="004F2A11"/>
    <w:rsid w:val="004F3166"/>
    <w:rsid w:val="004F3208"/>
    <w:rsid w:val="004F54D2"/>
    <w:rsid w:val="004F6193"/>
    <w:rsid w:val="004F62F4"/>
    <w:rsid w:val="00501713"/>
    <w:rsid w:val="00505F41"/>
    <w:rsid w:val="0050794C"/>
    <w:rsid w:val="0051075B"/>
    <w:rsid w:val="005109C6"/>
    <w:rsid w:val="00511236"/>
    <w:rsid w:val="00511539"/>
    <w:rsid w:val="00512DE0"/>
    <w:rsid w:val="0051361F"/>
    <w:rsid w:val="00515455"/>
    <w:rsid w:val="00516317"/>
    <w:rsid w:val="005174FF"/>
    <w:rsid w:val="005208E8"/>
    <w:rsid w:val="00520EC3"/>
    <w:rsid w:val="0052138C"/>
    <w:rsid w:val="005213A1"/>
    <w:rsid w:val="005227C4"/>
    <w:rsid w:val="00523362"/>
    <w:rsid w:val="00523B26"/>
    <w:rsid w:val="0052442F"/>
    <w:rsid w:val="00524730"/>
    <w:rsid w:val="00526CFA"/>
    <w:rsid w:val="00530415"/>
    <w:rsid w:val="00530CAF"/>
    <w:rsid w:val="0053172B"/>
    <w:rsid w:val="00532941"/>
    <w:rsid w:val="00535A39"/>
    <w:rsid w:val="005373E3"/>
    <w:rsid w:val="00540DCE"/>
    <w:rsid w:val="00540DD7"/>
    <w:rsid w:val="00541F86"/>
    <w:rsid w:val="00541FCB"/>
    <w:rsid w:val="0054283A"/>
    <w:rsid w:val="00545E9C"/>
    <w:rsid w:val="005475C6"/>
    <w:rsid w:val="00547658"/>
    <w:rsid w:val="0054768C"/>
    <w:rsid w:val="0055343D"/>
    <w:rsid w:val="0055649A"/>
    <w:rsid w:val="00563102"/>
    <w:rsid w:val="00572013"/>
    <w:rsid w:val="00573257"/>
    <w:rsid w:val="00575F6D"/>
    <w:rsid w:val="005778F7"/>
    <w:rsid w:val="00577A3F"/>
    <w:rsid w:val="005805DF"/>
    <w:rsid w:val="0058279C"/>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1AD0"/>
    <w:rsid w:val="005A1FE0"/>
    <w:rsid w:val="005A2361"/>
    <w:rsid w:val="005A24ED"/>
    <w:rsid w:val="005A2573"/>
    <w:rsid w:val="005A4783"/>
    <w:rsid w:val="005A6B87"/>
    <w:rsid w:val="005B0825"/>
    <w:rsid w:val="005B0A84"/>
    <w:rsid w:val="005B2D16"/>
    <w:rsid w:val="005B4DAF"/>
    <w:rsid w:val="005B56A0"/>
    <w:rsid w:val="005B5788"/>
    <w:rsid w:val="005B60D5"/>
    <w:rsid w:val="005B693A"/>
    <w:rsid w:val="005C06CD"/>
    <w:rsid w:val="005C11D6"/>
    <w:rsid w:val="005C12EA"/>
    <w:rsid w:val="005C1759"/>
    <w:rsid w:val="005C234E"/>
    <w:rsid w:val="005D02EE"/>
    <w:rsid w:val="005D0C1B"/>
    <w:rsid w:val="005D1881"/>
    <w:rsid w:val="005D210E"/>
    <w:rsid w:val="005D3D27"/>
    <w:rsid w:val="005D41B6"/>
    <w:rsid w:val="005D464B"/>
    <w:rsid w:val="005D694F"/>
    <w:rsid w:val="005D7B93"/>
    <w:rsid w:val="005D7D3A"/>
    <w:rsid w:val="005D7EB1"/>
    <w:rsid w:val="005E6EF7"/>
    <w:rsid w:val="005E736A"/>
    <w:rsid w:val="005E75FC"/>
    <w:rsid w:val="005E7E46"/>
    <w:rsid w:val="005F042D"/>
    <w:rsid w:val="005F3D1C"/>
    <w:rsid w:val="005F4BEC"/>
    <w:rsid w:val="005F534C"/>
    <w:rsid w:val="005F75F8"/>
    <w:rsid w:val="006007B5"/>
    <w:rsid w:val="00602330"/>
    <w:rsid w:val="006044C7"/>
    <w:rsid w:val="006123B6"/>
    <w:rsid w:val="00613977"/>
    <w:rsid w:val="00614562"/>
    <w:rsid w:val="0061627D"/>
    <w:rsid w:val="0061647D"/>
    <w:rsid w:val="006206C7"/>
    <w:rsid w:val="00622EC4"/>
    <w:rsid w:val="0062488B"/>
    <w:rsid w:val="006327F1"/>
    <w:rsid w:val="00636167"/>
    <w:rsid w:val="00644417"/>
    <w:rsid w:val="00647075"/>
    <w:rsid w:val="00652EBE"/>
    <w:rsid w:val="006549EF"/>
    <w:rsid w:val="00655972"/>
    <w:rsid w:val="00655C14"/>
    <w:rsid w:val="00656420"/>
    <w:rsid w:val="0066206B"/>
    <w:rsid w:val="00662070"/>
    <w:rsid w:val="0066237A"/>
    <w:rsid w:val="006628A9"/>
    <w:rsid w:val="00665A9F"/>
    <w:rsid w:val="00665B37"/>
    <w:rsid w:val="00665DA0"/>
    <w:rsid w:val="006719D8"/>
    <w:rsid w:val="0067364F"/>
    <w:rsid w:val="00675B9B"/>
    <w:rsid w:val="00675D81"/>
    <w:rsid w:val="00676455"/>
    <w:rsid w:val="00676EB9"/>
    <w:rsid w:val="00682B00"/>
    <w:rsid w:val="00684E53"/>
    <w:rsid w:val="00685AA5"/>
    <w:rsid w:val="00685FB4"/>
    <w:rsid w:val="006863DA"/>
    <w:rsid w:val="00687CA7"/>
    <w:rsid w:val="00687D3A"/>
    <w:rsid w:val="006905FD"/>
    <w:rsid w:val="006925E2"/>
    <w:rsid w:val="006A0231"/>
    <w:rsid w:val="006A090C"/>
    <w:rsid w:val="006A1384"/>
    <w:rsid w:val="006A2A1D"/>
    <w:rsid w:val="006A33EC"/>
    <w:rsid w:val="006A34DA"/>
    <w:rsid w:val="006A4554"/>
    <w:rsid w:val="006A6246"/>
    <w:rsid w:val="006A6AEE"/>
    <w:rsid w:val="006A6EF3"/>
    <w:rsid w:val="006B027E"/>
    <w:rsid w:val="006B0965"/>
    <w:rsid w:val="006B1B3D"/>
    <w:rsid w:val="006B6754"/>
    <w:rsid w:val="006B71FD"/>
    <w:rsid w:val="006C0661"/>
    <w:rsid w:val="006C0E3B"/>
    <w:rsid w:val="006C18AF"/>
    <w:rsid w:val="006C1D12"/>
    <w:rsid w:val="006C4F1B"/>
    <w:rsid w:val="006C527C"/>
    <w:rsid w:val="006C5EC9"/>
    <w:rsid w:val="006D29E6"/>
    <w:rsid w:val="006D449D"/>
    <w:rsid w:val="006D5851"/>
    <w:rsid w:val="006D5DAA"/>
    <w:rsid w:val="006D60D9"/>
    <w:rsid w:val="006D6178"/>
    <w:rsid w:val="006E0185"/>
    <w:rsid w:val="006E361D"/>
    <w:rsid w:val="006E3810"/>
    <w:rsid w:val="006E44B1"/>
    <w:rsid w:val="006E492E"/>
    <w:rsid w:val="006E4C9D"/>
    <w:rsid w:val="006E5DCF"/>
    <w:rsid w:val="006E669C"/>
    <w:rsid w:val="006E786F"/>
    <w:rsid w:val="006F01C3"/>
    <w:rsid w:val="006F1A37"/>
    <w:rsid w:val="006F5B9E"/>
    <w:rsid w:val="006F7480"/>
    <w:rsid w:val="0070124C"/>
    <w:rsid w:val="007017C6"/>
    <w:rsid w:val="007027BB"/>
    <w:rsid w:val="00703DD9"/>
    <w:rsid w:val="00705140"/>
    <w:rsid w:val="007066C5"/>
    <w:rsid w:val="00706FE1"/>
    <w:rsid w:val="00712FFF"/>
    <w:rsid w:val="007142C8"/>
    <w:rsid w:val="00717414"/>
    <w:rsid w:val="00717A32"/>
    <w:rsid w:val="00720729"/>
    <w:rsid w:val="007209A4"/>
    <w:rsid w:val="007212E2"/>
    <w:rsid w:val="00723DEB"/>
    <w:rsid w:val="007240E7"/>
    <w:rsid w:val="00731AEB"/>
    <w:rsid w:val="00732D75"/>
    <w:rsid w:val="00734824"/>
    <w:rsid w:val="00740C36"/>
    <w:rsid w:val="00741A8F"/>
    <w:rsid w:val="00742008"/>
    <w:rsid w:val="00743476"/>
    <w:rsid w:val="00743BA0"/>
    <w:rsid w:val="00747DFD"/>
    <w:rsid w:val="0075153C"/>
    <w:rsid w:val="00754329"/>
    <w:rsid w:val="007547A1"/>
    <w:rsid w:val="00754AAA"/>
    <w:rsid w:val="00756A93"/>
    <w:rsid w:val="0075769A"/>
    <w:rsid w:val="00757737"/>
    <w:rsid w:val="0076250C"/>
    <w:rsid w:val="00765DEF"/>
    <w:rsid w:val="00766E46"/>
    <w:rsid w:val="00767390"/>
    <w:rsid w:val="00770E6E"/>
    <w:rsid w:val="00771A7C"/>
    <w:rsid w:val="0077230A"/>
    <w:rsid w:val="00772725"/>
    <w:rsid w:val="00773EB7"/>
    <w:rsid w:val="007751AA"/>
    <w:rsid w:val="00777105"/>
    <w:rsid w:val="00777AD7"/>
    <w:rsid w:val="00781E48"/>
    <w:rsid w:val="00783B5F"/>
    <w:rsid w:val="007912CE"/>
    <w:rsid w:val="0079451D"/>
    <w:rsid w:val="007957E9"/>
    <w:rsid w:val="007A04C8"/>
    <w:rsid w:val="007A3102"/>
    <w:rsid w:val="007A3B30"/>
    <w:rsid w:val="007A3FC0"/>
    <w:rsid w:val="007A49BA"/>
    <w:rsid w:val="007A609F"/>
    <w:rsid w:val="007A68A9"/>
    <w:rsid w:val="007A7484"/>
    <w:rsid w:val="007B3EF9"/>
    <w:rsid w:val="007B57A1"/>
    <w:rsid w:val="007B7535"/>
    <w:rsid w:val="007C0D3D"/>
    <w:rsid w:val="007C2A08"/>
    <w:rsid w:val="007C5312"/>
    <w:rsid w:val="007C60D8"/>
    <w:rsid w:val="007D0AC6"/>
    <w:rsid w:val="007D2077"/>
    <w:rsid w:val="007D4DC3"/>
    <w:rsid w:val="007D7A78"/>
    <w:rsid w:val="007E5812"/>
    <w:rsid w:val="007E68A5"/>
    <w:rsid w:val="007E7F0B"/>
    <w:rsid w:val="007F1EC7"/>
    <w:rsid w:val="007F286F"/>
    <w:rsid w:val="007F2C82"/>
    <w:rsid w:val="007F36F4"/>
    <w:rsid w:val="007F3EAF"/>
    <w:rsid w:val="007F40B0"/>
    <w:rsid w:val="007F5F38"/>
    <w:rsid w:val="007F665B"/>
    <w:rsid w:val="008042C8"/>
    <w:rsid w:val="00805CFD"/>
    <w:rsid w:val="00807F15"/>
    <w:rsid w:val="0081359D"/>
    <w:rsid w:val="008136A0"/>
    <w:rsid w:val="00813CDD"/>
    <w:rsid w:val="00814164"/>
    <w:rsid w:val="00814AD7"/>
    <w:rsid w:val="00815A2E"/>
    <w:rsid w:val="008168B9"/>
    <w:rsid w:val="00820B4E"/>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1F60"/>
    <w:rsid w:val="008439A0"/>
    <w:rsid w:val="00843BE9"/>
    <w:rsid w:val="00847569"/>
    <w:rsid w:val="008508FF"/>
    <w:rsid w:val="00850CAC"/>
    <w:rsid w:val="0085238C"/>
    <w:rsid w:val="00852828"/>
    <w:rsid w:val="008530DA"/>
    <w:rsid w:val="0085352C"/>
    <w:rsid w:val="008538D0"/>
    <w:rsid w:val="00853BF4"/>
    <w:rsid w:val="00854ED5"/>
    <w:rsid w:val="00855965"/>
    <w:rsid w:val="00856356"/>
    <w:rsid w:val="008563F2"/>
    <w:rsid w:val="00860671"/>
    <w:rsid w:val="00860F0E"/>
    <w:rsid w:val="00862CD2"/>
    <w:rsid w:val="0086436F"/>
    <w:rsid w:val="0086499A"/>
    <w:rsid w:val="0086508B"/>
    <w:rsid w:val="00866119"/>
    <w:rsid w:val="00866E4F"/>
    <w:rsid w:val="0087156B"/>
    <w:rsid w:val="00872D7E"/>
    <w:rsid w:val="00873AAD"/>
    <w:rsid w:val="008754E6"/>
    <w:rsid w:val="00875C19"/>
    <w:rsid w:val="0087776F"/>
    <w:rsid w:val="0087790F"/>
    <w:rsid w:val="0088189C"/>
    <w:rsid w:val="0088233C"/>
    <w:rsid w:val="0088280A"/>
    <w:rsid w:val="00883EB7"/>
    <w:rsid w:val="00892C9F"/>
    <w:rsid w:val="00892FBD"/>
    <w:rsid w:val="00893AD8"/>
    <w:rsid w:val="00893D2C"/>
    <w:rsid w:val="00894D11"/>
    <w:rsid w:val="0089523F"/>
    <w:rsid w:val="00895D93"/>
    <w:rsid w:val="008967E5"/>
    <w:rsid w:val="00897BCF"/>
    <w:rsid w:val="008A07FE"/>
    <w:rsid w:val="008A12AD"/>
    <w:rsid w:val="008A1677"/>
    <w:rsid w:val="008A2558"/>
    <w:rsid w:val="008A6436"/>
    <w:rsid w:val="008A6E5D"/>
    <w:rsid w:val="008A797E"/>
    <w:rsid w:val="008B04B3"/>
    <w:rsid w:val="008B060F"/>
    <w:rsid w:val="008B144F"/>
    <w:rsid w:val="008B1A88"/>
    <w:rsid w:val="008B279B"/>
    <w:rsid w:val="008B2F1E"/>
    <w:rsid w:val="008B3B85"/>
    <w:rsid w:val="008B42E3"/>
    <w:rsid w:val="008B4E8C"/>
    <w:rsid w:val="008B60B8"/>
    <w:rsid w:val="008B74B9"/>
    <w:rsid w:val="008C12BE"/>
    <w:rsid w:val="008C1B93"/>
    <w:rsid w:val="008C2031"/>
    <w:rsid w:val="008C22C7"/>
    <w:rsid w:val="008C38EB"/>
    <w:rsid w:val="008C414B"/>
    <w:rsid w:val="008C54EA"/>
    <w:rsid w:val="008C6181"/>
    <w:rsid w:val="008C6701"/>
    <w:rsid w:val="008C671C"/>
    <w:rsid w:val="008D2139"/>
    <w:rsid w:val="008D28A9"/>
    <w:rsid w:val="008D3BDF"/>
    <w:rsid w:val="008D7EA2"/>
    <w:rsid w:val="008E0F80"/>
    <w:rsid w:val="008E1CA4"/>
    <w:rsid w:val="008E3FAA"/>
    <w:rsid w:val="008E737C"/>
    <w:rsid w:val="008F04A3"/>
    <w:rsid w:val="008F05B8"/>
    <w:rsid w:val="008F0C9D"/>
    <w:rsid w:val="008F0D5A"/>
    <w:rsid w:val="008F1C12"/>
    <w:rsid w:val="008F3B0E"/>
    <w:rsid w:val="008F5A4B"/>
    <w:rsid w:val="008F5EF9"/>
    <w:rsid w:val="008F5F6F"/>
    <w:rsid w:val="00900EC1"/>
    <w:rsid w:val="00901214"/>
    <w:rsid w:val="00904D6D"/>
    <w:rsid w:val="00904EC8"/>
    <w:rsid w:val="00906089"/>
    <w:rsid w:val="009060FE"/>
    <w:rsid w:val="009062F5"/>
    <w:rsid w:val="00906951"/>
    <w:rsid w:val="0091187A"/>
    <w:rsid w:val="00912122"/>
    <w:rsid w:val="00912FBC"/>
    <w:rsid w:val="00913D3B"/>
    <w:rsid w:val="00913F75"/>
    <w:rsid w:val="009203CC"/>
    <w:rsid w:val="00921D05"/>
    <w:rsid w:val="0092257C"/>
    <w:rsid w:val="00923121"/>
    <w:rsid w:val="00924F62"/>
    <w:rsid w:val="009314C3"/>
    <w:rsid w:val="009317FD"/>
    <w:rsid w:val="00934FAE"/>
    <w:rsid w:val="009406FF"/>
    <w:rsid w:val="00941203"/>
    <w:rsid w:val="009416C1"/>
    <w:rsid w:val="0094367D"/>
    <w:rsid w:val="00943FA1"/>
    <w:rsid w:val="00944A52"/>
    <w:rsid w:val="00945A5C"/>
    <w:rsid w:val="00946389"/>
    <w:rsid w:val="0094738D"/>
    <w:rsid w:val="00950EF7"/>
    <w:rsid w:val="00954DC1"/>
    <w:rsid w:val="00955462"/>
    <w:rsid w:val="00955C35"/>
    <w:rsid w:val="00956EB6"/>
    <w:rsid w:val="00957C11"/>
    <w:rsid w:val="00957D5E"/>
    <w:rsid w:val="009617A9"/>
    <w:rsid w:val="009665BE"/>
    <w:rsid w:val="009673AB"/>
    <w:rsid w:val="00970E84"/>
    <w:rsid w:val="00971153"/>
    <w:rsid w:val="00972BF0"/>
    <w:rsid w:val="00981036"/>
    <w:rsid w:val="00981E5F"/>
    <w:rsid w:val="00983846"/>
    <w:rsid w:val="00984F01"/>
    <w:rsid w:val="00990CC8"/>
    <w:rsid w:val="0099227E"/>
    <w:rsid w:val="009949C5"/>
    <w:rsid w:val="00995335"/>
    <w:rsid w:val="00997C10"/>
    <w:rsid w:val="009A19B2"/>
    <w:rsid w:val="009B3EC0"/>
    <w:rsid w:val="009B44FD"/>
    <w:rsid w:val="009B56E7"/>
    <w:rsid w:val="009B5BB0"/>
    <w:rsid w:val="009B5FE8"/>
    <w:rsid w:val="009B62B1"/>
    <w:rsid w:val="009B76C2"/>
    <w:rsid w:val="009C080D"/>
    <w:rsid w:val="009C5293"/>
    <w:rsid w:val="009D41DF"/>
    <w:rsid w:val="009D709E"/>
    <w:rsid w:val="009E0249"/>
    <w:rsid w:val="009E055A"/>
    <w:rsid w:val="009E0F0F"/>
    <w:rsid w:val="009E36AC"/>
    <w:rsid w:val="009E4FB4"/>
    <w:rsid w:val="009E5694"/>
    <w:rsid w:val="009E585B"/>
    <w:rsid w:val="009E62A9"/>
    <w:rsid w:val="009E7D5A"/>
    <w:rsid w:val="009F040E"/>
    <w:rsid w:val="009F22CF"/>
    <w:rsid w:val="009F6B87"/>
    <w:rsid w:val="00A01765"/>
    <w:rsid w:val="00A02DD3"/>
    <w:rsid w:val="00A04D6C"/>
    <w:rsid w:val="00A05622"/>
    <w:rsid w:val="00A100B6"/>
    <w:rsid w:val="00A1136A"/>
    <w:rsid w:val="00A15640"/>
    <w:rsid w:val="00A16250"/>
    <w:rsid w:val="00A17296"/>
    <w:rsid w:val="00A17D28"/>
    <w:rsid w:val="00A21336"/>
    <w:rsid w:val="00A21621"/>
    <w:rsid w:val="00A22457"/>
    <w:rsid w:val="00A22900"/>
    <w:rsid w:val="00A31E71"/>
    <w:rsid w:val="00A3340E"/>
    <w:rsid w:val="00A36FF3"/>
    <w:rsid w:val="00A42248"/>
    <w:rsid w:val="00A426C8"/>
    <w:rsid w:val="00A42ABF"/>
    <w:rsid w:val="00A4427E"/>
    <w:rsid w:val="00A46733"/>
    <w:rsid w:val="00A46ECF"/>
    <w:rsid w:val="00A4763E"/>
    <w:rsid w:val="00A477B8"/>
    <w:rsid w:val="00A47AD5"/>
    <w:rsid w:val="00A47F03"/>
    <w:rsid w:val="00A51683"/>
    <w:rsid w:val="00A51892"/>
    <w:rsid w:val="00A52037"/>
    <w:rsid w:val="00A52149"/>
    <w:rsid w:val="00A52366"/>
    <w:rsid w:val="00A5654D"/>
    <w:rsid w:val="00A5724F"/>
    <w:rsid w:val="00A6261F"/>
    <w:rsid w:val="00A662A3"/>
    <w:rsid w:val="00A6697F"/>
    <w:rsid w:val="00A669D4"/>
    <w:rsid w:val="00A708CA"/>
    <w:rsid w:val="00A71C8A"/>
    <w:rsid w:val="00A71ED6"/>
    <w:rsid w:val="00A74A72"/>
    <w:rsid w:val="00A760E0"/>
    <w:rsid w:val="00A77E76"/>
    <w:rsid w:val="00A80090"/>
    <w:rsid w:val="00A82646"/>
    <w:rsid w:val="00A82E3C"/>
    <w:rsid w:val="00A85A64"/>
    <w:rsid w:val="00A93118"/>
    <w:rsid w:val="00AA14A0"/>
    <w:rsid w:val="00AA3EC5"/>
    <w:rsid w:val="00AA48F5"/>
    <w:rsid w:val="00AA4B39"/>
    <w:rsid w:val="00AA512B"/>
    <w:rsid w:val="00AA608B"/>
    <w:rsid w:val="00AA77C0"/>
    <w:rsid w:val="00AB1CD7"/>
    <w:rsid w:val="00AB1D47"/>
    <w:rsid w:val="00AB1F5C"/>
    <w:rsid w:val="00AB4311"/>
    <w:rsid w:val="00AB49DA"/>
    <w:rsid w:val="00AB59A7"/>
    <w:rsid w:val="00AB68F7"/>
    <w:rsid w:val="00AB759F"/>
    <w:rsid w:val="00AC06A7"/>
    <w:rsid w:val="00AC077B"/>
    <w:rsid w:val="00AC0C82"/>
    <w:rsid w:val="00AC1F08"/>
    <w:rsid w:val="00AC60ED"/>
    <w:rsid w:val="00AD2373"/>
    <w:rsid w:val="00AD28E6"/>
    <w:rsid w:val="00AD4DF3"/>
    <w:rsid w:val="00AD564C"/>
    <w:rsid w:val="00AD7639"/>
    <w:rsid w:val="00AE247B"/>
    <w:rsid w:val="00AE3182"/>
    <w:rsid w:val="00AE43A3"/>
    <w:rsid w:val="00AF095A"/>
    <w:rsid w:val="00AF1119"/>
    <w:rsid w:val="00AF2213"/>
    <w:rsid w:val="00AF59C3"/>
    <w:rsid w:val="00AF6CBE"/>
    <w:rsid w:val="00B00C7C"/>
    <w:rsid w:val="00B011BB"/>
    <w:rsid w:val="00B012F2"/>
    <w:rsid w:val="00B0163B"/>
    <w:rsid w:val="00B03350"/>
    <w:rsid w:val="00B04312"/>
    <w:rsid w:val="00B0539A"/>
    <w:rsid w:val="00B06669"/>
    <w:rsid w:val="00B06F09"/>
    <w:rsid w:val="00B07DF0"/>
    <w:rsid w:val="00B14782"/>
    <w:rsid w:val="00B14B32"/>
    <w:rsid w:val="00B14BA4"/>
    <w:rsid w:val="00B14C9C"/>
    <w:rsid w:val="00B14E05"/>
    <w:rsid w:val="00B162E1"/>
    <w:rsid w:val="00B17156"/>
    <w:rsid w:val="00B176D1"/>
    <w:rsid w:val="00B17A29"/>
    <w:rsid w:val="00B17D85"/>
    <w:rsid w:val="00B21966"/>
    <w:rsid w:val="00B2363C"/>
    <w:rsid w:val="00B252F9"/>
    <w:rsid w:val="00B25977"/>
    <w:rsid w:val="00B271D8"/>
    <w:rsid w:val="00B27C45"/>
    <w:rsid w:val="00B313EB"/>
    <w:rsid w:val="00B3198A"/>
    <w:rsid w:val="00B34812"/>
    <w:rsid w:val="00B357AE"/>
    <w:rsid w:val="00B36A59"/>
    <w:rsid w:val="00B37E57"/>
    <w:rsid w:val="00B42FA5"/>
    <w:rsid w:val="00B504E0"/>
    <w:rsid w:val="00B514D3"/>
    <w:rsid w:val="00B51BC7"/>
    <w:rsid w:val="00B52134"/>
    <w:rsid w:val="00B56063"/>
    <w:rsid w:val="00B568E3"/>
    <w:rsid w:val="00B570B0"/>
    <w:rsid w:val="00B57714"/>
    <w:rsid w:val="00B61620"/>
    <w:rsid w:val="00B64061"/>
    <w:rsid w:val="00B65BB6"/>
    <w:rsid w:val="00B7048C"/>
    <w:rsid w:val="00B71D8A"/>
    <w:rsid w:val="00B731EF"/>
    <w:rsid w:val="00B73F7D"/>
    <w:rsid w:val="00B743B9"/>
    <w:rsid w:val="00B745A5"/>
    <w:rsid w:val="00B768D7"/>
    <w:rsid w:val="00B778A3"/>
    <w:rsid w:val="00B809F3"/>
    <w:rsid w:val="00B85932"/>
    <w:rsid w:val="00B861CF"/>
    <w:rsid w:val="00B87588"/>
    <w:rsid w:val="00B92474"/>
    <w:rsid w:val="00BA2419"/>
    <w:rsid w:val="00BA4F8D"/>
    <w:rsid w:val="00BA697D"/>
    <w:rsid w:val="00BA6B54"/>
    <w:rsid w:val="00BA7356"/>
    <w:rsid w:val="00BB0D7D"/>
    <w:rsid w:val="00BB0F2F"/>
    <w:rsid w:val="00BB1C66"/>
    <w:rsid w:val="00BB3596"/>
    <w:rsid w:val="00BB524D"/>
    <w:rsid w:val="00BB5385"/>
    <w:rsid w:val="00BB5653"/>
    <w:rsid w:val="00BB6E3C"/>
    <w:rsid w:val="00BC06CF"/>
    <w:rsid w:val="00BC133D"/>
    <w:rsid w:val="00BC3E9C"/>
    <w:rsid w:val="00BC4AF5"/>
    <w:rsid w:val="00BC5AA5"/>
    <w:rsid w:val="00BC65B2"/>
    <w:rsid w:val="00BC7CC2"/>
    <w:rsid w:val="00BD049F"/>
    <w:rsid w:val="00BD0E9D"/>
    <w:rsid w:val="00BD218A"/>
    <w:rsid w:val="00BD399A"/>
    <w:rsid w:val="00BD557E"/>
    <w:rsid w:val="00BD5B18"/>
    <w:rsid w:val="00BD5F64"/>
    <w:rsid w:val="00BE0201"/>
    <w:rsid w:val="00BE0B98"/>
    <w:rsid w:val="00BE0BFA"/>
    <w:rsid w:val="00BE2AA1"/>
    <w:rsid w:val="00BE3232"/>
    <w:rsid w:val="00BE520C"/>
    <w:rsid w:val="00BF16AD"/>
    <w:rsid w:val="00BF1E32"/>
    <w:rsid w:val="00BF2C8B"/>
    <w:rsid w:val="00BF34A7"/>
    <w:rsid w:val="00BF3B14"/>
    <w:rsid w:val="00BF6218"/>
    <w:rsid w:val="00C00EA2"/>
    <w:rsid w:val="00C011EE"/>
    <w:rsid w:val="00C01E5F"/>
    <w:rsid w:val="00C02535"/>
    <w:rsid w:val="00C0352A"/>
    <w:rsid w:val="00C0425B"/>
    <w:rsid w:val="00C05811"/>
    <w:rsid w:val="00C07BEF"/>
    <w:rsid w:val="00C1015B"/>
    <w:rsid w:val="00C103A1"/>
    <w:rsid w:val="00C10A10"/>
    <w:rsid w:val="00C10D6A"/>
    <w:rsid w:val="00C10EC0"/>
    <w:rsid w:val="00C1251F"/>
    <w:rsid w:val="00C13297"/>
    <w:rsid w:val="00C13B9C"/>
    <w:rsid w:val="00C14063"/>
    <w:rsid w:val="00C15102"/>
    <w:rsid w:val="00C15A56"/>
    <w:rsid w:val="00C20353"/>
    <w:rsid w:val="00C22F0A"/>
    <w:rsid w:val="00C2325B"/>
    <w:rsid w:val="00C255F5"/>
    <w:rsid w:val="00C25B1C"/>
    <w:rsid w:val="00C26299"/>
    <w:rsid w:val="00C2790B"/>
    <w:rsid w:val="00C311E4"/>
    <w:rsid w:val="00C322BB"/>
    <w:rsid w:val="00C33540"/>
    <w:rsid w:val="00C350F2"/>
    <w:rsid w:val="00C35B73"/>
    <w:rsid w:val="00C35B8F"/>
    <w:rsid w:val="00C35FBE"/>
    <w:rsid w:val="00C3666D"/>
    <w:rsid w:val="00C40E59"/>
    <w:rsid w:val="00C418BF"/>
    <w:rsid w:val="00C4258F"/>
    <w:rsid w:val="00C4301A"/>
    <w:rsid w:val="00C44562"/>
    <w:rsid w:val="00C453FB"/>
    <w:rsid w:val="00C4630B"/>
    <w:rsid w:val="00C50166"/>
    <w:rsid w:val="00C502FF"/>
    <w:rsid w:val="00C5237D"/>
    <w:rsid w:val="00C55BED"/>
    <w:rsid w:val="00C55D03"/>
    <w:rsid w:val="00C55F3E"/>
    <w:rsid w:val="00C57311"/>
    <w:rsid w:val="00C6150A"/>
    <w:rsid w:val="00C61929"/>
    <w:rsid w:val="00C62E71"/>
    <w:rsid w:val="00C63059"/>
    <w:rsid w:val="00C631FE"/>
    <w:rsid w:val="00C638F9"/>
    <w:rsid w:val="00C63C08"/>
    <w:rsid w:val="00C66CCC"/>
    <w:rsid w:val="00C66DC0"/>
    <w:rsid w:val="00C676A4"/>
    <w:rsid w:val="00C700B6"/>
    <w:rsid w:val="00C7182A"/>
    <w:rsid w:val="00C72659"/>
    <w:rsid w:val="00C734AC"/>
    <w:rsid w:val="00C73BD7"/>
    <w:rsid w:val="00C80CAC"/>
    <w:rsid w:val="00C8516B"/>
    <w:rsid w:val="00C854C1"/>
    <w:rsid w:val="00C85B81"/>
    <w:rsid w:val="00C9178F"/>
    <w:rsid w:val="00C931BC"/>
    <w:rsid w:val="00C93F76"/>
    <w:rsid w:val="00C9655A"/>
    <w:rsid w:val="00C96FCA"/>
    <w:rsid w:val="00C9754D"/>
    <w:rsid w:val="00C975DF"/>
    <w:rsid w:val="00CA16F2"/>
    <w:rsid w:val="00CA5D84"/>
    <w:rsid w:val="00CA6AE5"/>
    <w:rsid w:val="00CA6E05"/>
    <w:rsid w:val="00CC0694"/>
    <w:rsid w:val="00CC1960"/>
    <w:rsid w:val="00CC1CF5"/>
    <w:rsid w:val="00CD21C0"/>
    <w:rsid w:val="00CD4F70"/>
    <w:rsid w:val="00CE1CF3"/>
    <w:rsid w:val="00CE635B"/>
    <w:rsid w:val="00CE70F3"/>
    <w:rsid w:val="00CE7659"/>
    <w:rsid w:val="00CF0E18"/>
    <w:rsid w:val="00CF29A4"/>
    <w:rsid w:val="00CF2F2E"/>
    <w:rsid w:val="00CF624D"/>
    <w:rsid w:val="00CF6E34"/>
    <w:rsid w:val="00CF7348"/>
    <w:rsid w:val="00D0495F"/>
    <w:rsid w:val="00D066D9"/>
    <w:rsid w:val="00D076EF"/>
    <w:rsid w:val="00D108C5"/>
    <w:rsid w:val="00D10D7A"/>
    <w:rsid w:val="00D1187F"/>
    <w:rsid w:val="00D11C2D"/>
    <w:rsid w:val="00D1618D"/>
    <w:rsid w:val="00D16558"/>
    <w:rsid w:val="00D167B1"/>
    <w:rsid w:val="00D16D1B"/>
    <w:rsid w:val="00D21F66"/>
    <w:rsid w:val="00D24B66"/>
    <w:rsid w:val="00D24C22"/>
    <w:rsid w:val="00D26476"/>
    <w:rsid w:val="00D270B2"/>
    <w:rsid w:val="00D31492"/>
    <w:rsid w:val="00D3478B"/>
    <w:rsid w:val="00D34AEF"/>
    <w:rsid w:val="00D35E12"/>
    <w:rsid w:val="00D36690"/>
    <w:rsid w:val="00D413DD"/>
    <w:rsid w:val="00D4189D"/>
    <w:rsid w:val="00D424E3"/>
    <w:rsid w:val="00D42604"/>
    <w:rsid w:val="00D43436"/>
    <w:rsid w:val="00D4389A"/>
    <w:rsid w:val="00D4436A"/>
    <w:rsid w:val="00D45829"/>
    <w:rsid w:val="00D45DEF"/>
    <w:rsid w:val="00D45FB7"/>
    <w:rsid w:val="00D46347"/>
    <w:rsid w:val="00D46954"/>
    <w:rsid w:val="00D51E72"/>
    <w:rsid w:val="00D520E6"/>
    <w:rsid w:val="00D534EA"/>
    <w:rsid w:val="00D540A4"/>
    <w:rsid w:val="00D54358"/>
    <w:rsid w:val="00D54DBC"/>
    <w:rsid w:val="00D5551A"/>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75629"/>
    <w:rsid w:val="00D9045B"/>
    <w:rsid w:val="00D90EA9"/>
    <w:rsid w:val="00D941C3"/>
    <w:rsid w:val="00D94A99"/>
    <w:rsid w:val="00D95324"/>
    <w:rsid w:val="00D95482"/>
    <w:rsid w:val="00DA0390"/>
    <w:rsid w:val="00DA17A8"/>
    <w:rsid w:val="00DA1940"/>
    <w:rsid w:val="00DA3C3C"/>
    <w:rsid w:val="00DB05EC"/>
    <w:rsid w:val="00DB166E"/>
    <w:rsid w:val="00DB3D8C"/>
    <w:rsid w:val="00DB3E4C"/>
    <w:rsid w:val="00DB43B8"/>
    <w:rsid w:val="00DB468D"/>
    <w:rsid w:val="00DB7BD1"/>
    <w:rsid w:val="00DB7C84"/>
    <w:rsid w:val="00DB7C8A"/>
    <w:rsid w:val="00DC1D5D"/>
    <w:rsid w:val="00DC2DC5"/>
    <w:rsid w:val="00DC341B"/>
    <w:rsid w:val="00DC4CF3"/>
    <w:rsid w:val="00DD1E40"/>
    <w:rsid w:val="00DD2BCD"/>
    <w:rsid w:val="00DD35E7"/>
    <w:rsid w:val="00DD5486"/>
    <w:rsid w:val="00DD650E"/>
    <w:rsid w:val="00DD7968"/>
    <w:rsid w:val="00DE0B7E"/>
    <w:rsid w:val="00DE1418"/>
    <w:rsid w:val="00DE2205"/>
    <w:rsid w:val="00DE421E"/>
    <w:rsid w:val="00DE4ABB"/>
    <w:rsid w:val="00DE5454"/>
    <w:rsid w:val="00DE6215"/>
    <w:rsid w:val="00DE7F41"/>
    <w:rsid w:val="00DF0F50"/>
    <w:rsid w:val="00DF2309"/>
    <w:rsid w:val="00DF28DC"/>
    <w:rsid w:val="00DF3915"/>
    <w:rsid w:val="00DF3EC3"/>
    <w:rsid w:val="00DF44AC"/>
    <w:rsid w:val="00DF4CE2"/>
    <w:rsid w:val="00E0168F"/>
    <w:rsid w:val="00E0333F"/>
    <w:rsid w:val="00E12071"/>
    <w:rsid w:val="00E12660"/>
    <w:rsid w:val="00E12838"/>
    <w:rsid w:val="00E15BBF"/>
    <w:rsid w:val="00E15ECD"/>
    <w:rsid w:val="00E21AFD"/>
    <w:rsid w:val="00E2253D"/>
    <w:rsid w:val="00E23F00"/>
    <w:rsid w:val="00E2599A"/>
    <w:rsid w:val="00E26A0F"/>
    <w:rsid w:val="00E27DFB"/>
    <w:rsid w:val="00E318D4"/>
    <w:rsid w:val="00E339EE"/>
    <w:rsid w:val="00E3557A"/>
    <w:rsid w:val="00E37C08"/>
    <w:rsid w:val="00E37E3E"/>
    <w:rsid w:val="00E4014C"/>
    <w:rsid w:val="00E401FC"/>
    <w:rsid w:val="00E42D1B"/>
    <w:rsid w:val="00E4558E"/>
    <w:rsid w:val="00E46C0B"/>
    <w:rsid w:val="00E46FAB"/>
    <w:rsid w:val="00E474DC"/>
    <w:rsid w:val="00E51200"/>
    <w:rsid w:val="00E5155C"/>
    <w:rsid w:val="00E55EA9"/>
    <w:rsid w:val="00E56307"/>
    <w:rsid w:val="00E56D55"/>
    <w:rsid w:val="00E56F52"/>
    <w:rsid w:val="00E57D47"/>
    <w:rsid w:val="00E57F76"/>
    <w:rsid w:val="00E60439"/>
    <w:rsid w:val="00E60696"/>
    <w:rsid w:val="00E6152A"/>
    <w:rsid w:val="00E62028"/>
    <w:rsid w:val="00E6393C"/>
    <w:rsid w:val="00E67E51"/>
    <w:rsid w:val="00E75998"/>
    <w:rsid w:val="00E76BE0"/>
    <w:rsid w:val="00E771AC"/>
    <w:rsid w:val="00E7790B"/>
    <w:rsid w:val="00E804DD"/>
    <w:rsid w:val="00E81714"/>
    <w:rsid w:val="00E91546"/>
    <w:rsid w:val="00E91678"/>
    <w:rsid w:val="00E9206E"/>
    <w:rsid w:val="00E93438"/>
    <w:rsid w:val="00E93782"/>
    <w:rsid w:val="00E93F64"/>
    <w:rsid w:val="00E94E9F"/>
    <w:rsid w:val="00E96092"/>
    <w:rsid w:val="00E96737"/>
    <w:rsid w:val="00E97F8C"/>
    <w:rsid w:val="00EA0668"/>
    <w:rsid w:val="00EA0B64"/>
    <w:rsid w:val="00EA127F"/>
    <w:rsid w:val="00EA1F53"/>
    <w:rsid w:val="00EA4376"/>
    <w:rsid w:val="00EA70DC"/>
    <w:rsid w:val="00EA77A6"/>
    <w:rsid w:val="00EB01FF"/>
    <w:rsid w:val="00EB06C6"/>
    <w:rsid w:val="00EB0F75"/>
    <w:rsid w:val="00EB1B47"/>
    <w:rsid w:val="00EB30DB"/>
    <w:rsid w:val="00EB46E1"/>
    <w:rsid w:val="00EB7BD6"/>
    <w:rsid w:val="00EC20FD"/>
    <w:rsid w:val="00EC2EF8"/>
    <w:rsid w:val="00EC3DAC"/>
    <w:rsid w:val="00EC42FF"/>
    <w:rsid w:val="00EC5A73"/>
    <w:rsid w:val="00EC78FC"/>
    <w:rsid w:val="00ED3B7C"/>
    <w:rsid w:val="00ED3D0C"/>
    <w:rsid w:val="00ED4AEF"/>
    <w:rsid w:val="00ED570E"/>
    <w:rsid w:val="00ED5CFE"/>
    <w:rsid w:val="00ED7366"/>
    <w:rsid w:val="00ED7D8C"/>
    <w:rsid w:val="00EE005A"/>
    <w:rsid w:val="00EE05CF"/>
    <w:rsid w:val="00EE10AE"/>
    <w:rsid w:val="00EE2DA2"/>
    <w:rsid w:val="00EE32B6"/>
    <w:rsid w:val="00EE4290"/>
    <w:rsid w:val="00EE589E"/>
    <w:rsid w:val="00EE76D0"/>
    <w:rsid w:val="00EE7C89"/>
    <w:rsid w:val="00EF1185"/>
    <w:rsid w:val="00EF4D59"/>
    <w:rsid w:val="00EF50A9"/>
    <w:rsid w:val="00EF754D"/>
    <w:rsid w:val="00F027E9"/>
    <w:rsid w:val="00F037CC"/>
    <w:rsid w:val="00F06B32"/>
    <w:rsid w:val="00F0775E"/>
    <w:rsid w:val="00F15F69"/>
    <w:rsid w:val="00F1612D"/>
    <w:rsid w:val="00F16867"/>
    <w:rsid w:val="00F173DD"/>
    <w:rsid w:val="00F21119"/>
    <w:rsid w:val="00F2399F"/>
    <w:rsid w:val="00F25164"/>
    <w:rsid w:val="00F267AA"/>
    <w:rsid w:val="00F277D3"/>
    <w:rsid w:val="00F30997"/>
    <w:rsid w:val="00F32896"/>
    <w:rsid w:val="00F33C08"/>
    <w:rsid w:val="00F372FA"/>
    <w:rsid w:val="00F41AE7"/>
    <w:rsid w:val="00F41F44"/>
    <w:rsid w:val="00F42D17"/>
    <w:rsid w:val="00F43E61"/>
    <w:rsid w:val="00F457A0"/>
    <w:rsid w:val="00F46492"/>
    <w:rsid w:val="00F477B5"/>
    <w:rsid w:val="00F47B01"/>
    <w:rsid w:val="00F5057E"/>
    <w:rsid w:val="00F53410"/>
    <w:rsid w:val="00F541F8"/>
    <w:rsid w:val="00F5470A"/>
    <w:rsid w:val="00F551E6"/>
    <w:rsid w:val="00F5563D"/>
    <w:rsid w:val="00F56891"/>
    <w:rsid w:val="00F63F73"/>
    <w:rsid w:val="00F64CD4"/>
    <w:rsid w:val="00F64F37"/>
    <w:rsid w:val="00F65AB2"/>
    <w:rsid w:val="00F67B56"/>
    <w:rsid w:val="00F73E78"/>
    <w:rsid w:val="00F740C2"/>
    <w:rsid w:val="00F7591E"/>
    <w:rsid w:val="00F75EF9"/>
    <w:rsid w:val="00F76618"/>
    <w:rsid w:val="00F77A9B"/>
    <w:rsid w:val="00F83035"/>
    <w:rsid w:val="00F866B0"/>
    <w:rsid w:val="00F869EF"/>
    <w:rsid w:val="00F86BE4"/>
    <w:rsid w:val="00F86C7B"/>
    <w:rsid w:val="00F86D61"/>
    <w:rsid w:val="00F905B6"/>
    <w:rsid w:val="00F90B31"/>
    <w:rsid w:val="00F914B2"/>
    <w:rsid w:val="00F926B9"/>
    <w:rsid w:val="00F9300E"/>
    <w:rsid w:val="00F9541D"/>
    <w:rsid w:val="00F9625B"/>
    <w:rsid w:val="00FA0403"/>
    <w:rsid w:val="00FA0CE6"/>
    <w:rsid w:val="00FA597D"/>
    <w:rsid w:val="00FA5B9A"/>
    <w:rsid w:val="00FA6B84"/>
    <w:rsid w:val="00FB01B9"/>
    <w:rsid w:val="00FB4A32"/>
    <w:rsid w:val="00FB4CA4"/>
    <w:rsid w:val="00FB763A"/>
    <w:rsid w:val="00FB79C0"/>
    <w:rsid w:val="00FC2EB8"/>
    <w:rsid w:val="00FC5C43"/>
    <w:rsid w:val="00FD1598"/>
    <w:rsid w:val="00FD19C8"/>
    <w:rsid w:val="00FD3A67"/>
    <w:rsid w:val="00FD576E"/>
    <w:rsid w:val="00FD596B"/>
    <w:rsid w:val="00FE2C87"/>
    <w:rsid w:val="00FE58CC"/>
    <w:rsid w:val="00FE6036"/>
    <w:rsid w:val="00FE75A9"/>
    <w:rsid w:val="00FF058D"/>
    <w:rsid w:val="00FF15EC"/>
    <w:rsid w:val="00FF1D8E"/>
    <w:rsid w:val="00FF2440"/>
    <w:rsid w:val="00FF322C"/>
    <w:rsid w:val="00FF329F"/>
    <w:rsid w:val="00FF3922"/>
    <w:rsid w:val="00FF7745"/>
    <w:rsid w:val="00FF7BCB"/>
    <w:rsid w:val="07AD4312"/>
    <w:rsid w:val="0FC22168"/>
    <w:rsid w:val="1B7170EA"/>
    <w:rsid w:val="1FAB3425"/>
    <w:rsid w:val="222D68C7"/>
    <w:rsid w:val="282C5C69"/>
    <w:rsid w:val="2C893631"/>
    <w:rsid w:val="336D4907"/>
    <w:rsid w:val="3D0C4B98"/>
    <w:rsid w:val="433373FB"/>
    <w:rsid w:val="464570C2"/>
    <w:rsid w:val="4ACA57AC"/>
    <w:rsid w:val="54774523"/>
    <w:rsid w:val="55156D4C"/>
    <w:rsid w:val="577D755B"/>
    <w:rsid w:val="5D9A77F8"/>
    <w:rsid w:val="649C78DF"/>
    <w:rsid w:val="6529441C"/>
    <w:rsid w:val="6AB839E1"/>
    <w:rsid w:val="6EA94903"/>
    <w:rsid w:val="74975F98"/>
    <w:rsid w:val="78C9471C"/>
    <w:rsid w:val="7F570F50"/>
  </w:rsids>
  <m:mathPr>
    <m:mathFont m:val="Cambria Math"/>
    <m:brkBin m:val="before"/>
    <m:brkBinSub m:val="--"/>
    <m:smallFrac m:val="0"/>
    <m:dispDef/>
    <m:lMargin m:val="0"/>
    <m:rMargin m:val="0"/>
    <m:defJc m:val="centerGroup"/>
    <m:wrapIndent m:val="1440"/>
    <m:intLim m:val="subSup"/>
    <m:naryLim m:val="undOvr"/>
  </m:mathPr>
  <w:themeFontLang w:val="ms-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qFormat="1"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link w:val="81"/>
    <w:qFormat/>
    <w:uiPriority w:val="0"/>
    <w:pPr>
      <w:keepNext/>
      <w:spacing w:line="480" w:lineRule="auto"/>
      <w:jc w:val="center"/>
      <w:outlineLvl w:val="0"/>
    </w:pPr>
    <w:rPr>
      <w:b/>
      <w:bCs/>
    </w:rPr>
  </w:style>
  <w:style w:type="paragraph" w:styleId="3">
    <w:name w:val="heading 2"/>
    <w:basedOn w:val="1"/>
    <w:next w:val="1"/>
    <w:link w:val="82"/>
    <w:qFormat/>
    <w:uiPriority w:val="0"/>
    <w:pPr>
      <w:keepNext/>
      <w:spacing w:before="240" w:after="60"/>
      <w:outlineLvl w:val="1"/>
    </w:pPr>
    <w:rPr>
      <w:rFonts w:ascii="Arial" w:hAnsi="Arial" w:cs="Arial"/>
      <w:b/>
      <w:bCs/>
      <w:i/>
      <w:iCs/>
      <w:sz w:val="28"/>
      <w:szCs w:val="28"/>
    </w:rPr>
  </w:style>
  <w:style w:type="paragraph" w:styleId="4">
    <w:name w:val="heading 3"/>
    <w:basedOn w:val="1"/>
    <w:next w:val="1"/>
    <w:link w:val="83"/>
    <w:qFormat/>
    <w:uiPriority w:val="0"/>
    <w:pPr>
      <w:keepNext/>
      <w:spacing w:before="240" w:after="60"/>
      <w:outlineLvl w:val="2"/>
    </w:pPr>
    <w:rPr>
      <w:rFonts w:ascii="Arial" w:hAnsi="Arial" w:cs="Arial"/>
      <w:b/>
      <w:bCs/>
      <w:sz w:val="26"/>
      <w:szCs w:val="26"/>
    </w:rPr>
  </w:style>
  <w:style w:type="paragraph" w:styleId="5">
    <w:name w:val="heading 4"/>
    <w:basedOn w:val="1"/>
    <w:next w:val="1"/>
    <w:link w:val="84"/>
    <w:qFormat/>
    <w:uiPriority w:val="0"/>
    <w:pPr>
      <w:keepNext/>
      <w:spacing w:before="240" w:after="60"/>
      <w:outlineLvl w:val="3"/>
    </w:pPr>
    <w:rPr>
      <w:b/>
      <w:bCs/>
      <w:sz w:val="28"/>
      <w:szCs w:val="28"/>
    </w:rPr>
  </w:style>
  <w:style w:type="paragraph" w:styleId="6">
    <w:name w:val="heading 5"/>
    <w:basedOn w:val="1"/>
    <w:next w:val="1"/>
    <w:link w:val="85"/>
    <w:qFormat/>
    <w:uiPriority w:val="0"/>
    <w:pPr>
      <w:spacing w:before="240" w:after="60"/>
      <w:outlineLvl w:val="4"/>
    </w:pPr>
    <w:rPr>
      <w:b/>
      <w:bCs/>
      <w:i/>
      <w:iCs/>
      <w:sz w:val="26"/>
      <w:szCs w:val="26"/>
    </w:rPr>
  </w:style>
  <w:style w:type="paragraph" w:styleId="7">
    <w:name w:val="heading 6"/>
    <w:basedOn w:val="1"/>
    <w:next w:val="1"/>
    <w:link w:val="86"/>
    <w:qFormat/>
    <w:uiPriority w:val="0"/>
    <w:pPr>
      <w:keepNext/>
      <w:jc w:val="center"/>
      <w:outlineLvl w:val="5"/>
    </w:pPr>
    <w:rPr>
      <w:b/>
      <w:bCs/>
      <w:i/>
      <w:iCs/>
      <w:u w:val="single"/>
    </w:rPr>
  </w:style>
  <w:style w:type="paragraph" w:styleId="8">
    <w:name w:val="heading 7"/>
    <w:basedOn w:val="1"/>
    <w:next w:val="1"/>
    <w:link w:val="87"/>
    <w:qFormat/>
    <w:uiPriority w:val="0"/>
    <w:pPr>
      <w:spacing w:before="240" w:after="60"/>
      <w:outlineLvl w:val="6"/>
    </w:pPr>
    <w:rPr>
      <w:sz w:val="24"/>
      <w:szCs w:val="24"/>
    </w:rPr>
  </w:style>
  <w:style w:type="paragraph" w:styleId="9">
    <w:name w:val="heading 8"/>
    <w:basedOn w:val="1"/>
    <w:next w:val="1"/>
    <w:link w:val="88"/>
    <w:qFormat/>
    <w:uiPriority w:val="0"/>
    <w:pPr>
      <w:keepNext/>
      <w:outlineLvl w:val="7"/>
    </w:pPr>
    <w:rPr>
      <w:b/>
      <w:bCs/>
      <w:lang w:val="pl-PL" w:eastAsia="pl-PL"/>
    </w:rPr>
  </w:style>
  <w:style w:type="paragraph" w:styleId="10">
    <w:name w:val="heading 9"/>
    <w:basedOn w:val="1"/>
    <w:next w:val="1"/>
    <w:link w:val="89"/>
    <w:qFormat/>
    <w:uiPriority w:val="0"/>
    <w:pPr>
      <w:keepNext/>
      <w:ind w:right="-4041"/>
      <w:outlineLvl w:val="8"/>
    </w:pPr>
    <w:rPr>
      <w:b/>
      <w:bCs/>
      <w:lang w:val="en-AU" w:eastAsia="pl-P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92"/>
    <w:semiHidden/>
    <w:qFormat/>
    <w:uiPriority w:val="0"/>
    <w:rPr>
      <w:rFonts w:ascii="Tahoma" w:hAnsi="Tahoma"/>
      <w:sz w:val="16"/>
      <w:szCs w:val="16"/>
    </w:rPr>
  </w:style>
  <w:style w:type="paragraph" w:styleId="14">
    <w:name w:val="Body Text"/>
    <w:basedOn w:val="1"/>
    <w:link w:val="95"/>
    <w:qFormat/>
    <w:uiPriority w:val="0"/>
    <w:pPr>
      <w:spacing w:after="120"/>
    </w:pPr>
    <w:rPr>
      <w:lang w:val="id-ID" w:eastAsia="id-ID"/>
    </w:rPr>
  </w:style>
  <w:style w:type="paragraph" w:styleId="15">
    <w:name w:val="Body Text 2"/>
    <w:basedOn w:val="1"/>
    <w:link w:val="98"/>
    <w:uiPriority w:val="0"/>
    <w:pPr>
      <w:spacing w:after="120" w:line="480" w:lineRule="auto"/>
    </w:pPr>
  </w:style>
  <w:style w:type="paragraph" w:styleId="16">
    <w:name w:val="Body Text Indent"/>
    <w:basedOn w:val="1"/>
    <w:link w:val="93"/>
    <w:qFormat/>
    <w:uiPriority w:val="0"/>
    <w:pPr>
      <w:spacing w:line="360" w:lineRule="auto"/>
      <w:ind w:left="456" w:firstLine="984"/>
      <w:jc w:val="both"/>
    </w:pPr>
    <w:rPr>
      <w:lang w:val="id-ID"/>
    </w:rPr>
  </w:style>
  <w:style w:type="paragraph" w:styleId="17">
    <w:name w:val="Body Text Indent 2"/>
    <w:basedOn w:val="1"/>
    <w:link w:val="94"/>
    <w:uiPriority w:val="0"/>
    <w:pPr>
      <w:spacing w:after="120" w:line="480" w:lineRule="auto"/>
      <w:ind w:left="360"/>
    </w:pPr>
  </w:style>
  <w:style w:type="paragraph" w:styleId="18">
    <w:name w:val="Body Text Indent 3"/>
    <w:basedOn w:val="1"/>
    <w:link w:val="97"/>
    <w:qFormat/>
    <w:uiPriority w:val="0"/>
    <w:pPr>
      <w:spacing w:after="120"/>
      <w:ind w:left="360"/>
    </w:pPr>
    <w:rPr>
      <w:sz w:val="16"/>
      <w:szCs w:val="16"/>
    </w:rPr>
  </w:style>
  <w:style w:type="paragraph" w:styleId="19">
    <w:name w:val="caption"/>
    <w:basedOn w:val="1"/>
    <w:next w:val="1"/>
    <w:qFormat/>
    <w:uiPriority w:val="0"/>
    <w:pPr>
      <w:spacing w:line="480" w:lineRule="auto"/>
      <w:jc w:val="center"/>
    </w:pPr>
    <w:rPr>
      <w:i/>
      <w:iCs/>
    </w:rPr>
  </w:style>
  <w:style w:type="character" w:styleId="20">
    <w:name w:val="Emphasis"/>
    <w:basedOn w:val="11"/>
    <w:qFormat/>
    <w:uiPriority w:val="20"/>
    <w:rPr>
      <w:i/>
      <w:iCs/>
    </w:rPr>
  </w:style>
  <w:style w:type="paragraph" w:styleId="21">
    <w:name w:val="footer"/>
    <w:basedOn w:val="1"/>
    <w:link w:val="91"/>
    <w:uiPriority w:val="0"/>
    <w:pPr>
      <w:tabs>
        <w:tab w:val="center" w:pos="4320"/>
        <w:tab w:val="right" w:pos="8640"/>
      </w:tabs>
    </w:pPr>
  </w:style>
  <w:style w:type="character" w:styleId="22">
    <w:name w:val="footnote reference"/>
    <w:basedOn w:val="11"/>
    <w:semiHidden/>
    <w:qFormat/>
    <w:uiPriority w:val="0"/>
    <w:rPr>
      <w:vertAlign w:val="superscript"/>
    </w:rPr>
  </w:style>
  <w:style w:type="paragraph" w:styleId="23">
    <w:name w:val="footnote text"/>
    <w:basedOn w:val="1"/>
    <w:link w:val="96"/>
    <w:semiHidden/>
    <w:qFormat/>
    <w:uiPriority w:val="0"/>
    <w:rPr>
      <w:rFonts w:cs="Traditional Arabic"/>
      <w:lang w:eastAsia="ko-KR"/>
    </w:rPr>
  </w:style>
  <w:style w:type="paragraph" w:styleId="24">
    <w:name w:val="header"/>
    <w:basedOn w:val="1"/>
    <w:link w:val="90"/>
    <w:qFormat/>
    <w:uiPriority w:val="0"/>
    <w:pPr>
      <w:tabs>
        <w:tab w:val="center" w:pos="4320"/>
        <w:tab w:val="right" w:pos="8640"/>
      </w:tabs>
    </w:pPr>
  </w:style>
  <w:style w:type="paragraph" w:styleId="25">
    <w:name w:val="HTML Preformatted"/>
    <w:basedOn w:val="1"/>
    <w:link w:val="102"/>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26">
    <w:name w:val="Hyperlink"/>
    <w:basedOn w:val="11"/>
    <w:uiPriority w:val="0"/>
    <w:rPr>
      <w:color w:val="0000FF"/>
      <w:u w:val="single"/>
    </w:rPr>
  </w:style>
  <w:style w:type="paragraph" w:styleId="27">
    <w:name w:val="List"/>
    <w:basedOn w:val="1"/>
    <w:uiPriority w:val="0"/>
    <w:pPr>
      <w:ind w:left="360" w:hanging="360"/>
      <w:jc w:val="center"/>
    </w:pPr>
    <w:rPr>
      <w:sz w:val="24"/>
      <w:szCs w:val="24"/>
    </w:rPr>
  </w:style>
  <w:style w:type="paragraph" w:styleId="28">
    <w:name w:val="Normal (Web)"/>
    <w:basedOn w:val="1"/>
    <w:qFormat/>
    <w:uiPriority w:val="0"/>
    <w:pPr>
      <w:spacing w:before="100" w:beforeAutospacing="1" w:after="100" w:afterAutospacing="1"/>
    </w:pPr>
    <w:rPr>
      <w:sz w:val="24"/>
      <w:szCs w:val="24"/>
    </w:rPr>
  </w:style>
  <w:style w:type="character" w:styleId="29">
    <w:name w:val="page number"/>
    <w:basedOn w:val="11"/>
    <w:qFormat/>
    <w:uiPriority w:val="0"/>
  </w:style>
  <w:style w:type="paragraph" w:styleId="30">
    <w:name w:val="Plain Text"/>
    <w:basedOn w:val="1"/>
    <w:link w:val="100"/>
    <w:semiHidden/>
    <w:qFormat/>
    <w:uiPriority w:val="0"/>
    <w:rPr>
      <w:rFonts w:ascii="Courier New" w:hAnsi="Courier New" w:eastAsia="BatangChe"/>
      <w:sz w:val="24"/>
      <w:szCs w:val="24"/>
    </w:rPr>
  </w:style>
  <w:style w:type="character" w:styleId="31">
    <w:name w:val="Strong"/>
    <w:basedOn w:val="11"/>
    <w:qFormat/>
    <w:uiPriority w:val="0"/>
    <w:rPr>
      <w:rFonts w:cs="Times New Roman"/>
      <w:b/>
      <w:bCs/>
    </w:rPr>
  </w:style>
  <w:style w:type="paragraph" w:styleId="32">
    <w:name w:val="Subtitle"/>
    <w:basedOn w:val="1"/>
    <w:link w:val="101"/>
    <w:qFormat/>
    <w:uiPriority w:val="0"/>
    <w:pPr>
      <w:jc w:val="center"/>
    </w:pPr>
    <w:rPr>
      <w:b/>
      <w:bCs/>
      <w:sz w:val="32"/>
      <w:szCs w:val="32"/>
      <w:lang w:val="en-GB"/>
    </w:rPr>
  </w:style>
  <w:style w:type="table" w:styleId="3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4">
    <w:name w:val="Title"/>
    <w:basedOn w:val="1"/>
    <w:link w:val="99"/>
    <w:qFormat/>
    <w:uiPriority w:val="0"/>
    <w:pPr>
      <w:jc w:val="center"/>
    </w:pPr>
    <w:rPr>
      <w:b/>
      <w:bCs/>
      <w:sz w:val="28"/>
      <w:szCs w:val="24"/>
      <w:lang w:val="id-ID"/>
    </w:rPr>
  </w:style>
  <w:style w:type="paragraph" w:customStyle="1" w:styleId="35">
    <w:name w:val="Judul bab"/>
    <w:basedOn w:val="1"/>
    <w:qFormat/>
    <w:uiPriority w:val="0"/>
    <w:pPr>
      <w:spacing w:line="475" w:lineRule="atLeast"/>
      <w:jc w:val="center"/>
    </w:pPr>
    <w:rPr>
      <w:b/>
      <w:sz w:val="32"/>
    </w:rPr>
  </w:style>
  <w:style w:type="paragraph" w:customStyle="1" w:styleId="36">
    <w:name w:val="Isi Bab for Komputek"/>
    <w:basedOn w:val="1"/>
    <w:qFormat/>
    <w:uiPriority w:val="0"/>
    <w:pPr>
      <w:ind w:firstLine="720"/>
      <w:jc w:val="both"/>
    </w:pPr>
  </w:style>
  <w:style w:type="paragraph" w:customStyle="1" w:styleId="37">
    <w:name w:val="tole"/>
    <w:basedOn w:val="1"/>
    <w:qFormat/>
    <w:uiPriority w:val="0"/>
    <w:pPr>
      <w:jc w:val="center"/>
      <w:outlineLvl w:val="0"/>
    </w:pPr>
    <w:rPr>
      <w:b/>
      <w:bCs/>
      <w:sz w:val="28"/>
      <w:szCs w:val="28"/>
    </w:rPr>
  </w:style>
  <w:style w:type="paragraph" w:customStyle="1" w:styleId="38">
    <w:name w:val="toles + Bold"/>
    <w:basedOn w:val="1"/>
    <w:uiPriority w:val="0"/>
    <w:pPr>
      <w:jc w:val="center"/>
      <w:outlineLvl w:val="0"/>
    </w:pPr>
    <w:rPr>
      <w:i/>
      <w:iCs/>
      <w:sz w:val="24"/>
      <w:szCs w:val="24"/>
    </w:rPr>
  </w:style>
  <w:style w:type="paragraph" w:customStyle="1" w:styleId="39">
    <w:name w:val="tole + Line spacing:  single"/>
    <w:basedOn w:val="1"/>
    <w:uiPriority w:val="0"/>
    <w:pPr>
      <w:jc w:val="both"/>
    </w:pPr>
    <w:rPr>
      <w:sz w:val="24"/>
      <w:szCs w:val="24"/>
    </w:rPr>
  </w:style>
  <w:style w:type="paragraph" w:customStyle="1" w:styleId="40">
    <w:name w:val="bunga"/>
    <w:basedOn w:val="1"/>
    <w:qFormat/>
    <w:uiPriority w:val="0"/>
    <w:pPr>
      <w:jc w:val="both"/>
    </w:pPr>
    <w:rPr>
      <w:rFonts w:ascii="Arial" w:hAnsi="Arial" w:cs="Arial"/>
      <w:szCs w:val="24"/>
    </w:rPr>
  </w:style>
  <w:style w:type="paragraph" w:customStyle="1" w:styleId="41">
    <w:name w:val="bunga2"/>
    <w:basedOn w:val="1"/>
    <w:qFormat/>
    <w:uiPriority w:val="0"/>
    <w:pPr>
      <w:jc w:val="both"/>
      <w:outlineLvl w:val="0"/>
    </w:pPr>
    <w:rPr>
      <w:rFonts w:ascii="Arial" w:hAnsi="Arial" w:cs="Arial"/>
      <w:b/>
      <w:bCs/>
      <w:szCs w:val="24"/>
    </w:rPr>
  </w:style>
  <w:style w:type="paragraph" w:customStyle="1" w:styleId="42">
    <w:name w:val="DiQi"/>
    <w:basedOn w:val="1"/>
    <w:uiPriority w:val="0"/>
    <w:pPr>
      <w:spacing w:line="360" w:lineRule="auto"/>
      <w:jc w:val="both"/>
    </w:pPr>
    <w:rPr>
      <w:sz w:val="24"/>
      <w:szCs w:val="24"/>
    </w:rPr>
  </w:style>
  <w:style w:type="paragraph" w:customStyle="1" w:styleId="43">
    <w:name w:val="tole3"/>
    <w:basedOn w:val="42"/>
    <w:uiPriority w:val="0"/>
    <w:pPr>
      <w:spacing w:line="240" w:lineRule="auto"/>
      <w:outlineLvl w:val="0"/>
    </w:pPr>
    <w:rPr>
      <w:rFonts w:ascii="Arial" w:hAnsi="Arial" w:cs="Arial"/>
      <w:b/>
      <w:bCs/>
      <w:sz w:val="20"/>
    </w:rPr>
  </w:style>
  <w:style w:type="paragraph" w:customStyle="1" w:styleId="44">
    <w:name w:val="yange"/>
    <w:basedOn w:val="42"/>
    <w:uiPriority w:val="0"/>
    <w:pPr>
      <w:spacing w:line="240" w:lineRule="auto"/>
      <w:ind w:left="360"/>
    </w:pPr>
    <w:rPr>
      <w:rFonts w:ascii="Arial" w:hAnsi="Arial" w:cs="Arial"/>
      <w:sz w:val="20"/>
    </w:rPr>
  </w:style>
  <w:style w:type="paragraph" w:customStyle="1" w:styleId="45">
    <w:name w:val="yange2"/>
    <w:basedOn w:val="42"/>
    <w:uiPriority w:val="0"/>
    <w:pPr>
      <w:numPr>
        <w:ilvl w:val="0"/>
        <w:numId w:val="1"/>
      </w:numPr>
      <w:spacing w:line="240" w:lineRule="auto"/>
    </w:pPr>
    <w:rPr>
      <w:rFonts w:ascii="Arial" w:hAnsi="Arial" w:cs="Arial"/>
      <w:sz w:val="20"/>
    </w:rPr>
  </w:style>
  <w:style w:type="paragraph" w:customStyle="1" w:styleId="46">
    <w:name w:val="JossTole"/>
    <w:basedOn w:val="42"/>
    <w:uiPriority w:val="0"/>
    <w:pPr>
      <w:spacing w:line="240" w:lineRule="auto"/>
      <w:ind w:firstLine="709"/>
    </w:pPr>
    <w:rPr>
      <w:rFonts w:ascii="Arial" w:hAnsi="Arial" w:cs="Arial"/>
      <w:sz w:val="20"/>
    </w:rPr>
  </w:style>
  <w:style w:type="paragraph" w:customStyle="1" w:styleId="47">
    <w:name w:val="Body 0"/>
    <w:basedOn w:val="1"/>
    <w:qFormat/>
    <w:uiPriority w:val="0"/>
    <w:pPr>
      <w:spacing w:line="360" w:lineRule="atLeast"/>
      <w:jc w:val="both"/>
    </w:pPr>
    <w:rPr>
      <w:rFonts w:ascii="Palatino" w:hAnsi="Palatino"/>
      <w:sz w:val="24"/>
      <w:szCs w:val="24"/>
    </w:rPr>
  </w:style>
  <w:style w:type="paragraph" w:customStyle="1" w:styleId="48">
    <w:name w:val="AutoBiography"/>
    <w:basedOn w:val="1"/>
    <w:uiPriority w:val="0"/>
    <w:pPr>
      <w:jc w:val="both"/>
    </w:pPr>
    <w:rPr>
      <w:rFonts w:eastAsia="MS Mincho" w:cs="Angsana New"/>
      <w:sz w:val="18"/>
      <w:szCs w:val="18"/>
      <w:lang w:bidi="th-TH"/>
    </w:rPr>
  </w:style>
  <w:style w:type="paragraph" w:customStyle="1" w:styleId="49">
    <w:name w:val="Default"/>
    <w:uiPriority w:val="0"/>
    <w:pPr>
      <w:widowControl w:val="0"/>
      <w:autoSpaceDE w:val="0"/>
      <w:autoSpaceDN w:val="0"/>
      <w:adjustRightInd w:val="0"/>
    </w:pPr>
    <w:rPr>
      <w:rFonts w:ascii="Times New Roman" w:hAnsi="Times New Roman" w:eastAsia="Times New Roman" w:cs="Angsana New"/>
      <w:color w:val="000000"/>
      <w:sz w:val="24"/>
      <w:szCs w:val="24"/>
      <w:lang w:val="en-US" w:eastAsia="en-US" w:bidi="ar-SA"/>
    </w:rPr>
  </w:style>
  <w:style w:type="paragraph" w:customStyle="1" w:styleId="50">
    <w:name w:val="Section Title"/>
    <w:basedOn w:val="1"/>
    <w:uiPriority w:val="0"/>
    <w:pPr>
      <w:snapToGrid w:val="0"/>
      <w:jc w:val="both"/>
    </w:pPr>
    <w:rPr>
      <w:rFonts w:eastAsia="MS Mincho" w:cs="Angsana New"/>
      <w:lang w:val="en-GB" w:bidi="th-TH"/>
    </w:rPr>
  </w:style>
  <w:style w:type="paragraph" w:customStyle="1" w:styleId="51">
    <w:name w:val="Style 10 pt Justified"/>
    <w:basedOn w:val="1"/>
    <w:link w:val="52"/>
    <w:uiPriority w:val="0"/>
    <w:pPr>
      <w:snapToGrid w:val="0"/>
      <w:ind w:firstLine="720"/>
      <w:jc w:val="both"/>
    </w:pPr>
    <w:rPr>
      <w:rFonts w:ascii="Arial" w:hAnsi="Arial" w:eastAsia="MS Mincho" w:cs="Arial"/>
      <w:iCs/>
      <w:lang w:val="en-GB"/>
    </w:rPr>
  </w:style>
  <w:style w:type="character" w:customStyle="1" w:styleId="52">
    <w:name w:val="Style 10 pt Justified Char"/>
    <w:basedOn w:val="11"/>
    <w:link w:val="51"/>
    <w:uiPriority w:val="0"/>
    <w:rPr>
      <w:rFonts w:ascii="Arial" w:hAnsi="Arial" w:eastAsia="MS Mincho" w:cs="Arial"/>
      <w:iCs/>
      <w:lang w:val="en-GB" w:eastAsia="en-US" w:bidi="ar-SA"/>
    </w:rPr>
  </w:style>
  <w:style w:type="paragraph" w:customStyle="1" w:styleId="53">
    <w:name w:val="paper body"/>
    <w:basedOn w:val="1"/>
    <w:uiPriority w:val="0"/>
    <w:pPr>
      <w:jc w:val="both"/>
    </w:pPr>
    <w:rPr>
      <w:sz w:val="24"/>
      <w:szCs w:val="24"/>
      <w:lang w:val="en-AU"/>
    </w:rPr>
  </w:style>
  <w:style w:type="character" w:customStyle="1" w:styleId="54">
    <w:name w:val="Char Char"/>
    <w:basedOn w:val="11"/>
    <w:uiPriority w:val="0"/>
    <w:rPr>
      <w:rFonts w:ascii="Courier New" w:hAnsi="Courier New" w:eastAsia="BatangChe"/>
      <w:sz w:val="24"/>
      <w:szCs w:val="24"/>
      <w:lang w:val="en-US" w:eastAsia="en-US"/>
    </w:rPr>
  </w:style>
  <w:style w:type="paragraph" w:customStyle="1" w:styleId="55">
    <w:name w:val="Body"/>
    <w:basedOn w:val="1"/>
    <w:uiPriority w:val="0"/>
    <w:pPr>
      <w:widowControl w:val="0"/>
      <w:autoSpaceDE w:val="0"/>
      <w:autoSpaceDN w:val="0"/>
      <w:adjustRightInd w:val="0"/>
      <w:ind w:firstLine="340"/>
      <w:jc w:val="both"/>
      <w:textAlignment w:val="baseline"/>
    </w:pPr>
    <w:rPr>
      <w:rFonts w:eastAsia="BatangChe"/>
      <w:lang w:eastAsia="ko-KR"/>
    </w:rPr>
  </w:style>
  <w:style w:type="paragraph" w:customStyle="1" w:styleId="56">
    <w:name w:val="Reference"/>
    <w:basedOn w:val="1"/>
    <w:qFormat/>
    <w:uiPriority w:val="0"/>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57">
    <w:name w:val="Demenko"/>
    <w:basedOn w:val="1"/>
    <w:uiPriority w:val="0"/>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58">
    <w:name w:val="Text"/>
    <w:basedOn w:val="1"/>
    <w:uiPriority w:val="0"/>
    <w:pPr>
      <w:widowControl w:val="0"/>
      <w:autoSpaceDE w:val="0"/>
      <w:autoSpaceDN w:val="0"/>
      <w:spacing w:line="252" w:lineRule="auto"/>
      <w:ind w:firstLine="202"/>
      <w:jc w:val="both"/>
    </w:pPr>
    <w:rPr>
      <w:rFonts w:eastAsia="Batang"/>
      <w:lang w:eastAsia="ko-KR"/>
    </w:rPr>
  </w:style>
  <w:style w:type="paragraph" w:customStyle="1" w:styleId="59">
    <w:name w:val="Equation"/>
    <w:basedOn w:val="1"/>
    <w:next w:val="1"/>
    <w:qFormat/>
    <w:uiPriority w:val="0"/>
    <w:pPr>
      <w:widowControl w:val="0"/>
      <w:tabs>
        <w:tab w:val="right" w:pos="5040"/>
      </w:tabs>
      <w:autoSpaceDE w:val="0"/>
      <w:autoSpaceDN w:val="0"/>
      <w:spacing w:line="252" w:lineRule="auto"/>
      <w:jc w:val="both"/>
    </w:pPr>
    <w:rPr>
      <w:rFonts w:eastAsia="Batang"/>
      <w:lang w:eastAsia="ko-KR"/>
    </w:rPr>
  </w:style>
  <w:style w:type="paragraph" w:customStyle="1" w:styleId="60">
    <w:name w:val="Table Title"/>
    <w:basedOn w:val="1"/>
    <w:uiPriority w:val="0"/>
    <w:pPr>
      <w:jc w:val="center"/>
    </w:pPr>
    <w:rPr>
      <w:smallCaps/>
      <w:sz w:val="16"/>
      <w:szCs w:val="16"/>
    </w:rPr>
  </w:style>
  <w:style w:type="paragraph" w:customStyle="1" w:styleId="61">
    <w:name w:val="Sub-titles"/>
    <w:basedOn w:val="1"/>
    <w:uiPriority w:val="0"/>
    <w:pPr>
      <w:jc w:val="both"/>
    </w:pPr>
    <w:rPr>
      <w:b/>
      <w:bCs/>
      <w:color w:val="000000"/>
      <w:sz w:val="24"/>
      <w:szCs w:val="24"/>
      <w:lang w:val="pt-PT" w:eastAsia="pt-PT"/>
    </w:rPr>
  </w:style>
  <w:style w:type="paragraph" w:customStyle="1" w:styleId="62">
    <w:name w:val="text"/>
    <w:basedOn w:val="1"/>
    <w:uiPriority w:val="0"/>
    <w:pPr>
      <w:ind w:firstLine="227"/>
      <w:jc w:val="both"/>
    </w:pPr>
  </w:style>
  <w:style w:type="paragraph" w:customStyle="1" w:styleId="63">
    <w:name w:val="tables"/>
    <w:basedOn w:val="1"/>
    <w:uiPriority w:val="0"/>
    <w:pPr>
      <w:jc w:val="both"/>
    </w:pPr>
    <w:rPr>
      <w:sz w:val="18"/>
      <w:szCs w:val="18"/>
    </w:rPr>
  </w:style>
  <w:style w:type="paragraph" w:customStyle="1" w:styleId="64">
    <w:name w:val="Abstract"/>
    <w:uiPriority w:val="0"/>
    <w:pPr>
      <w:spacing w:after="200"/>
      <w:jc w:val="both"/>
    </w:pPr>
    <w:rPr>
      <w:rFonts w:ascii="Times New Roman" w:hAnsi="Times New Roman" w:eastAsia="SimSun" w:cs="Times New Roman"/>
      <w:b/>
      <w:sz w:val="18"/>
      <w:lang w:val="en-US" w:eastAsia="en-US" w:bidi="ar-SA"/>
    </w:rPr>
  </w:style>
  <w:style w:type="paragraph" w:customStyle="1" w:styleId="65">
    <w:name w:val="Affiliation"/>
    <w:uiPriority w:val="0"/>
    <w:pPr>
      <w:jc w:val="center"/>
    </w:pPr>
    <w:rPr>
      <w:rFonts w:ascii="Times New Roman" w:hAnsi="Times New Roman" w:eastAsia="SimSun" w:cs="Times New Roman"/>
      <w:lang w:val="en-US" w:eastAsia="en-US" w:bidi="ar-SA"/>
    </w:rPr>
  </w:style>
  <w:style w:type="paragraph" w:customStyle="1" w:styleId="66">
    <w:name w:val="equation"/>
    <w:basedOn w:val="1"/>
    <w:uiPriority w:val="0"/>
    <w:pPr>
      <w:tabs>
        <w:tab w:val="center" w:pos="2520"/>
        <w:tab w:val="right" w:pos="5040"/>
      </w:tabs>
      <w:spacing w:before="240" w:after="240" w:line="216" w:lineRule="auto"/>
      <w:jc w:val="center"/>
    </w:pPr>
    <w:rPr>
      <w:rFonts w:eastAsia="SimSun"/>
    </w:rPr>
  </w:style>
  <w:style w:type="paragraph" w:customStyle="1" w:styleId="67">
    <w:name w:val="figure caption"/>
    <w:uiPriority w:val="0"/>
    <w:pPr>
      <w:spacing w:before="80" w:after="200"/>
      <w:jc w:val="center"/>
    </w:pPr>
    <w:rPr>
      <w:rFonts w:ascii="Times New Roman" w:hAnsi="Times New Roman" w:eastAsia="SimSun" w:cs="Times New Roman"/>
      <w:sz w:val="16"/>
      <w:lang w:val="en-US" w:eastAsia="en-US" w:bidi="ar-SA"/>
    </w:rPr>
  </w:style>
  <w:style w:type="paragraph" w:customStyle="1" w:styleId="68">
    <w:name w:val="paper title"/>
    <w:uiPriority w:val="0"/>
    <w:pPr>
      <w:spacing w:after="120"/>
      <w:jc w:val="center"/>
    </w:pPr>
    <w:rPr>
      <w:rFonts w:ascii="Times New Roman" w:hAnsi="Times New Roman" w:eastAsia="SimSun" w:cs="Times New Roman"/>
      <w:sz w:val="48"/>
      <w:lang w:val="en-US" w:eastAsia="en-US" w:bidi="ar-SA"/>
    </w:rPr>
  </w:style>
  <w:style w:type="paragraph" w:customStyle="1" w:styleId="69">
    <w:name w:val="references"/>
    <w:uiPriority w:val="0"/>
    <w:pPr>
      <w:numPr>
        <w:ilvl w:val="0"/>
        <w:numId w:val="2"/>
      </w:numPr>
      <w:spacing w:after="40" w:line="180" w:lineRule="exact"/>
      <w:jc w:val="both"/>
    </w:pPr>
    <w:rPr>
      <w:rFonts w:ascii="Times New Roman" w:hAnsi="Times New Roman" w:eastAsia="SimSun" w:cs="Times New Roman"/>
      <w:sz w:val="16"/>
      <w:lang w:val="en-US" w:eastAsia="en-US" w:bidi="ar-SA"/>
    </w:rPr>
  </w:style>
  <w:style w:type="paragraph" w:customStyle="1" w:styleId="70">
    <w:name w:val="table col subhead"/>
    <w:basedOn w:val="1"/>
    <w:uiPriority w:val="0"/>
    <w:pPr>
      <w:jc w:val="center"/>
    </w:pPr>
    <w:rPr>
      <w:rFonts w:eastAsia="SimSun"/>
      <w:b/>
      <w:i/>
      <w:sz w:val="15"/>
    </w:rPr>
  </w:style>
  <w:style w:type="paragraph" w:customStyle="1" w:styleId="71">
    <w:name w:val="table copy"/>
    <w:uiPriority w:val="0"/>
    <w:pPr>
      <w:jc w:val="both"/>
    </w:pPr>
    <w:rPr>
      <w:rFonts w:ascii="Times New Roman" w:hAnsi="Times New Roman" w:eastAsia="SimSun" w:cs="Times New Roman"/>
      <w:sz w:val="16"/>
      <w:lang w:val="en-US" w:eastAsia="en-US" w:bidi="ar-SA"/>
    </w:rPr>
  </w:style>
  <w:style w:type="paragraph" w:customStyle="1" w:styleId="72">
    <w:name w:val="table head"/>
    <w:uiPriority w:val="0"/>
    <w:pPr>
      <w:numPr>
        <w:ilvl w:val="0"/>
        <w:numId w:val="3"/>
      </w:numPr>
      <w:spacing w:before="240" w:after="120" w:line="216" w:lineRule="auto"/>
      <w:jc w:val="center"/>
    </w:pPr>
    <w:rPr>
      <w:rFonts w:ascii="Times New Roman" w:hAnsi="Times New Roman" w:eastAsia="SimSun" w:cs="Times New Roman"/>
      <w:smallCaps/>
      <w:sz w:val="16"/>
      <w:lang w:val="en-US" w:eastAsia="en-US" w:bidi="ar-SA"/>
    </w:rPr>
  </w:style>
  <w:style w:type="character" w:customStyle="1" w:styleId="73">
    <w:name w:val="short_text"/>
    <w:basedOn w:val="11"/>
    <w:uiPriority w:val="0"/>
  </w:style>
  <w:style w:type="character" w:customStyle="1" w:styleId="74">
    <w:name w:val="long_text"/>
    <w:basedOn w:val="11"/>
    <w:uiPriority w:val="0"/>
  </w:style>
  <w:style w:type="character" w:customStyle="1" w:styleId="75">
    <w:name w:val="apple-style-span"/>
    <w:basedOn w:val="11"/>
    <w:uiPriority w:val="0"/>
  </w:style>
  <w:style w:type="character" w:customStyle="1" w:styleId="76">
    <w:name w:val="apple-converted-space"/>
    <w:basedOn w:val="11"/>
    <w:uiPriority w:val="0"/>
  </w:style>
  <w:style w:type="paragraph" w:styleId="77">
    <w:name w:val="List Paragraph"/>
    <w:basedOn w:val="1"/>
    <w:qFormat/>
    <w:uiPriority w:val="0"/>
    <w:pPr>
      <w:spacing w:after="200" w:line="276" w:lineRule="auto"/>
      <w:ind w:left="720"/>
      <w:contextualSpacing/>
    </w:pPr>
    <w:rPr>
      <w:rFonts w:ascii="Calibri" w:hAnsi="Calibri"/>
      <w:sz w:val="22"/>
      <w:szCs w:val="22"/>
      <w:lang w:val="en-GB" w:eastAsia="en-GB"/>
    </w:rPr>
  </w:style>
  <w:style w:type="paragraph" w:styleId="78">
    <w:name w:val="No Spacing"/>
    <w:qFormat/>
    <w:uiPriority w:val="0"/>
    <w:rPr>
      <w:rFonts w:ascii="Calibri" w:hAnsi="Calibri" w:eastAsia="Calibri" w:cs="Times New Roman"/>
      <w:sz w:val="22"/>
      <w:szCs w:val="22"/>
      <w:lang w:val="en-US" w:eastAsia="en-US" w:bidi="ar-SA"/>
    </w:rPr>
  </w:style>
  <w:style w:type="character" w:customStyle="1" w:styleId="79">
    <w:name w:val="hps"/>
    <w:basedOn w:val="11"/>
    <w:uiPriority w:val="0"/>
  </w:style>
  <w:style w:type="character" w:customStyle="1" w:styleId="80">
    <w:name w:val="st"/>
    <w:basedOn w:val="11"/>
    <w:uiPriority w:val="0"/>
  </w:style>
  <w:style w:type="character" w:customStyle="1" w:styleId="81">
    <w:name w:val="Heading 1 Char"/>
    <w:basedOn w:val="11"/>
    <w:link w:val="2"/>
    <w:uiPriority w:val="0"/>
    <w:rPr>
      <w:b/>
      <w:bCs/>
    </w:rPr>
  </w:style>
  <w:style w:type="character" w:customStyle="1" w:styleId="82">
    <w:name w:val="Heading 2 Char"/>
    <w:basedOn w:val="11"/>
    <w:link w:val="3"/>
    <w:uiPriority w:val="0"/>
    <w:rPr>
      <w:rFonts w:ascii="Arial" w:hAnsi="Arial" w:cs="Arial"/>
      <w:b/>
      <w:bCs/>
      <w:i/>
      <w:iCs/>
      <w:sz w:val="28"/>
      <w:szCs w:val="28"/>
    </w:rPr>
  </w:style>
  <w:style w:type="character" w:customStyle="1" w:styleId="83">
    <w:name w:val="Heading 3 Char"/>
    <w:basedOn w:val="11"/>
    <w:link w:val="4"/>
    <w:uiPriority w:val="0"/>
    <w:rPr>
      <w:rFonts w:ascii="Arial" w:hAnsi="Arial" w:cs="Arial"/>
      <w:b/>
      <w:bCs/>
      <w:sz w:val="26"/>
      <w:szCs w:val="26"/>
    </w:rPr>
  </w:style>
  <w:style w:type="character" w:customStyle="1" w:styleId="84">
    <w:name w:val="Heading 4 Char"/>
    <w:basedOn w:val="11"/>
    <w:link w:val="5"/>
    <w:uiPriority w:val="0"/>
    <w:rPr>
      <w:b/>
      <w:bCs/>
      <w:sz w:val="28"/>
      <w:szCs w:val="28"/>
    </w:rPr>
  </w:style>
  <w:style w:type="character" w:customStyle="1" w:styleId="85">
    <w:name w:val="Heading 5 Char"/>
    <w:basedOn w:val="11"/>
    <w:link w:val="6"/>
    <w:uiPriority w:val="0"/>
    <w:rPr>
      <w:b/>
      <w:bCs/>
      <w:i/>
      <w:iCs/>
      <w:sz w:val="26"/>
      <w:szCs w:val="26"/>
    </w:rPr>
  </w:style>
  <w:style w:type="character" w:customStyle="1" w:styleId="86">
    <w:name w:val="Heading 6 Char"/>
    <w:basedOn w:val="11"/>
    <w:link w:val="7"/>
    <w:uiPriority w:val="0"/>
    <w:rPr>
      <w:b/>
      <w:bCs/>
      <w:i/>
      <w:iCs/>
      <w:u w:val="single"/>
    </w:rPr>
  </w:style>
  <w:style w:type="character" w:customStyle="1" w:styleId="87">
    <w:name w:val="Heading 7 Char"/>
    <w:basedOn w:val="11"/>
    <w:link w:val="8"/>
    <w:uiPriority w:val="0"/>
    <w:rPr>
      <w:sz w:val="24"/>
      <w:szCs w:val="24"/>
    </w:rPr>
  </w:style>
  <w:style w:type="character" w:customStyle="1" w:styleId="88">
    <w:name w:val="Heading 8 Char"/>
    <w:basedOn w:val="11"/>
    <w:link w:val="9"/>
    <w:uiPriority w:val="0"/>
    <w:rPr>
      <w:b/>
      <w:bCs/>
      <w:lang w:val="pl-PL" w:eastAsia="pl-PL"/>
    </w:rPr>
  </w:style>
  <w:style w:type="character" w:customStyle="1" w:styleId="89">
    <w:name w:val="Heading 9 Char"/>
    <w:basedOn w:val="11"/>
    <w:link w:val="10"/>
    <w:uiPriority w:val="0"/>
    <w:rPr>
      <w:b/>
      <w:bCs/>
      <w:lang w:val="en-AU" w:eastAsia="pl-PL"/>
    </w:rPr>
  </w:style>
  <w:style w:type="character" w:customStyle="1" w:styleId="90">
    <w:name w:val="Header Char"/>
    <w:basedOn w:val="11"/>
    <w:link w:val="24"/>
    <w:uiPriority w:val="0"/>
  </w:style>
  <w:style w:type="character" w:customStyle="1" w:styleId="91">
    <w:name w:val="Footer Char"/>
    <w:basedOn w:val="11"/>
    <w:link w:val="21"/>
    <w:uiPriority w:val="0"/>
  </w:style>
  <w:style w:type="character" w:customStyle="1" w:styleId="92">
    <w:name w:val="Balloon Text Char"/>
    <w:basedOn w:val="11"/>
    <w:link w:val="13"/>
    <w:semiHidden/>
    <w:uiPriority w:val="0"/>
    <w:rPr>
      <w:rFonts w:ascii="Tahoma" w:hAnsi="Tahoma"/>
      <w:sz w:val="16"/>
      <w:szCs w:val="16"/>
    </w:rPr>
  </w:style>
  <w:style w:type="character" w:customStyle="1" w:styleId="93">
    <w:name w:val="Body Text Indent Char"/>
    <w:basedOn w:val="11"/>
    <w:link w:val="16"/>
    <w:uiPriority w:val="0"/>
    <w:rPr>
      <w:lang w:val="id-ID"/>
    </w:rPr>
  </w:style>
  <w:style w:type="character" w:customStyle="1" w:styleId="94">
    <w:name w:val="Body Text Indent 2 Char"/>
    <w:basedOn w:val="11"/>
    <w:link w:val="17"/>
    <w:uiPriority w:val="0"/>
  </w:style>
  <w:style w:type="character" w:customStyle="1" w:styleId="95">
    <w:name w:val="Body Text Char"/>
    <w:basedOn w:val="11"/>
    <w:link w:val="14"/>
    <w:qFormat/>
    <w:uiPriority w:val="0"/>
    <w:rPr>
      <w:lang w:val="id-ID" w:eastAsia="id-ID"/>
    </w:rPr>
  </w:style>
  <w:style w:type="character" w:customStyle="1" w:styleId="96">
    <w:name w:val="Footnote Text Char"/>
    <w:basedOn w:val="11"/>
    <w:link w:val="23"/>
    <w:semiHidden/>
    <w:uiPriority w:val="0"/>
    <w:rPr>
      <w:rFonts w:cs="Traditional Arabic"/>
      <w:lang w:eastAsia="ko-KR"/>
    </w:rPr>
  </w:style>
  <w:style w:type="character" w:customStyle="1" w:styleId="97">
    <w:name w:val="Body Text Indent 3 Char"/>
    <w:basedOn w:val="11"/>
    <w:link w:val="18"/>
    <w:uiPriority w:val="0"/>
    <w:rPr>
      <w:sz w:val="16"/>
      <w:szCs w:val="16"/>
    </w:rPr>
  </w:style>
  <w:style w:type="character" w:customStyle="1" w:styleId="98">
    <w:name w:val="Body Text 2 Char"/>
    <w:basedOn w:val="11"/>
    <w:link w:val="15"/>
    <w:uiPriority w:val="0"/>
  </w:style>
  <w:style w:type="character" w:customStyle="1" w:styleId="99">
    <w:name w:val="Title Char"/>
    <w:basedOn w:val="11"/>
    <w:link w:val="34"/>
    <w:uiPriority w:val="0"/>
    <w:rPr>
      <w:b/>
      <w:bCs/>
      <w:sz w:val="28"/>
      <w:szCs w:val="24"/>
      <w:lang w:val="id-ID"/>
    </w:rPr>
  </w:style>
  <w:style w:type="character" w:customStyle="1" w:styleId="100">
    <w:name w:val="Plain Text Char"/>
    <w:basedOn w:val="11"/>
    <w:link w:val="30"/>
    <w:semiHidden/>
    <w:uiPriority w:val="0"/>
    <w:rPr>
      <w:rFonts w:ascii="Courier New" w:hAnsi="Courier New" w:eastAsia="BatangChe"/>
      <w:sz w:val="24"/>
      <w:szCs w:val="24"/>
    </w:rPr>
  </w:style>
  <w:style w:type="character" w:customStyle="1" w:styleId="101">
    <w:name w:val="Subtitle Char"/>
    <w:basedOn w:val="11"/>
    <w:link w:val="32"/>
    <w:uiPriority w:val="0"/>
    <w:rPr>
      <w:b/>
      <w:bCs/>
      <w:sz w:val="32"/>
      <w:szCs w:val="32"/>
      <w:lang w:val="en-GB"/>
    </w:rPr>
  </w:style>
  <w:style w:type="character" w:customStyle="1" w:styleId="102">
    <w:name w:val="HTML Preformatted Char"/>
    <w:basedOn w:val="11"/>
    <w:link w:val="25"/>
    <w:uiPriority w:val="0"/>
    <w:rPr>
      <w:rFonts w:ascii="Courier New" w:hAnsi="Courier New" w:cs="Courier New"/>
    </w:rPr>
  </w:style>
  <w:style w:type="paragraph" w:customStyle="1" w:styleId="103">
    <w:name w:val="Table Paragraph"/>
    <w:basedOn w:val="1"/>
    <w:qFormat/>
    <w:uiPriority w:val="1"/>
    <w:pPr>
      <w:widowControl w:val="0"/>
      <w:autoSpaceDE w:val="0"/>
      <w:autoSpaceDN w:val="0"/>
    </w:pPr>
    <w:rPr>
      <w:rFonts w:ascii="Segoe UI" w:hAnsi="Segoe UI" w:eastAsia="Segoe UI" w:cs="Segoe UI"/>
      <w:sz w:val="22"/>
      <w:szCs w:val="22"/>
      <w:u w:val="single" w:color="000000"/>
      <w:lang w:bidi="en-US"/>
    </w:rPr>
  </w:style>
  <w:style w:type="character" w:customStyle="1" w:styleId="104">
    <w:name w:val="Unresolved Mention1"/>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C3B5F2-29F2-4DE9-A3D0-A8C57453A609}">
  <ds:schemaRefs/>
</ds:datastoreItem>
</file>

<file path=docProps/app.xml><?xml version="1.0" encoding="utf-8"?>
<Properties xmlns="http://schemas.openxmlformats.org/officeDocument/2006/extended-properties" xmlns:vt="http://schemas.openxmlformats.org/officeDocument/2006/docPropsVTypes">
  <Template>Normal</Template>
  <Company>cairo</Company>
  <Pages>9</Pages>
  <Words>3990</Words>
  <Characters>22746</Characters>
  <Lines>189</Lines>
  <Paragraphs>53</Paragraphs>
  <TotalTime>3</TotalTime>
  <ScaleCrop>false</ScaleCrop>
  <LinksUpToDate>false</LinksUpToDate>
  <CharactersWithSpaces>26683</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2019-03-10T10:33:00Z</dcterms:created>
  <dc:creator>ANUBHAV RANA</dc:creator>
  <cp:lastModifiedBy>ANUBHAV RANA</cp:lastModifiedBy>
  <cp:lastPrinted>2019-03-21T03:35:00Z</cp:lastPrinted>
  <dcterms:modified xsi:type="dcterms:W3CDTF">2021-05-09T08:38:14Z</dcterms:modified>
  <dc:title>IJEECS</dc:title>
  <cp:revision>190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-1981807995</vt:i4>
  </property>
  <property fmtid="{D5CDD505-2E9C-101B-9397-08002B2CF9AE}" pid="3" name="KSOProductBuildVer">
    <vt:lpwstr>1033-11.2.0.10093</vt:lpwstr>
  </property>
</Properties>
</file>