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7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240"/>
              <w:bottom w:type="dxa" w:w="2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Krish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AAAACC"/>
                <w:spacing w:val="40"/>
                <w:sz w:val="22"/>
                <w:szCs w:val="22"/>
              </w:rPr>
              <w:t xml:space="preserve">UI/UX Designer  ·  CS Student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E9A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kristakur240507@gmail.com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9015930632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Shimla, Himachal Pradesh</w:t>
            </w:r>
          </w:p>
        </w:tc>
      </w:tr>
    </w:tbl>
    <w:p>
      <w:pPr>
        <w:spacing w:after="180" w:before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6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single" w:color="CCCCCC" w:sz="2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pBdr>
                <w:bottom w:val="single" w:color="4A4E9A" w:sz="4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4A4E9A"/>
                <w:spacing w:val="80"/>
                <w:sz w:val="18"/>
                <w:szCs w:val="18"/>
              </w:rPr>
              <w:t xml:space="preserve">ABOUT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Focused on designing intuitive, user-centered digital experiences with a structured, usability-driven approach. Currently pursuing Computer Science with hands-on exposure across machine learning, competitive programming, and software engineering.</w:t>
            </w:r>
          </w:p>
          <w:p>
            <w:pPr>
              <w:spacing w:after="100" w:before="0"/>
            </w:pPr>
          </w:p>
          <w:p>
            <w:pPr>
              <w:pBdr>
                <w:bottom w:val="single" w:color="4A4E9A" w:sz="4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4A4E9A"/>
                <w:spacing w:val="80"/>
                <w:sz w:val="18"/>
                <w:szCs w:val="18"/>
              </w:rPr>
              <w:t xml:space="preserve">PROJECTS</w:t>
            </w:r>
          </w:p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Campus Mart App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student-focused marketplace application — designed end-to-end with wireframes and high-fidelity Figma prototypes for intuitive buy/sell flows on campus.</w:t>
            </w:r>
          </w:p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Hotel Management System — UI/UX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Designed the interface and user flows for a hotel management system as part of a 3-member Software Engineering group project. Covers booking, check-in/out, and admin dashboards.</w:t>
            </w:r>
          </w:p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T-Shirt &amp; Poster Designs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Visual design work spanning print media — apparel graphics and poster layouts demonstrating composition, typography, and brand communication skills.</w:t>
            </w:r>
          </w:p>
          <w:p>
            <w:pPr>
              <w:spacing w:after="100" w:before="0"/>
            </w:pPr>
          </w:p>
          <w:p>
            <w:pPr>
              <w:pBdr>
                <w:bottom w:val="single" w:color="4A4E9A" w:sz="4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4A4E9A"/>
                <w:spacing w:val="80"/>
                <w:sz w:val="18"/>
                <w:szCs w:val="18"/>
              </w:rPr>
              <w:t xml:space="preserve">EDUCATION</w:t>
            </w:r>
          </w:p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B.Tech — Computer Science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Second year  ·  Roll No. 241035006  ·  Batch 24 L11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Courses: Machine Learning, Competitive Programming, Digital Electronics, Software Engineering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pBdr>
                <w:bottom w:val="single" w:color="4A4E9A" w:sz="4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4A4E9A"/>
                <w:spacing w:val="80"/>
                <w:sz w:val="18"/>
                <w:szCs w:val="18"/>
              </w:rPr>
              <w:t xml:space="preserve">DESIGN SKILLS</w:t>
            </w:r>
          </w:p>
          <w:p>
            <w:pPr>
              <w:spacing w:after="60" w:before="0"/>
              <w:ind w:left="120"/>
            </w:pPr>
            <w:r>
              <w:rPr>
                <w:rFonts w:ascii="Arial" w:cs="Arial" w:eastAsia="Arial" w:hAnsi="Arial"/>
                <w:color w:val="4A4E9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UI/UX Design</w:t>
            </w:r>
          </w:p>
          <w:p>
            <w:pPr>
              <w:spacing w:after="60" w:before="0"/>
              <w:ind w:left="120"/>
            </w:pPr>
            <w:r>
              <w:rPr>
                <w:rFonts w:ascii="Arial" w:cs="Arial" w:eastAsia="Arial" w:hAnsi="Arial"/>
                <w:color w:val="4A4E9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Wireframing</w:t>
            </w:r>
          </w:p>
          <w:p>
            <w:pPr>
              <w:spacing w:after="60" w:before="0"/>
              <w:ind w:left="120"/>
            </w:pPr>
            <w:r>
              <w:rPr>
                <w:rFonts w:ascii="Arial" w:cs="Arial" w:eastAsia="Arial" w:hAnsi="Arial"/>
                <w:color w:val="4A4E9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Prototyping</w:t>
            </w:r>
          </w:p>
          <w:p>
            <w:pPr>
              <w:spacing w:after="60" w:before="0"/>
              <w:ind w:left="120"/>
            </w:pPr>
            <w:r>
              <w:rPr>
                <w:rFonts w:ascii="Arial" w:cs="Arial" w:eastAsia="Arial" w:hAnsi="Arial"/>
                <w:color w:val="4A4E9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Figma</w:t>
            </w:r>
          </w:p>
          <w:p>
            <w:pPr>
              <w:spacing w:after="60" w:before="0"/>
              <w:ind w:left="120"/>
            </w:pPr>
            <w:r>
              <w:rPr>
                <w:rFonts w:ascii="Arial" w:cs="Arial" w:eastAsia="Arial" w:hAnsi="Arial"/>
                <w:color w:val="4A4E9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Research</w:t>
            </w:r>
          </w:p>
          <w:p>
            <w:pPr>
              <w:spacing w:after="60" w:before="0"/>
              <w:ind w:left="120"/>
            </w:pPr>
            <w:r>
              <w:rPr>
                <w:rFonts w:ascii="Arial" w:cs="Arial" w:eastAsia="Arial" w:hAnsi="Arial"/>
                <w:color w:val="4A4E9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Usability Testing</w:t>
            </w:r>
          </w:p>
          <w:p>
            <w:pPr>
              <w:spacing w:after="60" w:before="0"/>
              <w:ind w:left="120"/>
            </w:pPr>
            <w:r>
              <w:rPr>
                <w:rFonts w:ascii="Arial" w:cs="Arial" w:eastAsia="Arial" w:hAnsi="Arial"/>
                <w:color w:val="4A4E9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 Systems</w:t>
            </w:r>
          </w:p>
          <w:p>
            <w:pPr>
              <w:spacing w:after="120" w:before="0"/>
            </w:pPr>
          </w:p>
          <w:p>
            <w:pPr>
              <w:pBdr>
                <w:bottom w:val="single" w:color="4A4E9A" w:sz="4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4A4E9A"/>
                <w:spacing w:val="80"/>
                <w:sz w:val="18"/>
                <w:szCs w:val="18"/>
              </w:rPr>
              <w:t xml:space="preserve">DEVELOPMENT</w:t>
            </w:r>
          </w:p>
          <w:p>
            <w:pPr>
              <w:spacing w:after="60" w:before="0"/>
              <w:ind w:left="120"/>
            </w:pPr>
            <w:r>
              <w:rPr>
                <w:rFonts w:ascii="Arial" w:cs="Arial" w:eastAsia="Arial" w:hAnsi="Arial"/>
                <w:color w:val="4A4E9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HTML</w:t>
            </w:r>
          </w:p>
          <w:p>
            <w:pPr>
              <w:spacing w:after="60" w:before="0"/>
              <w:ind w:left="120"/>
            </w:pPr>
            <w:r>
              <w:rPr>
                <w:rFonts w:ascii="Arial" w:cs="Arial" w:eastAsia="Arial" w:hAnsi="Arial"/>
                <w:color w:val="4A4E9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CSS</w:t>
            </w:r>
          </w:p>
          <w:p>
            <w:pPr>
              <w:spacing w:after="60" w:before="0"/>
              <w:ind w:left="120"/>
            </w:pPr>
            <w:r>
              <w:rPr>
                <w:rFonts w:ascii="Arial" w:cs="Arial" w:eastAsia="Arial" w:hAnsi="Arial"/>
                <w:color w:val="4A4E9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</w:t>
            </w:r>
          </w:p>
          <w:p>
            <w:pPr>
              <w:spacing w:after="60" w:before="0"/>
              <w:ind w:left="120"/>
            </w:pPr>
            <w:r>
              <w:rPr>
                <w:rFonts w:ascii="Arial" w:cs="Arial" w:eastAsia="Arial" w:hAnsi="Arial"/>
                <w:color w:val="4A4E9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</w:t>
            </w:r>
          </w:p>
          <w:p>
            <w:pPr>
              <w:spacing w:after="60" w:before="0"/>
              <w:ind w:left="120"/>
            </w:pPr>
            <w:r>
              <w:rPr>
                <w:rFonts w:ascii="Arial" w:cs="Arial" w:eastAsia="Arial" w:hAnsi="Arial"/>
                <w:color w:val="4A4E9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C++</w:t>
            </w:r>
          </w:p>
          <w:p>
            <w:pPr>
              <w:spacing w:after="120" w:before="0"/>
            </w:pPr>
          </w:p>
          <w:p>
            <w:pPr>
              <w:pBdr>
                <w:bottom w:val="single" w:color="4A4E9A" w:sz="4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4A4E9A"/>
                <w:spacing w:val="80"/>
                <w:sz w:val="18"/>
                <w:szCs w:val="18"/>
              </w:rPr>
              <w:t xml:space="preserve">OTHER INTERESTS</w:t>
            </w:r>
          </w:p>
          <w:p>
            <w:pPr>
              <w:spacing w:after="60" w:before="0"/>
              <w:ind w:left="120"/>
            </w:pPr>
            <w:r>
              <w:rPr>
                <w:rFonts w:ascii="Arial" w:cs="Arial" w:eastAsia="Arial" w:hAnsi="Arial"/>
                <w:color w:val="4A4E9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Machine Learning</w:t>
            </w:r>
          </w:p>
          <w:p>
            <w:pPr>
              <w:spacing w:after="60" w:before="0"/>
              <w:ind w:left="120"/>
            </w:pPr>
            <w:r>
              <w:rPr>
                <w:rFonts w:ascii="Arial" w:cs="Arial" w:eastAsia="Arial" w:hAnsi="Arial"/>
                <w:color w:val="4A4E9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Competitive Programming</w:t>
            </w:r>
          </w:p>
          <w:p>
            <w:pPr>
              <w:spacing w:after="60" w:before="0"/>
              <w:ind w:left="120"/>
            </w:pPr>
            <w:r>
              <w:rPr>
                <w:rFonts w:ascii="Arial" w:cs="Arial" w:eastAsia="Arial" w:hAnsi="Arial"/>
                <w:color w:val="4A4E9A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AI/ML Projects</w:t>
            </w:r>
          </w:p>
        </w:tc>
      </w:tr>
    </w:tbl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2026-05-02T05:16:56.406Z</dcterms:created>
  <dcterms:modified xsi:type="dcterms:W3CDTF">2026-05-02T05:16:56.407Z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