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3" w:name="api-contract-specification"/>
    <w:p>
      <w:pPr>
        <w:pStyle w:val="Heading1"/>
      </w:pPr>
      <w:r>
        <w:t xml:space="preserve">API CONTRACT SPECIFICATION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Start w:id="22" w:name="status-architecture-freeze"/>
    <w:p>
      <w:pPr>
        <w:pStyle w:val="Heading2"/>
      </w:pPr>
      <w:r>
        <w:t xml:space="preserve">Status: Architecture Freeze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public and internal API contracts of BBC-AOS.</w:t>
      </w:r>
    </w:p>
    <w:p>
      <w:pPr>
        <w:pStyle w:val="BodyText"/>
      </w:pPr>
      <w:r>
        <w:t xml:space="preserve">Goals:</w:t>
      </w:r>
    </w:p>
    <w:p>
      <w:pPr>
        <w:pStyle w:val="Compact"/>
        <w:numPr>
          <w:ilvl w:val="0"/>
          <w:numId w:val="1001"/>
        </w:numPr>
      </w:pPr>
      <w:r>
        <w:t xml:space="preserve">contract-first development</w:t>
      </w:r>
    </w:p>
    <w:p>
      <w:pPr>
        <w:pStyle w:val="Compact"/>
        <w:numPr>
          <w:ilvl w:val="0"/>
          <w:numId w:val="1001"/>
        </w:numPr>
      </w:pPr>
      <w:r>
        <w:t xml:space="preserve">deterministic interfaces</w:t>
      </w:r>
    </w:p>
    <w:p>
      <w:pPr>
        <w:pStyle w:val="Compact"/>
        <w:numPr>
          <w:ilvl w:val="0"/>
          <w:numId w:val="1001"/>
        </w:numPr>
      </w:pPr>
      <w:r>
        <w:t xml:space="preserve">stable integrations</w:t>
      </w:r>
    </w:p>
    <w:p>
      <w:pPr>
        <w:pStyle w:val="Compact"/>
        <w:numPr>
          <w:ilvl w:val="0"/>
          <w:numId w:val="1001"/>
        </w:numPr>
      </w:pPr>
      <w:r>
        <w:t xml:space="preserve">IDE interoperability</w:t>
      </w:r>
    </w:p>
    <w:p>
      <w:pPr>
        <w:pStyle w:val="Compact"/>
        <w:numPr>
          <w:ilvl w:val="0"/>
          <w:numId w:val="1001"/>
        </w:numPr>
      </w:pPr>
      <w:r>
        <w:t xml:space="preserve">agent interoperability</w:t>
      </w:r>
    </w:p>
    <w:p>
      <w:pPr>
        <w:pStyle w:val="Compact"/>
        <w:numPr>
          <w:ilvl w:val="0"/>
          <w:numId w:val="1001"/>
        </w:numPr>
      </w:pPr>
      <w:r>
        <w:t xml:space="preserve">automatic SDK generation</w:t>
      </w:r>
    </w:p>
    <w:p>
      <w:pPr>
        <w:pStyle w:val="FirstParagraph"/>
      </w:pPr>
      <w:r>
        <w:t xml:space="preserve">All APIs MUST be defined before implementation.</w:t>
      </w:r>
    </w:p>
    <w:p>
      <w:r>
        <w:pict>
          <v:rect style="width:0;height:1.5pt" o:hralign="center" o:hrstd="t" o:hr="t"/>
        </w:pict>
      </w:r>
    </w:p>
    <w:bookmarkEnd w:id="24"/>
    <w:bookmarkStart w:id="31" w:name="api-design-principles"/>
    <w:p>
      <w:pPr>
        <w:pStyle w:val="Heading1"/>
      </w:pPr>
      <w:r>
        <w:t xml:space="preserve">2. API DESIGN PRINCIPLES</w:t>
      </w:r>
    </w:p>
    <w:bookmarkStart w:id="25" w:name="api-1"/>
    <w:p>
      <w:pPr>
        <w:pStyle w:val="Heading2"/>
      </w:pPr>
      <w:r>
        <w:t xml:space="preserve">API-1</w:t>
      </w:r>
    </w:p>
    <w:p>
      <w:pPr>
        <w:pStyle w:val="FirstParagraph"/>
      </w:pPr>
      <w:r>
        <w:t xml:space="preserve">Contract First.</w:t>
      </w:r>
    </w:p>
    <w:p>
      <w:r>
        <w:pict>
          <v:rect style="width:0;height:1.5pt" o:hralign="center" o:hrstd="t" o:hr="t"/>
        </w:pict>
      </w:r>
    </w:p>
    <w:bookmarkEnd w:id="25"/>
    <w:bookmarkStart w:id="26" w:name="api-2"/>
    <w:p>
      <w:pPr>
        <w:pStyle w:val="Heading2"/>
      </w:pPr>
      <w:r>
        <w:t xml:space="preserve">API-2</w:t>
      </w:r>
    </w:p>
    <w:p>
      <w:pPr>
        <w:pStyle w:val="FirstParagraph"/>
      </w:pPr>
      <w:r>
        <w:t xml:space="preserve">JSON only.</w:t>
      </w:r>
    </w:p>
    <w:p>
      <w:r>
        <w:pict>
          <v:rect style="width:0;height:1.5pt" o:hralign="center" o:hrstd="t" o:hr="t"/>
        </w:pict>
      </w:r>
    </w:p>
    <w:bookmarkEnd w:id="26"/>
    <w:bookmarkStart w:id="27" w:name="api-3"/>
    <w:p>
      <w:pPr>
        <w:pStyle w:val="Heading2"/>
      </w:pPr>
      <w:r>
        <w:t xml:space="preserve">API-3</w:t>
      </w:r>
    </w:p>
    <w:p>
      <w:pPr>
        <w:pStyle w:val="FirstParagraph"/>
      </w:pPr>
      <w:r>
        <w:t xml:space="preserve">Versioned endpoints.</w:t>
      </w:r>
    </w:p>
    <w:p>
      <w:r>
        <w:pict>
          <v:rect style="width:0;height:1.5pt" o:hralign="center" o:hrstd="t" o:hr="t"/>
        </w:pict>
      </w:r>
    </w:p>
    <w:bookmarkEnd w:id="27"/>
    <w:bookmarkStart w:id="28" w:name="api-4"/>
    <w:p>
      <w:pPr>
        <w:pStyle w:val="Heading2"/>
      </w:pPr>
      <w:r>
        <w:t xml:space="preserve">API-4</w:t>
      </w:r>
    </w:p>
    <w:p>
      <w:pPr>
        <w:pStyle w:val="FirstParagraph"/>
      </w:pPr>
      <w:r>
        <w:t xml:space="preserve">Deterministic responses.</w:t>
      </w:r>
    </w:p>
    <w:p>
      <w:r>
        <w:pict>
          <v:rect style="width:0;height:1.5pt" o:hralign="center" o:hrstd="t" o:hr="t"/>
        </w:pict>
      </w:r>
    </w:p>
    <w:bookmarkEnd w:id="28"/>
    <w:bookmarkStart w:id="29" w:name="api-5"/>
    <w:p>
      <w:pPr>
        <w:pStyle w:val="Heading2"/>
      </w:pPr>
      <w:r>
        <w:t xml:space="preserve">API-5</w:t>
      </w:r>
    </w:p>
    <w:p>
      <w:pPr>
        <w:pStyle w:val="FirstParagraph"/>
      </w:pPr>
      <w:r>
        <w:t xml:space="preserve">Structured error responses.</w:t>
      </w:r>
    </w:p>
    <w:p>
      <w:r>
        <w:pict>
          <v:rect style="width:0;height:1.5pt" o:hralign="center" o:hrstd="t" o:hr="t"/>
        </w:pict>
      </w:r>
    </w:p>
    <w:bookmarkEnd w:id="29"/>
    <w:bookmarkStart w:id="30" w:name="api-6"/>
    <w:p>
      <w:pPr>
        <w:pStyle w:val="Heading2"/>
      </w:pPr>
      <w:r>
        <w:t xml:space="preserve">API-6</w:t>
      </w:r>
    </w:p>
    <w:p>
      <w:pPr>
        <w:pStyle w:val="FirstParagraph"/>
      </w:pPr>
      <w:r>
        <w:t xml:space="preserve">Every endpoint is auditable.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pi-layers"/>
    <w:p>
      <w:pPr>
        <w:pStyle w:val="Heading1"/>
      </w:pPr>
      <w:r>
        <w:t xml:space="preserve">3. API LAYERS</w:t>
      </w:r>
    </w:p>
    <w:p>
      <w:pPr>
        <w:pStyle w:val="FirstParagraph"/>
      </w:pPr>
      <w:r>
        <w:t xml:space="preserve">BBC-AOS exposes:</w:t>
      </w:r>
    </w:p>
    <w:p>
      <w:pPr>
        <w:pStyle w:val="BodyText"/>
      </w:pPr>
      <w:r>
        <w:t xml:space="preserve">REST API</w:t>
      </w:r>
    </w:p>
    <w:p>
      <w:pPr>
        <w:pStyle w:val="BodyText"/>
      </w:pPr>
      <w:r>
        <w:t xml:space="preserve">MCP API</w:t>
      </w:r>
    </w:p>
    <w:p>
      <w:pPr>
        <w:pStyle w:val="BodyText"/>
      </w:pPr>
      <w:r>
        <w:t xml:space="preserve">Internal Service API</w:t>
      </w:r>
    </w:p>
    <w:p>
      <w:pPr>
        <w:pStyle w:val="BodyText"/>
      </w:pPr>
      <w:r>
        <w:t xml:space="preserve">WebSocket API</w:t>
      </w:r>
    </w:p>
    <w:p>
      <w:r>
        <w:pict>
          <v:rect style="width:0;height:1.5pt" o:hralign="center" o:hrstd="t" o:hr="t"/>
        </w:pict>
      </w:r>
    </w:p>
    <w:bookmarkEnd w:id="32"/>
    <w:bookmarkStart w:id="33" w:name="base-url"/>
    <w:p>
      <w:pPr>
        <w:pStyle w:val="Heading1"/>
      </w:pPr>
      <w:r>
        <w:t xml:space="preserve">4. BASE URL</w:t>
      </w:r>
    </w:p>
    <w:p>
      <w:pPr>
        <w:pStyle w:val="SourceCode"/>
      </w:pPr>
      <w:r>
        <w:rPr>
          <w:rStyle w:val="VerbatimChar"/>
        </w:rPr>
        <w:t xml:space="preserve">http://127.0.0.1:3333/api/v1/</w:t>
      </w:r>
    </w:p>
    <w:p>
      <w:pPr>
        <w:pStyle w:val="FirstParagraph"/>
      </w:pPr>
      <w:r>
        <w:t xml:space="preserve">Future:</w:t>
      </w:r>
    </w:p>
    <w:p>
      <w:pPr>
        <w:pStyle w:val="SourceCode"/>
      </w:pPr>
      <w:r>
        <w:rPr>
          <w:rStyle w:val="VerbatimChar"/>
        </w:rPr>
        <w:t xml:space="preserve">https://host/api/v1/</w:t>
      </w:r>
    </w:p>
    <w:p>
      <w:r>
        <w:pict>
          <v:rect style="width:0;height:1.5pt" o:hralign="center" o:hrstd="t" o:hr="t"/>
        </w:pict>
      </w:r>
    </w:p>
    <w:bookmarkEnd w:id="33"/>
    <w:bookmarkStart w:id="34" w:name="common-response-model"/>
    <w:p>
      <w:pPr>
        <w:pStyle w:val="Heading1"/>
      </w:pPr>
      <w:r>
        <w:t xml:space="preserve">5. COMMON RESPONSE MODEL</w:t>
      </w:r>
    </w:p>
    <w:p>
      <w:pPr>
        <w:pStyle w:val="FirstParagraph"/>
      </w:pPr>
      <w:r>
        <w:t xml:space="preserve">All endpoints 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"2026-06-24T12:00:00Z"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standard-error-model"/>
    <w:p>
      <w:pPr>
        <w:pStyle w:val="Heading1"/>
      </w:pPr>
      <w:r>
        <w:t xml:space="preserve">6. STANDARD ERROR MODEL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"Constraint violation 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goal-api"/>
    <w:p>
      <w:pPr>
        <w:pStyle w:val="Heading1"/>
      </w:pPr>
      <w:r>
        <w:t xml:space="preserve">7. GOAL API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/goal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Submit a high-level goal.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 memory subsystem"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"loop_id"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42" w:name="loop-api"/>
    <w:p>
      <w:pPr>
        <w:pStyle w:val="Heading1"/>
      </w:pPr>
      <w:r>
        <w:t xml:space="preserve">8. LOOP API</w:t>
      </w:r>
    </w:p>
    <w:bookmarkStart w:id="37" w:name="start-loop"/>
    <w:p>
      <w:pPr>
        <w:pStyle w:val="Heading2"/>
      </w:pPr>
      <w:r>
        <w:t xml:space="preserve">Start Loop</w:t>
      </w:r>
    </w:p>
    <w:p>
      <w:pPr>
        <w:pStyle w:val="SourceCode"/>
      </w:pPr>
      <w:r>
        <w:rPr>
          <w:rStyle w:val="VerbatimChar"/>
        </w:rPr>
        <w:t xml:space="preserve">POST /loop/start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"Migrate FastAPI server"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"loop_id"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pause-loop"/>
    <w:p>
      <w:pPr>
        <w:pStyle w:val="Heading2"/>
      </w:pPr>
      <w:r>
        <w:t xml:space="preserve">Pause Loop</w:t>
      </w:r>
    </w:p>
    <w:p>
      <w:pPr>
        <w:pStyle w:val="SourceCode"/>
      </w:pPr>
      <w:r>
        <w:rPr>
          <w:rStyle w:val="VerbatimChar"/>
        </w:rPr>
        <w:t xml:space="preserve">POST /loop/pause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"loop_id"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resume-loop"/>
    <w:p>
      <w:pPr>
        <w:pStyle w:val="Heading2"/>
      </w:pPr>
      <w:r>
        <w:t xml:space="preserve">Resume Loop</w:t>
      </w:r>
    </w:p>
    <w:p>
      <w:pPr>
        <w:pStyle w:val="SourceCode"/>
      </w:pPr>
      <w:r>
        <w:rPr>
          <w:rStyle w:val="VerbatimChar"/>
        </w:rPr>
        <w:t xml:space="preserve">POST /loop/resume</w:t>
      </w:r>
    </w:p>
    <w:p>
      <w:r>
        <w:pict>
          <v:rect style="width:0;height:1.5pt" o:hralign="center" o:hrstd="t" o:hr="t"/>
        </w:pict>
      </w:r>
    </w:p>
    <w:bookmarkEnd w:id="39"/>
    <w:bookmarkStart w:id="40" w:name="stop-loop"/>
    <w:p>
      <w:pPr>
        <w:pStyle w:val="Heading2"/>
      </w:pPr>
      <w:r>
        <w:t xml:space="preserve">Stop Loop</w:t>
      </w:r>
    </w:p>
    <w:p>
      <w:pPr>
        <w:pStyle w:val="SourceCode"/>
      </w:pPr>
      <w:r>
        <w:rPr>
          <w:rStyle w:val="VerbatimChar"/>
        </w:rPr>
        <w:t xml:space="preserve">POST /loop/stop</w:t>
      </w:r>
    </w:p>
    <w:p>
      <w:r>
        <w:pict>
          <v:rect style="width:0;height:1.5pt" o:hralign="center" o:hrstd="t" o:hr="t"/>
        </w:pict>
      </w:r>
    </w:p>
    <w:bookmarkEnd w:id="40"/>
    <w:bookmarkStart w:id="41" w:name="loop-status"/>
    <w:p>
      <w:pPr>
        <w:pStyle w:val="Heading2"/>
      </w:pPr>
      <w:r>
        <w:t xml:space="preserve">Loop Status</w:t>
      </w:r>
    </w:p>
    <w:p>
      <w:pPr>
        <w:pStyle w:val="SourceCode"/>
      </w:pPr>
      <w:r>
        <w:rPr>
          <w:rStyle w:val="VerbatimChar"/>
        </w:rPr>
        <w:t xml:space="preserve">GET /loop/status/{loop_id}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"loop_id"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resolver-api"/>
    <w:p>
      <w:pPr>
        <w:pStyle w:val="Heading1"/>
      </w:pPr>
      <w:r>
        <w:t xml:space="preserve">9. RESOLVER API</w:t>
      </w:r>
    </w:p>
    <w:bookmarkStart w:id="43" w:name="resolve-context"/>
    <w:p>
      <w:pPr>
        <w:pStyle w:val="Heading2"/>
      </w:pPr>
      <w:r>
        <w:t xml:space="preserve">Resolve Context</w:t>
      </w:r>
    </w:p>
    <w:p>
      <w:pPr>
        <w:pStyle w:val="SourceCode"/>
      </w:pPr>
      <w:r>
        <w:rPr>
          <w:rStyle w:val="VerbatimChar"/>
        </w:rPr>
        <w:t xml:space="preserve">POST /resolver/resolve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 memory engine"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resolve-symbols"/>
    <w:p>
      <w:pPr>
        <w:pStyle w:val="Heading2"/>
      </w:pPr>
      <w:r>
        <w:t xml:space="preserve">Resolve Symbols</w:t>
      </w:r>
    </w:p>
    <w:p>
      <w:pPr>
        <w:pStyle w:val="SourceCode"/>
      </w:pPr>
      <w:r>
        <w:rPr>
          <w:rStyle w:val="VerbatimChar"/>
        </w:rPr>
        <w:t xml:space="preserve">POST /resolver/symbols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"BBCResolver"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"MemoryAgent"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validator-api"/>
    <w:p>
      <w:pPr>
        <w:pStyle w:val="Heading1"/>
      </w:pPr>
      <w:r>
        <w:t xml:space="preserve">10. VALIDATOR API</w:t>
      </w:r>
    </w:p>
    <w:bookmarkStart w:id="46" w:name="validate-artifact"/>
    <w:p>
      <w:pPr>
        <w:pStyle w:val="Heading2"/>
      </w:pPr>
      <w:r>
        <w:t xml:space="preserve">Validate Artifact</w:t>
      </w:r>
    </w:p>
    <w:p>
      <w:pPr>
        <w:pStyle w:val="SourceCode"/>
      </w:pPr>
      <w:r>
        <w:rPr>
          <w:rStyle w:val="VerbatimChar"/>
        </w:rPr>
        <w:t xml:space="preserve">POST /validator/check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emory-api"/>
    <w:p>
      <w:pPr>
        <w:pStyle w:val="Heading1"/>
      </w:pPr>
      <w:r>
        <w:t xml:space="preserve">11. MEMORY API</w:t>
      </w:r>
    </w:p>
    <w:bookmarkStart w:id="48" w:name="query-memory"/>
    <w:p>
      <w:pPr>
        <w:pStyle w:val="Heading2"/>
      </w:pPr>
      <w:r>
        <w:t xml:space="preserve">Query Memory</w:t>
      </w:r>
    </w:p>
    <w:p>
      <w:pPr>
        <w:pStyle w:val="SourceCode"/>
      </w:pPr>
      <w:r>
        <w:rPr>
          <w:rStyle w:val="VerbatimChar"/>
        </w:rPr>
        <w:t xml:space="preserve">POST /memory/query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 migration failures"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write-memory"/>
    <w:p>
      <w:pPr>
        <w:pStyle w:val="Heading2"/>
      </w:pPr>
      <w:r>
        <w:t xml:space="preserve">Write Memory</w:t>
      </w:r>
    </w:p>
    <w:p>
      <w:pPr>
        <w:pStyle w:val="SourceCode"/>
      </w:pPr>
      <w:r>
        <w:rPr>
          <w:rStyle w:val="VerbatimChar"/>
        </w:rPr>
        <w:t xml:space="preserve">POST /memory/write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Validator approval required.</w:t>
      </w:r>
    </w:p>
    <w:p>
      <w:r>
        <w:pict>
          <v:rect style="width:0;height:1.5pt" o:hralign="center" o:hrstd="t" o:hr="t"/>
        </w:pict>
      </w:r>
    </w:p>
    <w:bookmarkEnd w:id="49"/>
    <w:bookmarkStart w:id="50" w:name="memory-statistics"/>
    <w:p>
      <w:pPr>
        <w:pStyle w:val="Heading2"/>
      </w:pPr>
      <w:r>
        <w:t xml:space="preserve">Memory Statistics</w:t>
      </w:r>
    </w:p>
    <w:p>
      <w:pPr>
        <w:pStyle w:val="SourceCode"/>
      </w:pPr>
      <w:r>
        <w:rPr>
          <w:rStyle w:val="VerbatimChar"/>
        </w:rPr>
        <w:t xml:space="preserve">GET /memory/stats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agent-api"/>
    <w:p>
      <w:pPr>
        <w:pStyle w:val="Heading1"/>
      </w:pPr>
      <w:r>
        <w:t xml:space="preserve">12. AGENT API</w:t>
      </w:r>
    </w:p>
    <w:bookmarkStart w:id="52" w:name="execute-agent"/>
    <w:p>
      <w:pPr>
        <w:pStyle w:val="Heading2"/>
      </w:pPr>
      <w:r>
        <w:t xml:space="preserve">Execute Agent</w:t>
      </w:r>
    </w:p>
    <w:p>
      <w:pPr>
        <w:pStyle w:val="SourceCode"/>
      </w:pPr>
      <w:r>
        <w:rPr>
          <w:rStyle w:val="VerbatimChar"/>
        </w:rPr>
        <w:t xml:space="preserve">POST /agent/execute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agent-metrics"/>
    <w:p>
      <w:pPr>
        <w:pStyle w:val="Heading2"/>
      </w:pPr>
      <w:r>
        <w:t xml:space="preserve">Agent Metrics</w:t>
      </w:r>
    </w:p>
    <w:p>
      <w:pPr>
        <w:pStyle w:val="SourceCode"/>
      </w:pPr>
      <w:r>
        <w:rPr>
          <w:rStyle w:val="VerbatimChar"/>
        </w:rPr>
        <w:t xml:space="preserve">GET /agent/metrics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wiki-api"/>
    <w:p>
      <w:pPr>
        <w:pStyle w:val="Heading1"/>
      </w:pPr>
      <w:r>
        <w:t xml:space="preserve">13. WIKI API</w:t>
      </w:r>
    </w:p>
    <w:bookmarkStart w:id="55" w:name="update-vault"/>
    <w:p>
      <w:pPr>
        <w:pStyle w:val="Heading2"/>
      </w:pPr>
      <w:r>
        <w:t xml:space="preserve">Update Vault</w:t>
      </w:r>
    </w:p>
    <w:p>
      <w:pPr>
        <w:pStyle w:val="SourceCode"/>
      </w:pPr>
      <w:r>
        <w:rPr>
          <w:rStyle w:val="VerbatimChar"/>
        </w:rPr>
        <w:t xml:space="preserve">POST /wiki/update</w:t>
      </w:r>
    </w:p>
    <w:p>
      <w:r>
        <w:pict>
          <v:rect style="width:0;height:1.5pt" o:hralign="center" o:hrstd="t" o:hr="t"/>
        </w:pict>
      </w:r>
    </w:p>
    <w:bookmarkEnd w:id="55"/>
    <w:bookmarkStart w:id="56" w:name="sync-obsidian"/>
    <w:p>
      <w:pPr>
        <w:pStyle w:val="Heading2"/>
      </w:pPr>
      <w:r>
        <w:t xml:space="preserve">Sync Obsidian</w:t>
      </w:r>
    </w:p>
    <w:p>
      <w:pPr>
        <w:pStyle w:val="SourceCode"/>
      </w:pPr>
      <w:r>
        <w:rPr>
          <w:rStyle w:val="VerbatimChar"/>
        </w:rPr>
        <w:t xml:space="preserve">POST /wiki/sync</w:t>
      </w:r>
    </w:p>
    <w:p>
      <w:r>
        <w:pict>
          <v:rect style="width:0;height:1.5pt" o:hralign="center" o:hrstd="t" o:hr="t"/>
        </w:pict>
      </w:r>
    </w:p>
    <w:bookmarkEnd w:id="56"/>
    <w:bookmarkStart w:id="57" w:name="generate-entity"/>
    <w:p>
      <w:pPr>
        <w:pStyle w:val="Heading2"/>
      </w:pPr>
      <w:r>
        <w:t xml:space="preserve">Generate Entity</w:t>
      </w:r>
    </w:p>
    <w:p>
      <w:pPr>
        <w:pStyle w:val="SourceCode"/>
      </w:pPr>
      <w:r>
        <w:rPr>
          <w:rStyle w:val="VerbatimChar"/>
        </w:rPr>
        <w:t xml:space="preserve">POST /wiki/entity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knowledge-api"/>
    <w:p>
      <w:pPr>
        <w:pStyle w:val="Heading1"/>
      </w:pPr>
      <w:r>
        <w:t xml:space="preserve">14. KNOWLEDGE API</w:t>
      </w:r>
    </w:p>
    <w:bookmarkStart w:id="59" w:name="recipe"/>
    <w:p>
      <w:pPr>
        <w:pStyle w:val="Heading2"/>
      </w:pPr>
      <w:r>
        <w:t xml:space="preserve">Recipe</w:t>
      </w:r>
    </w:p>
    <w:p>
      <w:pPr>
        <w:pStyle w:val="SourceCode"/>
      </w:pPr>
      <w:r>
        <w:rPr>
          <w:rStyle w:val="VerbatimChar"/>
        </w:rPr>
        <w:t xml:space="preserve">GET /knowledge/recipe</w:t>
      </w:r>
    </w:p>
    <w:p>
      <w:r>
        <w:pict>
          <v:rect style="width:0;height:1.5pt" o:hralign="center" o:hrstd="t" o:hr="t"/>
        </w:pict>
      </w:r>
    </w:p>
    <w:bookmarkEnd w:id="59"/>
    <w:bookmarkStart w:id="60" w:name="ontology"/>
    <w:p>
      <w:pPr>
        <w:pStyle w:val="Heading2"/>
      </w:pPr>
      <w:r>
        <w:t xml:space="preserve">Ontology</w:t>
      </w:r>
    </w:p>
    <w:p>
      <w:pPr>
        <w:pStyle w:val="SourceCode"/>
      </w:pPr>
      <w:r>
        <w:rPr>
          <w:rStyle w:val="VerbatimChar"/>
        </w:rPr>
        <w:t xml:space="preserve">GET /knowledge/ontology</w:t>
      </w:r>
    </w:p>
    <w:p>
      <w:r>
        <w:pict>
          <v:rect style="width:0;height:1.5pt" o:hralign="center" o:hrstd="t" o:hr="t"/>
        </w:pict>
      </w:r>
    </w:p>
    <w:bookmarkEnd w:id="60"/>
    <w:bookmarkStart w:id="61" w:name="graph"/>
    <w:p>
      <w:pPr>
        <w:pStyle w:val="Heading2"/>
      </w:pPr>
      <w:r>
        <w:t xml:space="preserve">Graph</w:t>
      </w:r>
    </w:p>
    <w:p>
      <w:pPr>
        <w:pStyle w:val="SourceCode"/>
      </w:pPr>
      <w:r>
        <w:rPr>
          <w:rStyle w:val="VerbatimChar"/>
        </w:rPr>
        <w:t xml:space="preserve">GET /knowledge/graph</w:t>
      </w:r>
    </w:p>
    <w:p>
      <w:r>
        <w:pict>
          <v:rect style="width:0;height:1.5pt" o:hralign="center" o:hrstd="t" o:hr="t"/>
        </w:pict>
      </w:r>
    </w:p>
    <w:bookmarkEnd w:id="61"/>
    <w:bookmarkStart w:id="62" w:name="blast-radius"/>
    <w:p>
      <w:pPr>
        <w:pStyle w:val="Heading2"/>
      </w:pPr>
      <w:r>
        <w:t xml:space="preserve">Blast Radius</w:t>
      </w:r>
    </w:p>
    <w:p>
      <w:pPr>
        <w:pStyle w:val="SourceCode"/>
      </w:pPr>
      <w:r>
        <w:rPr>
          <w:rStyle w:val="VerbatimChar"/>
        </w:rPr>
        <w:t xml:space="preserve">POST /knowledge/blast-radius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audit-api"/>
    <w:p>
      <w:pPr>
        <w:pStyle w:val="Heading1"/>
      </w:pPr>
      <w:r>
        <w:t xml:space="preserve">15. AUDIT API</w:t>
      </w:r>
    </w:p>
    <w:bookmarkStart w:id="64" w:name="query-audit-logs"/>
    <w:p>
      <w:pPr>
        <w:pStyle w:val="Heading2"/>
      </w:pPr>
      <w:r>
        <w:t xml:space="preserve">Query Audit Logs</w:t>
      </w:r>
    </w:p>
    <w:p>
      <w:pPr>
        <w:pStyle w:val="SourceCode"/>
      </w:pPr>
      <w:r>
        <w:rPr>
          <w:rStyle w:val="VerbatimChar"/>
        </w:rPr>
        <w:t xml:space="preserve">GET /audit/query</w:t>
      </w:r>
    </w:p>
    <w:p>
      <w:pPr>
        <w:pStyle w:val="FirstParagraph"/>
      </w:pPr>
      <w:r>
        <w:t xml:space="preserve">Request Parameters:</w:t>
      </w:r>
    </w:p>
    <w:p>
      <w:pPr>
        <w:pStyle w:val="BodyText"/>
      </w:pPr>
      <w:r>
        <w:t xml:space="preserve">loop_id</w:t>
      </w:r>
    </w:p>
    <w:p>
      <w:pPr>
        <w:pStyle w:val="BodyText"/>
      </w:pPr>
      <w:r>
        <w:t xml:space="preserve">agent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event_type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telemetry-api"/>
    <w:p>
      <w:pPr>
        <w:pStyle w:val="Heading1"/>
      </w:pPr>
      <w:r>
        <w:t xml:space="preserve">16. TELEMETRY API</w:t>
      </w:r>
    </w:p>
    <w:bookmarkStart w:id="66" w:name="metrics"/>
    <w:p>
      <w:pPr>
        <w:pStyle w:val="Heading2"/>
      </w:pPr>
      <w:r>
        <w:t xml:space="preserve">Metrics</w:t>
      </w:r>
    </w:p>
    <w:p>
      <w:pPr>
        <w:pStyle w:val="SourceCode"/>
      </w:pPr>
      <w:r>
        <w:rPr>
          <w:rStyle w:val="VerbatimChar"/>
        </w:rPr>
        <w:t xml:space="preserve">GET /telemetry/metrics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"loop_count"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"hallucinations"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mcp-contract"/>
    <w:p>
      <w:pPr>
        <w:pStyle w:val="Heading1"/>
      </w:pPr>
      <w:r>
        <w:t xml:space="preserve">17. MCP CONTRACT</w:t>
      </w:r>
    </w:p>
    <w:p>
      <w:pPr>
        <w:pStyle w:val="FirstParagraph"/>
      </w:pPr>
      <w:r>
        <w:t xml:space="preserve">Transport:</w:t>
      </w:r>
    </w:p>
    <w:p>
      <w:pPr>
        <w:pStyle w:val="BodyText"/>
      </w:pPr>
      <w:r>
        <w:t xml:space="preserve">stdio</w:t>
      </w:r>
    </w:p>
    <w:p>
      <w:pPr>
        <w:pStyle w:val="BodyText"/>
      </w:pPr>
      <w:r>
        <w:t xml:space="preserve">Primary Tools:</w:t>
      </w:r>
    </w:p>
    <w:p>
      <w:pPr>
        <w:pStyle w:val="BodyText"/>
      </w:pPr>
      <w:r>
        <w:t xml:space="preserve">project_context</w:t>
      </w:r>
    </w:p>
    <w:p>
      <w:pPr>
        <w:pStyle w:val="BodyText"/>
      </w:pPr>
      <w:r>
        <w:t xml:space="preserve">analyze_file</w:t>
      </w:r>
    </w:p>
    <w:p>
      <w:pPr>
        <w:pStyle w:val="BodyText"/>
      </w:pPr>
      <w:r>
        <w:t xml:space="preserve">create_recipe</w:t>
      </w:r>
    </w:p>
    <w:p>
      <w:pPr>
        <w:pStyle w:val="BodyText"/>
      </w:pPr>
      <w:r>
        <w:t xml:space="preserve">resolve_context</w:t>
      </w:r>
    </w:p>
    <w:p>
      <w:pPr>
        <w:pStyle w:val="BodyText"/>
      </w:pPr>
      <w:r>
        <w:t xml:space="preserve">memory_query</w:t>
      </w:r>
    </w:p>
    <w:p>
      <w:pPr>
        <w:pStyle w:val="BodyText"/>
      </w:pPr>
      <w:r>
        <w:t xml:space="preserve">loop_status</w:t>
      </w:r>
    </w:p>
    <w:p>
      <w:pPr>
        <w:pStyle w:val="BodyText"/>
      </w:pPr>
      <w:r>
        <w:t xml:space="preserve">validate_artifact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MCP Tool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"resolve_context"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 minimal execution context"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websocket-api"/>
    <w:p>
      <w:pPr>
        <w:pStyle w:val="Heading1"/>
      </w:pPr>
      <w:r>
        <w:t xml:space="preserve">18. WEBSOCKET API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Live updates.</w:t>
      </w:r>
    </w:p>
    <w:p>
      <w:pPr>
        <w:pStyle w:val="BodyText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/ws</w:t>
      </w:r>
    </w:p>
    <w:p>
      <w:pPr>
        <w:pStyle w:val="FirstParagraph"/>
      </w:pPr>
      <w:r>
        <w:t xml:space="preserve">Events:</w:t>
      </w:r>
    </w:p>
    <w:p>
      <w:pPr>
        <w:pStyle w:val="SourceCode"/>
      </w:pPr>
      <w:r>
        <w:rPr>
          <w:rStyle w:val="VerbatimChar"/>
        </w:rPr>
        <w:t xml:space="preserve">loop_started</w:t>
      </w:r>
      <w:r>
        <w:br/>
      </w:r>
      <w:r>
        <w:br/>
      </w:r>
      <w:r>
        <w:rPr>
          <w:rStyle w:val="VerbatimChar"/>
        </w:rPr>
        <w:t xml:space="preserve">loop_completed</w:t>
      </w:r>
      <w:r>
        <w:br/>
      </w:r>
      <w:r>
        <w:br/>
      </w:r>
      <w:r>
        <w:rPr>
          <w:rStyle w:val="VerbatimChar"/>
        </w:rPr>
        <w:t xml:space="preserve">validation_failed</w:t>
      </w:r>
      <w:r>
        <w:br/>
      </w:r>
      <w:r>
        <w:br/>
      </w:r>
      <w:r>
        <w:rPr>
          <w:rStyle w:val="VerbatimChar"/>
        </w:rPr>
        <w:t xml:space="preserve">memory_updated</w:t>
      </w:r>
      <w:r>
        <w:br/>
      </w:r>
      <w:r>
        <w:br/>
      </w:r>
      <w:r>
        <w:rPr>
          <w:rStyle w:val="VerbatimChar"/>
        </w:rPr>
        <w:t xml:space="preserve">wiki_updated</w:t>
      </w:r>
      <w:r>
        <w:br/>
      </w:r>
      <w:r>
        <w:br/>
      </w:r>
      <w:r>
        <w:rPr>
          <w:rStyle w:val="VerbatimChar"/>
        </w:rPr>
        <w:t xml:space="preserve">agent_finished</w:t>
      </w:r>
    </w:p>
    <w:p>
      <w:r>
        <w:pict>
          <v:rect style="width:0;height:1.5pt" o:hralign="center" o:hrstd="t" o:hr="t"/>
        </w:pict>
      </w:r>
    </w:p>
    <w:bookmarkEnd w:id="69"/>
    <w:bookmarkStart w:id="70" w:name="internal-service-contract"/>
    <w:p>
      <w:pPr>
        <w:pStyle w:val="Heading1"/>
      </w:pPr>
      <w:r>
        <w:t xml:space="preserve">19. INTERNAL SERVICE CONTRACT</w:t>
      </w:r>
    </w:p>
    <w:p>
      <w:pPr>
        <w:pStyle w:val="FirstParagraph"/>
      </w:pPr>
      <w:r>
        <w:t xml:space="preserve">Internal communication uses:</w:t>
      </w:r>
    </w:p>
    <w:p>
      <w:pPr>
        <w:pStyle w:val="BodyText"/>
      </w:pPr>
      <w:r>
        <w:t xml:space="preserve">Pydantic Models.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AgentMessage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AgentResult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ExecutionContext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ValidationResult</w:t>
      </w:r>
    </w:p>
    <w:p>
      <w:r>
        <w:pict>
          <v:rect style="width:0;height:1.5pt" o:hralign="center" o:hrstd="t" o:hr="t"/>
        </w:pict>
      </w:r>
    </w:p>
    <w:bookmarkEnd w:id="70"/>
    <w:bookmarkStart w:id="71" w:name="authentication"/>
    <w:p>
      <w:pPr>
        <w:pStyle w:val="Heading1"/>
      </w:pPr>
      <w:r>
        <w:t xml:space="preserve">20. AUTHENTICATION</w:t>
      </w:r>
    </w:p>
    <w:p>
      <w:pPr>
        <w:pStyle w:val="FirstParagraph"/>
      </w:pPr>
      <w:r>
        <w:t xml:space="preserve">Local Mode:</w:t>
      </w:r>
    </w:p>
    <w:p>
      <w:pPr>
        <w:pStyle w:val="BodyText"/>
      </w:pPr>
      <w:r>
        <w:t xml:space="preserve">Disabled by default.</w:t>
      </w:r>
    </w:p>
    <w:p>
      <w:pPr>
        <w:pStyle w:val="BodyText"/>
      </w:pPr>
      <w:r>
        <w:t xml:space="preserve">Enterprise Mode:</w:t>
      </w:r>
    </w:p>
    <w:p>
      <w:pPr>
        <w:pStyle w:val="BodyText"/>
      </w:pPr>
      <w:r>
        <w:t xml:space="preserve">API Key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OAuth2</w:t>
      </w:r>
    </w:p>
    <w:p>
      <w:r>
        <w:pict>
          <v:rect style="width:0;height:1.5pt" o:hralign="center" o:hrstd="t" o:hr="t"/>
        </w:pict>
      </w:r>
    </w:p>
    <w:bookmarkEnd w:id="71"/>
    <w:bookmarkStart w:id="72" w:name="api-versioning"/>
    <w:p>
      <w:pPr>
        <w:pStyle w:val="Heading1"/>
      </w:pPr>
      <w:r>
        <w:t xml:space="preserve">21. API VERSIONING</w:t>
      </w:r>
    </w:p>
    <w:p>
      <w:pPr>
        <w:pStyle w:val="FirstParagraph"/>
      </w:pPr>
      <w:r>
        <w:t xml:space="preserve">Current: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pPr>
        <w:pStyle w:val="FirstParagraph"/>
      </w:pPr>
      <w:r>
        <w:t xml:space="preserve">Breaking changes require:</w:t>
      </w:r>
    </w:p>
    <w:p>
      <w:pPr>
        <w:pStyle w:val="BodyText"/>
      </w:pPr>
      <w:r>
        <w:t xml:space="preserve">New version.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/api/v1/</w:t>
      </w:r>
      <w:r>
        <w:br/>
      </w:r>
      <w:r>
        <w:rPr>
          <w:rStyle w:val="VerbatimChar"/>
        </w:rPr>
        <w:t xml:space="preserve">/api/v2/</w:t>
      </w:r>
    </w:p>
    <w:p>
      <w:r>
        <w:pict>
          <v:rect style="width:0;height:1.5pt" o:hralign="center" o:hrstd="t" o:hr="t"/>
        </w:pict>
      </w:r>
    </w:p>
    <w:bookmarkEnd w:id="72"/>
    <w:bookmarkStart w:id="73" w:name="rate-limits"/>
    <w:p>
      <w:pPr>
        <w:pStyle w:val="Heading1"/>
      </w:pPr>
      <w:r>
        <w:t xml:space="preserve">22. RATE LIMITS</w:t>
      </w:r>
    </w:p>
    <w:p>
      <w:pPr>
        <w:pStyle w:val="FirstParagraph"/>
      </w:pPr>
      <w:r>
        <w:t xml:space="preserve">Local:</w:t>
      </w:r>
    </w:p>
    <w:p>
      <w:pPr>
        <w:pStyle w:val="BodyText"/>
      </w:pPr>
      <w:r>
        <w:t xml:space="preserve">Unlimited.</w:t>
      </w:r>
    </w:p>
    <w:p>
      <w:pPr>
        <w:pStyle w:val="BodyText"/>
      </w:pPr>
      <w:r>
        <w:t xml:space="preserve">Remote:</w:t>
      </w:r>
    </w:p>
    <w:p>
      <w:pPr>
        <w:pStyle w:val="BodyText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73"/>
    <w:bookmarkStart w:id="74" w:name="openapi-support"/>
    <w:p>
      <w:pPr>
        <w:pStyle w:val="Heading1"/>
      </w:pPr>
      <w:r>
        <w:t xml:space="preserve">23. OPENAPI SUPPORT</w:t>
      </w:r>
    </w:p>
    <w:p>
      <w:pPr>
        <w:pStyle w:val="FirstParagraph"/>
      </w:pPr>
      <w:r>
        <w:t xml:space="preserve">All APIs MUST expose:</w:t>
      </w:r>
    </w:p>
    <w:p>
      <w:pPr>
        <w:pStyle w:val="SourceCode"/>
      </w:pPr>
      <w:r>
        <w:rPr>
          <w:rStyle w:val="VerbatimChar"/>
        </w:rPr>
        <w:t xml:space="preserve">/openapi.json</w:t>
      </w:r>
      <w:r>
        <w:br/>
      </w:r>
      <w:r>
        <w:rPr>
          <w:rStyle w:val="VerbatimChar"/>
        </w:rPr>
        <w:t xml:space="preserve">/docs</w:t>
      </w:r>
      <w:r>
        <w:br/>
      </w:r>
      <w:r>
        <w:rPr>
          <w:rStyle w:val="VerbatimChar"/>
        </w:rPr>
        <w:t xml:space="preserve">/redoc</w:t>
      </w:r>
    </w:p>
    <w:p>
      <w:pPr>
        <w:pStyle w:val="FirstParagraph"/>
      </w:pPr>
      <w:r>
        <w:t xml:space="preserve">OpenAPI is the official machine-readable contract format.</w:t>
      </w:r>
    </w:p>
    <w:p>
      <w:r>
        <w:pict>
          <v:rect style="width:0;height:1.5pt" o:hralign="center" o:hrstd="t" o:hr="t"/>
        </w:pict>
      </w:r>
    </w:p>
    <w:bookmarkEnd w:id="74"/>
    <w:bookmarkStart w:id="75" w:name="contract-testing"/>
    <w:p>
      <w:pPr>
        <w:pStyle w:val="Heading1"/>
      </w:pPr>
      <w:r>
        <w:t xml:space="preserve">24. CONTRACT TESTING</w:t>
      </w:r>
    </w:p>
    <w:p>
      <w:pPr>
        <w:pStyle w:val="FirstParagraph"/>
      </w:pPr>
      <w:r>
        <w:t xml:space="preserve">Every endpoint requires:</w:t>
      </w:r>
    </w:p>
    <w:p>
      <w:pPr>
        <w:pStyle w:val="BodyText"/>
      </w:pPr>
      <w:r>
        <w:t xml:space="preserve">schema validation</w:t>
      </w:r>
    </w:p>
    <w:p>
      <w:pPr>
        <w:pStyle w:val="BodyText"/>
      </w:pPr>
      <w:r>
        <w:t xml:space="preserve">response validation</w:t>
      </w:r>
    </w:p>
    <w:p>
      <w:pPr>
        <w:pStyle w:val="BodyText"/>
      </w:pPr>
      <w:r>
        <w:t xml:space="preserve">integration testing</w:t>
      </w:r>
    </w:p>
    <w:p>
      <w:pPr>
        <w:pStyle w:val="BodyText"/>
      </w:pPr>
      <w:r>
        <w:t xml:space="preserve">contract testing</w:t>
      </w:r>
    </w:p>
    <w:p>
      <w:r>
        <w:pict>
          <v:rect style="width:0;height:1.5pt" o:hralign="center" o:hrstd="t" o:hr="t"/>
        </w:pict>
      </w:r>
    </w:p>
    <w:bookmarkEnd w:id="75"/>
    <w:bookmarkStart w:id="76" w:name="final-api-law"/>
    <w:p>
      <w:pPr>
        <w:pStyle w:val="Heading1"/>
      </w:pPr>
      <w:r>
        <w:t xml:space="preserve">25. FINAL API LAW</w:t>
      </w:r>
    </w:p>
    <w:p>
      <w:pPr>
        <w:pStyle w:val="FirstParagraph"/>
      </w:pPr>
      <w:r>
        <w:t xml:space="preserve">Contracts define interfaces.</w:t>
      </w:r>
    </w:p>
    <w:p>
      <w:pPr>
        <w:pStyle w:val="BodyText"/>
      </w:pPr>
      <w:r>
        <w:t xml:space="preserve">Interfaces define behavior.</w:t>
      </w:r>
    </w:p>
    <w:p>
      <w:pPr>
        <w:pStyle w:val="BodyText"/>
      </w:pPr>
      <w:r>
        <w:t xml:space="preserve">Behavior must remain deterministic.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2026-06-24T07:38:12Z</dcterms:created>
  <dcterms:modified xsi:type="dcterms:W3CDTF">2026-06-24T07:38:12Z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