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A1166" w14:textId="77790CC2" w:rsidR="46EE1008" w:rsidRDefault="46EE1008" w:rsidP="00A4667C">
      <w:pPr>
        <w:pStyle w:val="Title"/>
        <w:sectPr w:rsidR="46EE1008" w:rsidSect="00776BD9">
          <w:footerReference w:type="default" r:id="rId11"/>
          <w:type w:val="continuous"/>
          <w:pgSz w:w="12240" w:h="15840"/>
          <w:pgMar w:top="0" w:right="1440" w:bottom="1440" w:left="1440" w:header="720" w:footer="720" w:gutter="0"/>
          <w:cols w:num="2" w:space="720" w:equalWidth="0">
            <w:col w:w="4320" w:space="720"/>
            <w:col w:w="4320"/>
          </w:cols>
        </w:sectPr>
      </w:pPr>
    </w:p>
    <w:p w14:paraId="14B9DAF5" w14:textId="7162D3E6" w:rsidR="008D3267" w:rsidRPr="00A4520B" w:rsidRDefault="008D3267" w:rsidP="001149CD">
      <w:pPr>
        <w:pStyle w:val="Title"/>
        <w:jc w:val="center"/>
        <w:rPr>
          <w:rFonts w:asciiTheme="majorHAnsi" w:hAnsiTheme="majorHAnsi" w:cstheme="majorBidi"/>
          <w:b/>
          <w:bCs/>
          <w:sz w:val="36"/>
          <w:szCs w:val="36"/>
        </w:rPr>
      </w:pPr>
      <w:r w:rsidRPr="00A4520B">
        <w:rPr>
          <w:b/>
          <w:bCs/>
          <w:sz w:val="36"/>
          <w:szCs w:val="36"/>
          <w:lang w:val="en-US"/>
        </w:rPr>
        <w:t>LEAD-VEHICLE DISTANCE ESTIMATION USING FORWARD VISION IN EGO-VEHICLES</w:t>
      </w:r>
    </w:p>
    <w:p w14:paraId="25624E35" w14:textId="77777777" w:rsidR="00A4520B" w:rsidRDefault="00A4520B" w:rsidP="008D3267">
      <w:pPr>
        <w:jc w:val="center"/>
      </w:pPr>
    </w:p>
    <w:p w14:paraId="3911A28D" w14:textId="24830A0D" w:rsidR="008D3267" w:rsidRPr="0047704B" w:rsidRDefault="008D3267" w:rsidP="008D3267">
      <w:pPr>
        <w:jc w:val="center"/>
      </w:pPr>
      <w:proofErr w:type="gramStart"/>
      <w:r w:rsidRPr="3DFCA3FB">
        <w:rPr>
          <w:lang w:val="en-US"/>
        </w:rPr>
        <w:t xml:space="preserve">By </w:t>
      </w:r>
      <w:r w:rsidR="00A4520B" w:rsidRPr="3DFCA3FB">
        <w:rPr>
          <w:lang w:val="en-US"/>
        </w:rPr>
        <w:t>:</w:t>
      </w:r>
      <w:proofErr w:type="gramEnd"/>
      <w:r w:rsidR="00A4520B" w:rsidRPr="3DFCA3FB">
        <w:rPr>
          <w:lang w:val="en-US"/>
        </w:rPr>
        <w:t xml:space="preserve"> </w:t>
      </w:r>
    </w:p>
    <w:p w14:paraId="7495C1E1" w14:textId="77777777" w:rsidR="008D3267" w:rsidRPr="0047704B" w:rsidRDefault="008D3267" w:rsidP="008D3267">
      <w:pPr>
        <w:jc w:val="center"/>
        <w:rPr>
          <w:color w:val="000000" w:themeColor="text1"/>
        </w:rPr>
      </w:pPr>
      <w:r w:rsidRPr="0047704B">
        <w:rPr>
          <w:color w:val="000000" w:themeColor="text1"/>
          <w:lang w:val="en-US"/>
        </w:rPr>
        <w:t>Anubuthi Kottapalli</w:t>
      </w:r>
    </w:p>
    <w:p w14:paraId="303BB998" w14:textId="77777777" w:rsidR="008D3267" w:rsidRPr="0047704B" w:rsidRDefault="008D3267" w:rsidP="008D3267">
      <w:pPr>
        <w:jc w:val="center"/>
        <w:rPr>
          <w:color w:val="000000" w:themeColor="text1"/>
        </w:rPr>
      </w:pPr>
      <w:r w:rsidRPr="0047704B">
        <w:rPr>
          <w:color w:val="000000" w:themeColor="text1"/>
          <w:lang w:val="en-US"/>
        </w:rPr>
        <w:t>Ashwin Ram Venkataraman</w:t>
      </w:r>
    </w:p>
    <w:p w14:paraId="7E4BC293" w14:textId="77777777" w:rsidR="008D3267" w:rsidRPr="0047704B" w:rsidRDefault="008D3267" w:rsidP="008D3267">
      <w:pPr>
        <w:jc w:val="center"/>
        <w:rPr>
          <w:color w:val="000000" w:themeColor="text1"/>
        </w:rPr>
      </w:pPr>
      <w:r w:rsidRPr="0047704B">
        <w:rPr>
          <w:color w:val="000000" w:themeColor="text1"/>
          <w:lang w:val="en-US"/>
        </w:rPr>
        <w:t>Hritik Jhaveri</w:t>
      </w:r>
    </w:p>
    <w:p w14:paraId="3B7470BF" w14:textId="77777777" w:rsidR="008D3267" w:rsidRDefault="008D3267" w:rsidP="008D3267">
      <w:pPr>
        <w:jc w:val="center"/>
        <w:rPr>
          <w:color w:val="000000" w:themeColor="text1"/>
          <w:lang w:val="en-US"/>
        </w:rPr>
      </w:pPr>
      <w:r w:rsidRPr="0047704B">
        <w:rPr>
          <w:color w:val="000000" w:themeColor="text1"/>
          <w:lang w:val="en-US"/>
        </w:rPr>
        <w:t>Deepali Dagar</w:t>
      </w:r>
    </w:p>
    <w:p w14:paraId="08311933" w14:textId="77777777" w:rsidR="00776BD9" w:rsidRPr="0047704B" w:rsidRDefault="00776BD9" w:rsidP="008D3267">
      <w:pPr>
        <w:jc w:val="center"/>
        <w:rPr>
          <w:color w:val="000000" w:themeColor="text1"/>
        </w:rPr>
      </w:pPr>
    </w:p>
    <w:p w14:paraId="7D16263A" w14:textId="77777777" w:rsidR="008D3267" w:rsidRPr="0047704B" w:rsidRDefault="008D3267" w:rsidP="008D3267">
      <w:pPr>
        <w:jc w:val="center"/>
      </w:pPr>
      <w:r w:rsidRPr="0047704B">
        <w:rPr>
          <w:color w:val="000000" w:themeColor="text1"/>
          <w:lang w:val="en-US"/>
        </w:rPr>
        <w:t>Supervisor: Dr. Igor Yakushin</w:t>
      </w:r>
      <w:r w:rsidRPr="0047704B">
        <w:t xml:space="preserve"> </w:t>
      </w:r>
    </w:p>
    <w:p w14:paraId="55C56CEA" w14:textId="77777777" w:rsidR="008D3267" w:rsidRDefault="008D3267" w:rsidP="008D3267">
      <w:pPr>
        <w:jc w:val="center"/>
        <w:rPr>
          <w:sz w:val="28"/>
          <w:szCs w:val="28"/>
        </w:rPr>
      </w:pPr>
    </w:p>
    <w:p w14:paraId="05CEBDC9" w14:textId="77777777" w:rsidR="00776BD9" w:rsidRPr="0047704B" w:rsidRDefault="00776BD9" w:rsidP="008D3267">
      <w:pPr>
        <w:jc w:val="center"/>
        <w:rPr>
          <w:sz w:val="28"/>
          <w:szCs w:val="28"/>
        </w:rPr>
      </w:pPr>
    </w:p>
    <w:p w14:paraId="11F031F0" w14:textId="77777777" w:rsidR="008D3267" w:rsidRPr="0047704B" w:rsidRDefault="008D3267" w:rsidP="008D3267">
      <w:pPr>
        <w:jc w:val="center"/>
        <w:rPr>
          <w:sz w:val="28"/>
          <w:szCs w:val="28"/>
        </w:rPr>
      </w:pPr>
      <w:r w:rsidRPr="0047704B">
        <w:rPr>
          <w:sz w:val="28"/>
          <w:szCs w:val="28"/>
        </w:rPr>
        <w:t xml:space="preserve">A Capstone Project </w:t>
      </w:r>
    </w:p>
    <w:p w14:paraId="46B8915D" w14:textId="77777777" w:rsidR="008D3267" w:rsidRPr="0047704B" w:rsidRDefault="008D3267" w:rsidP="008D3267">
      <w:pPr>
        <w:spacing w:line="240" w:lineRule="auto"/>
        <w:jc w:val="center"/>
        <w:rPr>
          <w:sz w:val="28"/>
          <w:szCs w:val="28"/>
        </w:rPr>
      </w:pPr>
      <w:r w:rsidRPr="0047704B">
        <w:rPr>
          <w:sz w:val="28"/>
          <w:szCs w:val="28"/>
        </w:rPr>
        <w:t>Submitted to the University of Chicago in partial fulfillment</w:t>
      </w:r>
    </w:p>
    <w:p w14:paraId="31AD7A12" w14:textId="77777777" w:rsidR="008D3267" w:rsidRPr="0047704B" w:rsidRDefault="008D3267" w:rsidP="008D3267">
      <w:pPr>
        <w:spacing w:line="240" w:lineRule="auto"/>
        <w:jc w:val="center"/>
        <w:rPr>
          <w:sz w:val="28"/>
          <w:szCs w:val="28"/>
        </w:rPr>
      </w:pPr>
      <w:r w:rsidRPr="0047704B">
        <w:rPr>
          <w:sz w:val="28"/>
          <w:szCs w:val="28"/>
        </w:rPr>
        <w:t xml:space="preserve">of the requirements for the degree of  </w:t>
      </w:r>
    </w:p>
    <w:p w14:paraId="6730E3D9" w14:textId="77777777" w:rsidR="008D3267" w:rsidRPr="0047704B" w:rsidRDefault="008D3267" w:rsidP="008D3267">
      <w:pPr>
        <w:spacing w:line="240" w:lineRule="auto"/>
        <w:jc w:val="center"/>
        <w:rPr>
          <w:sz w:val="28"/>
          <w:szCs w:val="28"/>
        </w:rPr>
      </w:pPr>
    </w:p>
    <w:p w14:paraId="59A1D778" w14:textId="77777777" w:rsidR="008D3267" w:rsidRDefault="008D3267" w:rsidP="008D3267">
      <w:pPr>
        <w:jc w:val="center"/>
        <w:rPr>
          <w:sz w:val="28"/>
          <w:szCs w:val="28"/>
        </w:rPr>
      </w:pPr>
      <w:r w:rsidRPr="0047704B">
        <w:rPr>
          <w:sz w:val="28"/>
          <w:szCs w:val="28"/>
        </w:rPr>
        <w:t>Master of Science in Applied Data Science</w:t>
      </w:r>
    </w:p>
    <w:p w14:paraId="2B33644E" w14:textId="77777777" w:rsidR="00A4667C" w:rsidRDefault="00A4667C" w:rsidP="008D3267">
      <w:pPr>
        <w:jc w:val="center"/>
        <w:rPr>
          <w:sz w:val="28"/>
          <w:szCs w:val="28"/>
        </w:rPr>
      </w:pPr>
    </w:p>
    <w:p w14:paraId="25790689" w14:textId="77777777" w:rsidR="00A4667C" w:rsidRPr="0047704B" w:rsidRDefault="00A4667C" w:rsidP="008D3267">
      <w:pPr>
        <w:jc w:val="center"/>
      </w:pPr>
    </w:p>
    <w:p w14:paraId="30D3F60E" w14:textId="77777777" w:rsidR="008D3267" w:rsidRPr="0047704B" w:rsidRDefault="008D3267" w:rsidP="008D3267">
      <w:pPr>
        <w:jc w:val="center"/>
        <w:rPr>
          <w:sz w:val="28"/>
          <w:szCs w:val="28"/>
        </w:rPr>
      </w:pPr>
      <w:r w:rsidRPr="0047704B">
        <w:rPr>
          <w:sz w:val="28"/>
          <w:szCs w:val="28"/>
        </w:rPr>
        <w:t>Division of Physical Sciences</w:t>
      </w:r>
    </w:p>
    <w:p w14:paraId="4E933A4C" w14:textId="77777777" w:rsidR="008D3267" w:rsidRPr="0047704B" w:rsidRDefault="008D3267" w:rsidP="008D3267">
      <w:pPr>
        <w:jc w:val="center"/>
        <w:rPr>
          <w:sz w:val="28"/>
          <w:szCs w:val="28"/>
        </w:rPr>
      </w:pPr>
      <w:r w:rsidRPr="0047704B">
        <w:rPr>
          <w:sz w:val="28"/>
          <w:szCs w:val="28"/>
        </w:rPr>
        <w:t>May 2025</w:t>
      </w:r>
    </w:p>
    <w:p w14:paraId="5B9E80EE" w14:textId="01304CD4" w:rsidR="008D3267" w:rsidRPr="008D3267" w:rsidRDefault="008D3267" w:rsidP="008D3267">
      <w:pPr>
        <w:tabs>
          <w:tab w:val="center" w:pos="4680"/>
        </w:tabs>
        <w:rPr>
          <w:rFonts w:asciiTheme="majorHAnsi" w:hAnsiTheme="majorHAnsi" w:cstheme="majorBidi"/>
        </w:rPr>
        <w:sectPr w:rsidR="008D3267" w:rsidRPr="008D3267" w:rsidSect="00776BD9">
          <w:type w:val="continuous"/>
          <w:pgSz w:w="12240" w:h="15840"/>
          <w:pgMar w:top="0" w:right="1440" w:bottom="1440" w:left="1440" w:header="720" w:footer="720" w:gutter="0"/>
          <w:cols w:space="720"/>
        </w:sectPr>
      </w:pPr>
    </w:p>
    <w:p w14:paraId="01BD12DB" w14:textId="7CBCD235" w:rsidR="46EE1008" w:rsidRPr="008D3267" w:rsidRDefault="46EE1008" w:rsidP="008D3267">
      <w:pPr>
        <w:sectPr w:rsidR="46EE1008" w:rsidRPr="008D3267" w:rsidSect="00974DD4">
          <w:footerReference w:type="default" r:id="rId12"/>
          <w:pgSz w:w="12240" w:h="15840"/>
          <w:pgMar w:top="1440" w:right="1440" w:bottom="1440" w:left="1440" w:header="0" w:footer="720" w:gutter="0"/>
          <w:cols w:space="720"/>
          <w:titlePg/>
          <w:docGrid w:linePitch="326"/>
        </w:sectPr>
      </w:pPr>
    </w:p>
    <w:p w14:paraId="3F3C37F3" w14:textId="77777777" w:rsidR="001F38AD" w:rsidRPr="00690E9E" w:rsidRDefault="63177B87" w:rsidP="00381B5C">
      <w:pPr>
        <w:pStyle w:val="Title"/>
        <w:jc w:val="center"/>
        <w:rPr>
          <w:b/>
          <w:bCs/>
          <w:sz w:val="28"/>
          <w:szCs w:val="28"/>
        </w:rPr>
      </w:pPr>
      <w:bookmarkStart w:id="0" w:name="_8u23uf1rk9i4"/>
      <w:bookmarkStart w:id="1" w:name="_Toc73136269"/>
      <w:bookmarkEnd w:id="0"/>
      <w:r w:rsidRPr="00690E9E">
        <w:rPr>
          <w:b/>
          <w:bCs/>
          <w:sz w:val="28"/>
          <w:szCs w:val="28"/>
        </w:rPr>
        <w:lastRenderedPageBreak/>
        <w:t>Abstract</w:t>
      </w:r>
      <w:bookmarkEnd w:id="1"/>
    </w:p>
    <w:p w14:paraId="40782170" w14:textId="5A8641BC" w:rsidR="001F38AD" w:rsidRDefault="0051726F" w:rsidP="7AC15F17">
      <w:pPr>
        <w:rPr>
          <w:color w:val="000000" w:themeColor="text1"/>
          <w:lang w:val="en-US"/>
        </w:rPr>
      </w:pPr>
      <w:r w:rsidRPr="0051726F">
        <w:rPr>
          <w:color w:val="000000" w:themeColor="text1"/>
          <w:lang w:val="en-US"/>
        </w:rPr>
        <w:t xml:space="preserve">This project focuses on developing a vision-based system for lead-vehicle detection and distance estimation using monocular camera input. To address limitations of traditional RADAR and LiDAR sensors, the system incorporates depth models </w:t>
      </w:r>
      <w:r w:rsidR="00913FF6">
        <w:rPr>
          <w:color w:val="000000" w:themeColor="text1"/>
          <w:lang w:val="en-US"/>
        </w:rPr>
        <w:t xml:space="preserve">combined </w:t>
      </w:r>
      <w:r w:rsidRPr="0051726F">
        <w:rPr>
          <w:color w:val="000000" w:themeColor="text1"/>
          <w:lang w:val="en-US"/>
        </w:rPr>
        <w:t xml:space="preserve">with camera intrinsics for accurate distance inference. </w:t>
      </w:r>
      <w:r w:rsidR="00913FF6">
        <w:rPr>
          <w:color w:val="000000" w:themeColor="text1"/>
          <w:lang w:val="en-US"/>
        </w:rPr>
        <w:t>I</w:t>
      </w:r>
      <w:r w:rsidRPr="0051726F">
        <w:rPr>
          <w:color w:val="000000" w:themeColor="text1"/>
          <w:lang w:val="en-US"/>
        </w:rPr>
        <w:t xml:space="preserve">mage segmentation is used to identify vehicles, faces, and license plates. To ensure privacy, personally identifiable information (PII) such as </w:t>
      </w:r>
      <w:proofErr w:type="gramStart"/>
      <w:r w:rsidRPr="0051726F">
        <w:rPr>
          <w:color w:val="000000" w:themeColor="text1"/>
          <w:lang w:val="en-US"/>
        </w:rPr>
        <w:t>faces</w:t>
      </w:r>
      <w:proofErr w:type="gramEnd"/>
      <w:r w:rsidRPr="0051726F">
        <w:rPr>
          <w:color w:val="000000" w:themeColor="text1"/>
          <w:lang w:val="en-US"/>
        </w:rPr>
        <w:t xml:space="preserve"> and license plates is filtered</w:t>
      </w:r>
      <w:r w:rsidR="00E23D43">
        <w:rPr>
          <w:color w:val="000000" w:themeColor="text1"/>
          <w:lang w:val="en-US"/>
        </w:rPr>
        <w:t>/</w:t>
      </w:r>
      <w:proofErr w:type="spellStart"/>
      <w:r w:rsidR="00E23D43">
        <w:rPr>
          <w:color w:val="000000" w:themeColor="text1"/>
          <w:lang w:val="en-US"/>
        </w:rPr>
        <w:t>blured</w:t>
      </w:r>
      <w:proofErr w:type="spellEnd"/>
      <w:r w:rsidRPr="0051726F">
        <w:rPr>
          <w:color w:val="000000" w:themeColor="text1"/>
          <w:lang w:val="en-US"/>
        </w:rPr>
        <w:t xml:space="preserve"> from all processed images. </w:t>
      </w:r>
    </w:p>
    <w:p w14:paraId="57376DF8" w14:textId="77777777" w:rsidR="00C85CE5" w:rsidRDefault="00C85CE5" w:rsidP="7AC15F17">
      <w:pPr>
        <w:rPr>
          <w:color w:val="000000" w:themeColor="text1"/>
          <w:lang w:val="en-US"/>
        </w:rPr>
      </w:pPr>
    </w:p>
    <w:p w14:paraId="16DC89BE" w14:textId="77777777" w:rsidR="46EE1008" w:rsidRDefault="001149CD" w:rsidP="46EE1008">
      <w:pPr>
        <w:rPr>
          <w:color w:val="000000" w:themeColor="text1"/>
          <w:lang w:val="en-US"/>
        </w:rPr>
      </w:pPr>
      <w:r w:rsidRPr="001149CD">
        <w:rPr>
          <w:b/>
          <w:bCs/>
          <w:color w:val="000000" w:themeColor="text1"/>
          <w:lang w:val="en-US"/>
        </w:rPr>
        <w:t xml:space="preserve">Keywords: </w:t>
      </w:r>
      <w:r>
        <w:rPr>
          <w:color w:val="000000" w:themeColor="text1"/>
          <w:lang w:val="en-US"/>
        </w:rPr>
        <w:t>Computer Vision</w:t>
      </w:r>
      <w:r w:rsidR="0068276D">
        <w:rPr>
          <w:color w:val="000000" w:themeColor="text1"/>
          <w:lang w:val="en-US"/>
        </w:rPr>
        <w:t xml:space="preserve">, </w:t>
      </w:r>
      <w:r w:rsidR="00057DB6">
        <w:rPr>
          <w:color w:val="000000" w:themeColor="text1"/>
          <w:lang w:val="en-US"/>
        </w:rPr>
        <w:t>Visual Transf</w:t>
      </w:r>
      <w:r w:rsidR="00C141E7">
        <w:rPr>
          <w:color w:val="000000" w:themeColor="text1"/>
          <w:lang w:val="en-US"/>
        </w:rPr>
        <w:t>ormers</w:t>
      </w:r>
      <w:r w:rsidR="00343DED">
        <w:rPr>
          <w:color w:val="000000" w:themeColor="text1"/>
          <w:lang w:val="en-US"/>
        </w:rPr>
        <w:t xml:space="preserve">, </w:t>
      </w:r>
      <w:r w:rsidR="00B36FE6">
        <w:rPr>
          <w:color w:val="000000" w:themeColor="text1"/>
          <w:lang w:val="en-US"/>
        </w:rPr>
        <w:t>Deep Learning, Autonomous Vehicles, Monocular Distance Estimation, Image Processing,</w:t>
      </w:r>
      <w:r w:rsidR="004E1461">
        <w:rPr>
          <w:color w:val="000000" w:themeColor="text1"/>
          <w:lang w:val="en-US"/>
        </w:rPr>
        <w:t xml:space="preserve"> </w:t>
      </w:r>
      <w:r w:rsidR="004E1461">
        <w:rPr>
          <w:color w:val="000000" w:themeColor="text1"/>
        </w:rPr>
        <w:t>R</w:t>
      </w:r>
      <w:r w:rsidR="004E1461" w:rsidRPr="004E1461">
        <w:rPr>
          <w:color w:val="000000" w:themeColor="text1"/>
        </w:rPr>
        <w:t>eal-time inference</w:t>
      </w:r>
      <w:r w:rsidR="004E1461">
        <w:rPr>
          <w:color w:val="000000" w:themeColor="text1"/>
          <w:lang w:val="en-US"/>
        </w:rPr>
        <w:t>, PII Filtering</w:t>
      </w:r>
      <w:r w:rsidR="0060745F">
        <w:rPr>
          <w:color w:val="000000" w:themeColor="text1"/>
          <w:lang w:val="en-US"/>
        </w:rPr>
        <w:t>, Image Segmentation</w:t>
      </w:r>
    </w:p>
    <w:p w14:paraId="765688BF" w14:textId="7B708317" w:rsidR="00D7704E" w:rsidRPr="00D7704E" w:rsidRDefault="00D7704E" w:rsidP="46EE1008">
      <w:pPr>
        <w:rPr>
          <w:color w:val="000000" w:themeColor="text1"/>
          <w:lang w:val="en-US"/>
        </w:rPr>
        <w:sectPr w:rsidR="00D7704E" w:rsidRPr="00D7704E">
          <w:footerReference w:type="default" r:id="rId13"/>
          <w:pgSz w:w="12240" w:h="15840"/>
          <w:pgMar w:top="1440" w:right="1440" w:bottom="1440" w:left="1440" w:header="720" w:footer="720" w:gutter="0"/>
          <w:cols w:space="720"/>
        </w:sectPr>
      </w:pPr>
    </w:p>
    <w:p w14:paraId="389916E1" w14:textId="43DD9D67" w:rsidR="001F38AD" w:rsidRPr="00A6036D" w:rsidRDefault="001F38AD" w:rsidP="46EE1008">
      <w:pPr>
        <w:rPr>
          <w:rFonts w:asciiTheme="majorHAnsi" w:hAnsiTheme="majorHAnsi" w:cstheme="majorBidi"/>
          <w:lang w:val="en-US"/>
        </w:rPr>
        <w:sectPr w:rsidR="001F38AD" w:rsidRPr="00A6036D">
          <w:footerReference w:type="default" r:id="rId14"/>
          <w:pgSz w:w="12240" w:h="15840"/>
          <w:pgMar w:top="1440" w:right="1440" w:bottom="1440" w:left="1440" w:header="720" w:footer="720" w:gutter="0"/>
          <w:cols w:space="720"/>
        </w:sectPr>
      </w:pPr>
      <w:bookmarkStart w:id="2" w:name="_kseq9o6jcybn"/>
      <w:bookmarkEnd w:id="2"/>
    </w:p>
    <w:p w14:paraId="4FA0EE24" w14:textId="77777777" w:rsidR="00573F3A" w:rsidRPr="00382D83" w:rsidRDefault="00573F3A" w:rsidP="00D7704E">
      <w:pPr>
        <w:pStyle w:val="Title"/>
        <w:jc w:val="center"/>
        <w:rPr>
          <w:b/>
          <w:bCs/>
          <w:sz w:val="28"/>
          <w:szCs w:val="28"/>
        </w:rPr>
      </w:pPr>
      <w:bookmarkStart w:id="3" w:name="_qbecpinrszkz" w:colFirst="0" w:colLast="0"/>
      <w:bookmarkStart w:id="4" w:name="_Toc73136270"/>
      <w:bookmarkEnd w:id="3"/>
      <w:r w:rsidRPr="00382D83">
        <w:rPr>
          <w:b/>
          <w:bCs/>
          <w:sz w:val="28"/>
          <w:szCs w:val="28"/>
        </w:rPr>
        <w:t>Executive Summary</w:t>
      </w:r>
      <w:bookmarkEnd w:id="4"/>
    </w:p>
    <w:p w14:paraId="35FFB473" w14:textId="77777777" w:rsidR="00573F3A" w:rsidRDefault="00573F3A" w:rsidP="00573F3A"/>
    <w:p w14:paraId="7B1143BB" w14:textId="77777777" w:rsidR="00BF7678" w:rsidRPr="00BF7678" w:rsidRDefault="00BF7678" w:rsidP="00BF7678">
      <w:pPr>
        <w:rPr>
          <w:lang w:val="en-US"/>
        </w:rPr>
      </w:pPr>
      <w:r w:rsidRPr="00BF7678">
        <w:rPr>
          <w:lang w:val="en-US"/>
        </w:rPr>
        <w:t>This project addresses the challenge of estimating the distance to a lead vehicle using monocular camera input—an essential task for autonomous and semi-autonomous driving. Traditional sensors like RADAR and LiDAR are costly and sometimes unreliable in complex environments. The goal is to develop a low-cost, vision-based alternative that operates in real time and upholds privacy standards.</w:t>
      </w:r>
    </w:p>
    <w:p w14:paraId="6060466E" w14:textId="77777777" w:rsidR="00BF7678" w:rsidRPr="00BF7678" w:rsidRDefault="00BF7678" w:rsidP="00BF7678">
      <w:pPr>
        <w:rPr>
          <w:lang w:val="en-US"/>
        </w:rPr>
      </w:pPr>
      <w:r w:rsidRPr="00BF7678">
        <w:rPr>
          <w:lang w:val="en-US"/>
        </w:rPr>
        <w:t xml:space="preserve">The proposed pipeline integrates object detection, monocular depth estimation, and structured modeling to infer lead-vehicle distance. Privacy filtering is handled through YOLO-based models that </w:t>
      </w:r>
      <w:proofErr w:type="gramStart"/>
      <w:r w:rsidRPr="00BF7678">
        <w:rPr>
          <w:lang w:val="en-US"/>
        </w:rPr>
        <w:t>detect</w:t>
      </w:r>
      <w:proofErr w:type="gramEnd"/>
      <w:r w:rsidRPr="00BF7678">
        <w:rPr>
          <w:lang w:val="en-US"/>
        </w:rPr>
        <w:t xml:space="preserve"> and blur faces and license plates. Depth estimation models include </w:t>
      </w:r>
      <w:proofErr w:type="spellStart"/>
      <w:r w:rsidRPr="00BF7678">
        <w:rPr>
          <w:lang w:val="en-US"/>
        </w:rPr>
        <w:t>MiDaS</w:t>
      </w:r>
      <w:proofErr w:type="spellEnd"/>
      <w:r w:rsidRPr="00BF7678">
        <w:rPr>
          <w:lang w:val="en-US"/>
        </w:rPr>
        <w:t xml:space="preserve">, </w:t>
      </w:r>
      <w:proofErr w:type="spellStart"/>
      <w:r w:rsidRPr="00BF7678">
        <w:rPr>
          <w:lang w:val="en-US"/>
        </w:rPr>
        <w:t>ZoeDepth</w:t>
      </w:r>
      <w:proofErr w:type="spellEnd"/>
      <w:r w:rsidRPr="00BF7678">
        <w:rPr>
          <w:lang w:val="en-US"/>
        </w:rPr>
        <w:t>, and Depth Anything. A geometric method using focal length and known license plate size is also considered for one-shot distance estimation via the pinhole camera model.</w:t>
      </w:r>
    </w:p>
    <w:p w14:paraId="687AE092" w14:textId="77777777" w:rsidR="00BF7678" w:rsidRPr="00BF7678" w:rsidRDefault="00BF7678" w:rsidP="00BF7678">
      <w:pPr>
        <w:rPr>
          <w:lang w:val="en-US"/>
        </w:rPr>
      </w:pPr>
      <w:r w:rsidRPr="00BF7678">
        <w:rPr>
          <w:lang w:val="en-US"/>
        </w:rPr>
        <w:t xml:space="preserve">Training and testing are conducted using CARLA simulator data, with KITTI used to evaluate generalization. A gradient-boosted model (e.g., </w:t>
      </w:r>
      <w:proofErr w:type="spellStart"/>
      <w:r w:rsidRPr="00BF7678">
        <w:rPr>
          <w:lang w:val="en-US"/>
        </w:rPr>
        <w:t>XGBoost</w:t>
      </w:r>
      <w:proofErr w:type="spellEnd"/>
      <w:r w:rsidRPr="00BF7678">
        <w:rPr>
          <w:lang w:val="en-US"/>
        </w:rPr>
        <w:t xml:space="preserve">) will be trained </w:t>
      </w:r>
      <w:proofErr w:type="gramStart"/>
      <w:r w:rsidRPr="00BF7678">
        <w:rPr>
          <w:lang w:val="en-US"/>
        </w:rPr>
        <w:t>on</w:t>
      </w:r>
      <w:proofErr w:type="gramEnd"/>
      <w:r w:rsidRPr="00BF7678">
        <w:rPr>
          <w:lang w:val="en-US"/>
        </w:rPr>
        <w:t xml:space="preserve"> structured features such as bounding box geometry and depth values. The final system is expected to meet targets such as ≤ 5% RMSE</w:t>
      </w:r>
      <w:proofErr w:type="gramStart"/>
      <w:r w:rsidRPr="00BF7678">
        <w:rPr>
          <w:lang w:val="en-US"/>
        </w:rPr>
        <w:t>, ≥ 80</w:t>
      </w:r>
      <w:proofErr w:type="gramEnd"/>
      <w:r w:rsidRPr="00BF7678">
        <w:rPr>
          <w:lang w:val="en-US"/>
        </w:rPr>
        <w:t xml:space="preserve">% detection accuracy, and ≤ 60 </w:t>
      </w:r>
      <w:proofErr w:type="spellStart"/>
      <w:r w:rsidRPr="00BF7678">
        <w:rPr>
          <w:lang w:val="en-US"/>
        </w:rPr>
        <w:t>ms</w:t>
      </w:r>
      <w:proofErr w:type="spellEnd"/>
      <w:r w:rsidRPr="00BF7678">
        <w:rPr>
          <w:lang w:val="en-US"/>
        </w:rPr>
        <w:t xml:space="preserve"> inference time, while delivering annotated frames with distance overlays and blurred PII.</w:t>
      </w:r>
    </w:p>
    <w:p w14:paraId="4D062F7C" w14:textId="77777777" w:rsidR="00BF7678" w:rsidRPr="00BF7678" w:rsidRDefault="00BF7678" w:rsidP="00BF7678">
      <w:pPr>
        <w:rPr>
          <w:lang w:val="en-US"/>
        </w:rPr>
      </w:pPr>
      <w:r w:rsidRPr="00BF7678">
        <w:rPr>
          <w:lang w:val="en-US"/>
        </w:rPr>
        <w:t xml:space="preserve">This work demonstrates the feasibility of accurate, privacy-compliant distance estimation using vision alone. Future directions include incorporating </w:t>
      </w:r>
      <w:proofErr w:type="spellStart"/>
      <w:r w:rsidRPr="00BF7678">
        <w:rPr>
          <w:lang w:val="en-US"/>
        </w:rPr>
        <w:t>spatio</w:t>
      </w:r>
      <w:proofErr w:type="spellEnd"/>
      <w:r w:rsidRPr="00BF7678">
        <w:rPr>
          <w:lang w:val="en-US"/>
        </w:rPr>
        <w:t>-temporal modeling for improved consistency and exploring unified multi-task networks to streamline the entire pipeline.</w:t>
      </w:r>
    </w:p>
    <w:p w14:paraId="640F7EF1" w14:textId="77777777" w:rsidR="00573F3A" w:rsidRPr="00573F3A" w:rsidRDefault="00573F3A" w:rsidP="00573F3A">
      <w:pPr>
        <w:sectPr w:rsidR="00573F3A" w:rsidRPr="00573F3A">
          <w:type w:val="continuous"/>
          <w:pgSz w:w="12240" w:h="15840"/>
          <w:pgMar w:top="1440" w:right="1440" w:bottom="1440" w:left="1440" w:header="720" w:footer="720" w:gutter="0"/>
          <w:cols w:space="720"/>
        </w:sectPr>
      </w:pPr>
    </w:p>
    <w:p w14:paraId="0990AD20" w14:textId="2D2E62D8" w:rsidR="001F38AD" w:rsidRPr="008D49E1" w:rsidRDefault="00BF1EC3" w:rsidP="008D49E1">
      <w:pPr>
        <w:pStyle w:val="Title"/>
        <w:jc w:val="center"/>
        <w:rPr>
          <w:b/>
          <w:bCs/>
          <w:sz w:val="28"/>
          <w:szCs w:val="28"/>
        </w:rPr>
      </w:pPr>
      <w:bookmarkStart w:id="5" w:name="_k49xtsi3kyf7" w:colFirst="0" w:colLast="0"/>
      <w:bookmarkStart w:id="6" w:name="_Toc73136271"/>
      <w:bookmarkEnd w:id="5"/>
      <w:r w:rsidRPr="00FE3A0C">
        <w:rPr>
          <w:b/>
          <w:bCs/>
          <w:sz w:val="28"/>
          <w:szCs w:val="28"/>
        </w:rPr>
        <w:lastRenderedPageBreak/>
        <w:t>Table of Contents</w:t>
      </w:r>
      <w:bookmarkEnd w:id="6"/>
    </w:p>
    <w:p w14:paraId="0EC86D30" w14:textId="6C7FDFF5" w:rsidR="007124E4" w:rsidRPr="00A6036D" w:rsidRDefault="007124E4" w:rsidP="007124E4">
      <w:pPr>
        <w:spacing w:line="240" w:lineRule="auto"/>
        <w:rPr>
          <w:rFonts w:asciiTheme="majorHAnsi" w:hAnsiTheme="majorHAnsi" w:cstheme="majorBidi"/>
          <w:i/>
          <w:iCs/>
          <w:lang w:val="en-US"/>
        </w:rPr>
      </w:pPr>
      <w:r>
        <w:br/>
      </w:r>
    </w:p>
    <w:bookmarkStart w:id="7" w:name="_6mgfxtbjrl1z" w:colFirst="0" w:colLast="0"/>
    <w:bookmarkStart w:id="8" w:name="_Toc73136272"/>
    <w:bookmarkEnd w:id="7"/>
    <w:p w14:paraId="6E209578" w14:textId="7FBA8834" w:rsidR="00652C8D" w:rsidRDefault="007124E4">
      <w:pPr>
        <w:pStyle w:val="TOC1"/>
        <w:tabs>
          <w:tab w:val="right" w:leader="dot" w:pos="9350"/>
        </w:tabs>
        <w:rPr>
          <w:rFonts w:asciiTheme="minorHAnsi" w:eastAsiaTheme="minorEastAsia" w:hAnsiTheme="minorHAnsi" w:cstheme="minorBidi"/>
          <w:noProof/>
          <w:kern w:val="2"/>
          <w:lang w:val="en-US"/>
          <w14:ligatures w14:val="standardContextual"/>
        </w:rPr>
      </w:pPr>
      <w:r w:rsidRPr="7AC15F17">
        <w:rPr>
          <w:rFonts w:asciiTheme="majorHAnsi" w:hAnsiTheme="majorHAnsi" w:cstheme="majorHAnsi"/>
          <w:b/>
        </w:rPr>
        <w:fldChar w:fldCharType="begin"/>
      </w:r>
      <w:r w:rsidRPr="00A6036D">
        <w:rPr>
          <w:rFonts w:asciiTheme="majorHAnsi" w:hAnsiTheme="majorHAnsi" w:cstheme="majorHAnsi"/>
          <w:b/>
        </w:rPr>
        <w:instrText xml:space="preserve"> TOC \o "2-3" \h \z \t "Heading 1,1" </w:instrText>
      </w:r>
      <w:r w:rsidRPr="7AC15F17">
        <w:rPr>
          <w:rFonts w:asciiTheme="majorHAnsi" w:hAnsiTheme="majorHAnsi" w:cstheme="majorHAnsi"/>
          <w:b/>
        </w:rPr>
        <w:fldChar w:fldCharType="separate"/>
      </w:r>
      <w:hyperlink w:anchor="_Toc198660423" w:history="1">
        <w:r w:rsidR="00652C8D" w:rsidRPr="007E0F4A">
          <w:rPr>
            <w:rStyle w:val="Hyperlink"/>
            <w:noProof/>
          </w:rPr>
          <w:t>Introduction</w:t>
        </w:r>
        <w:r w:rsidR="00652C8D">
          <w:rPr>
            <w:noProof/>
            <w:webHidden/>
          </w:rPr>
          <w:tab/>
        </w:r>
        <w:r w:rsidR="00652C8D">
          <w:rPr>
            <w:noProof/>
            <w:webHidden/>
          </w:rPr>
          <w:fldChar w:fldCharType="begin"/>
        </w:r>
        <w:r w:rsidR="00652C8D">
          <w:rPr>
            <w:noProof/>
            <w:webHidden/>
          </w:rPr>
          <w:instrText xml:space="preserve"> PAGEREF _Toc198660423 \h </w:instrText>
        </w:r>
        <w:r w:rsidR="00652C8D">
          <w:rPr>
            <w:noProof/>
            <w:webHidden/>
          </w:rPr>
        </w:r>
        <w:r w:rsidR="00652C8D">
          <w:rPr>
            <w:noProof/>
            <w:webHidden/>
          </w:rPr>
          <w:fldChar w:fldCharType="separate"/>
        </w:r>
        <w:r w:rsidR="00652C8D">
          <w:rPr>
            <w:noProof/>
            <w:webHidden/>
          </w:rPr>
          <w:t>1</w:t>
        </w:r>
        <w:r w:rsidR="00652C8D">
          <w:rPr>
            <w:noProof/>
            <w:webHidden/>
          </w:rPr>
          <w:fldChar w:fldCharType="end"/>
        </w:r>
      </w:hyperlink>
    </w:p>
    <w:p w14:paraId="73131E5E" w14:textId="788E9978" w:rsidR="00652C8D" w:rsidRDefault="00652C8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98660424" w:history="1">
        <w:r w:rsidRPr="007E0F4A">
          <w:rPr>
            <w:rStyle w:val="Hyperlink"/>
            <w:noProof/>
          </w:rPr>
          <w:t>Problem Statement</w:t>
        </w:r>
        <w:r>
          <w:rPr>
            <w:noProof/>
            <w:webHidden/>
          </w:rPr>
          <w:tab/>
        </w:r>
        <w:r>
          <w:rPr>
            <w:noProof/>
            <w:webHidden/>
          </w:rPr>
          <w:fldChar w:fldCharType="begin"/>
        </w:r>
        <w:r>
          <w:rPr>
            <w:noProof/>
            <w:webHidden/>
          </w:rPr>
          <w:instrText xml:space="preserve"> PAGEREF _Toc198660424 \h </w:instrText>
        </w:r>
        <w:r>
          <w:rPr>
            <w:noProof/>
            <w:webHidden/>
          </w:rPr>
        </w:r>
        <w:r>
          <w:rPr>
            <w:noProof/>
            <w:webHidden/>
          </w:rPr>
          <w:fldChar w:fldCharType="separate"/>
        </w:r>
        <w:r>
          <w:rPr>
            <w:noProof/>
            <w:webHidden/>
          </w:rPr>
          <w:t>1</w:t>
        </w:r>
        <w:r>
          <w:rPr>
            <w:noProof/>
            <w:webHidden/>
          </w:rPr>
          <w:fldChar w:fldCharType="end"/>
        </w:r>
      </w:hyperlink>
    </w:p>
    <w:p w14:paraId="3F80ED11" w14:textId="0249D97C" w:rsidR="00652C8D" w:rsidRDefault="00652C8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98660425" w:history="1">
        <w:r w:rsidRPr="007E0F4A">
          <w:rPr>
            <w:rStyle w:val="Hyperlink"/>
            <w:noProof/>
          </w:rPr>
          <w:t>Analysis Goals</w:t>
        </w:r>
        <w:r>
          <w:rPr>
            <w:noProof/>
            <w:webHidden/>
          </w:rPr>
          <w:tab/>
        </w:r>
        <w:r>
          <w:rPr>
            <w:noProof/>
            <w:webHidden/>
          </w:rPr>
          <w:fldChar w:fldCharType="begin"/>
        </w:r>
        <w:r>
          <w:rPr>
            <w:noProof/>
            <w:webHidden/>
          </w:rPr>
          <w:instrText xml:space="preserve"> PAGEREF _Toc198660425 \h </w:instrText>
        </w:r>
        <w:r>
          <w:rPr>
            <w:noProof/>
            <w:webHidden/>
          </w:rPr>
        </w:r>
        <w:r>
          <w:rPr>
            <w:noProof/>
            <w:webHidden/>
          </w:rPr>
          <w:fldChar w:fldCharType="separate"/>
        </w:r>
        <w:r>
          <w:rPr>
            <w:noProof/>
            <w:webHidden/>
          </w:rPr>
          <w:t>1</w:t>
        </w:r>
        <w:r>
          <w:rPr>
            <w:noProof/>
            <w:webHidden/>
          </w:rPr>
          <w:fldChar w:fldCharType="end"/>
        </w:r>
      </w:hyperlink>
    </w:p>
    <w:p w14:paraId="501374D3" w14:textId="0BA485E1" w:rsidR="00652C8D" w:rsidRDefault="00652C8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98660426" w:history="1">
        <w:r w:rsidRPr="007E0F4A">
          <w:rPr>
            <w:rStyle w:val="Hyperlink"/>
            <w:noProof/>
          </w:rPr>
          <w:t>Scope</w:t>
        </w:r>
        <w:r>
          <w:rPr>
            <w:noProof/>
            <w:webHidden/>
          </w:rPr>
          <w:tab/>
        </w:r>
        <w:r>
          <w:rPr>
            <w:noProof/>
            <w:webHidden/>
          </w:rPr>
          <w:fldChar w:fldCharType="begin"/>
        </w:r>
        <w:r>
          <w:rPr>
            <w:noProof/>
            <w:webHidden/>
          </w:rPr>
          <w:instrText xml:space="preserve"> PAGEREF _Toc198660426 \h </w:instrText>
        </w:r>
        <w:r>
          <w:rPr>
            <w:noProof/>
            <w:webHidden/>
          </w:rPr>
        </w:r>
        <w:r>
          <w:rPr>
            <w:noProof/>
            <w:webHidden/>
          </w:rPr>
          <w:fldChar w:fldCharType="separate"/>
        </w:r>
        <w:r>
          <w:rPr>
            <w:noProof/>
            <w:webHidden/>
          </w:rPr>
          <w:t>2</w:t>
        </w:r>
        <w:r>
          <w:rPr>
            <w:noProof/>
            <w:webHidden/>
          </w:rPr>
          <w:fldChar w:fldCharType="end"/>
        </w:r>
      </w:hyperlink>
    </w:p>
    <w:p w14:paraId="15759FB7" w14:textId="72A0DA25" w:rsidR="00652C8D" w:rsidRDefault="00652C8D">
      <w:pPr>
        <w:pStyle w:val="TOC1"/>
        <w:tabs>
          <w:tab w:val="right" w:leader="dot" w:pos="9350"/>
        </w:tabs>
        <w:rPr>
          <w:rFonts w:asciiTheme="minorHAnsi" w:eastAsiaTheme="minorEastAsia" w:hAnsiTheme="minorHAnsi" w:cstheme="minorBidi"/>
          <w:noProof/>
          <w:kern w:val="2"/>
          <w:lang w:val="en-US"/>
          <w14:ligatures w14:val="standardContextual"/>
        </w:rPr>
      </w:pPr>
      <w:hyperlink w:anchor="_Toc198660427" w:history="1">
        <w:r w:rsidRPr="007E0F4A">
          <w:rPr>
            <w:rStyle w:val="Hyperlink"/>
            <w:noProof/>
          </w:rPr>
          <w:t>Background</w:t>
        </w:r>
        <w:r>
          <w:rPr>
            <w:noProof/>
            <w:webHidden/>
          </w:rPr>
          <w:tab/>
        </w:r>
        <w:r>
          <w:rPr>
            <w:noProof/>
            <w:webHidden/>
          </w:rPr>
          <w:fldChar w:fldCharType="begin"/>
        </w:r>
        <w:r>
          <w:rPr>
            <w:noProof/>
            <w:webHidden/>
          </w:rPr>
          <w:instrText xml:space="preserve"> PAGEREF _Toc198660427 \h </w:instrText>
        </w:r>
        <w:r>
          <w:rPr>
            <w:noProof/>
            <w:webHidden/>
          </w:rPr>
        </w:r>
        <w:r>
          <w:rPr>
            <w:noProof/>
            <w:webHidden/>
          </w:rPr>
          <w:fldChar w:fldCharType="separate"/>
        </w:r>
        <w:r>
          <w:rPr>
            <w:noProof/>
            <w:webHidden/>
          </w:rPr>
          <w:t>3</w:t>
        </w:r>
        <w:r>
          <w:rPr>
            <w:noProof/>
            <w:webHidden/>
          </w:rPr>
          <w:fldChar w:fldCharType="end"/>
        </w:r>
      </w:hyperlink>
    </w:p>
    <w:p w14:paraId="5C7CF9E2" w14:textId="557A4693" w:rsidR="00652C8D" w:rsidRDefault="00652C8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98660428" w:history="1">
        <w:r w:rsidRPr="007E0F4A">
          <w:rPr>
            <w:rStyle w:val="Hyperlink"/>
            <w:noProof/>
          </w:rPr>
          <w:t>Literature Review</w:t>
        </w:r>
        <w:r>
          <w:rPr>
            <w:noProof/>
            <w:webHidden/>
          </w:rPr>
          <w:tab/>
        </w:r>
        <w:r>
          <w:rPr>
            <w:noProof/>
            <w:webHidden/>
          </w:rPr>
          <w:fldChar w:fldCharType="begin"/>
        </w:r>
        <w:r>
          <w:rPr>
            <w:noProof/>
            <w:webHidden/>
          </w:rPr>
          <w:instrText xml:space="preserve"> PAGEREF _Toc198660428 \h </w:instrText>
        </w:r>
        <w:r>
          <w:rPr>
            <w:noProof/>
            <w:webHidden/>
          </w:rPr>
        </w:r>
        <w:r>
          <w:rPr>
            <w:noProof/>
            <w:webHidden/>
          </w:rPr>
          <w:fldChar w:fldCharType="separate"/>
        </w:r>
        <w:r>
          <w:rPr>
            <w:noProof/>
            <w:webHidden/>
          </w:rPr>
          <w:t>4</w:t>
        </w:r>
        <w:r>
          <w:rPr>
            <w:noProof/>
            <w:webHidden/>
          </w:rPr>
          <w:fldChar w:fldCharType="end"/>
        </w:r>
      </w:hyperlink>
    </w:p>
    <w:p w14:paraId="418B3B1A" w14:textId="604C59A6" w:rsidR="00652C8D" w:rsidRDefault="00652C8D">
      <w:pPr>
        <w:pStyle w:val="TOC1"/>
        <w:tabs>
          <w:tab w:val="right" w:leader="dot" w:pos="9350"/>
        </w:tabs>
        <w:rPr>
          <w:rFonts w:asciiTheme="minorHAnsi" w:eastAsiaTheme="minorEastAsia" w:hAnsiTheme="minorHAnsi" w:cstheme="minorBidi"/>
          <w:noProof/>
          <w:kern w:val="2"/>
          <w:lang w:val="en-US"/>
          <w14:ligatures w14:val="standardContextual"/>
        </w:rPr>
      </w:pPr>
      <w:hyperlink w:anchor="_Toc198660429" w:history="1">
        <w:r w:rsidRPr="007E0F4A">
          <w:rPr>
            <w:rStyle w:val="Hyperlink"/>
            <w:noProof/>
          </w:rPr>
          <w:t>Data</w:t>
        </w:r>
        <w:r>
          <w:rPr>
            <w:noProof/>
            <w:webHidden/>
          </w:rPr>
          <w:tab/>
        </w:r>
        <w:r>
          <w:rPr>
            <w:noProof/>
            <w:webHidden/>
          </w:rPr>
          <w:fldChar w:fldCharType="begin"/>
        </w:r>
        <w:r>
          <w:rPr>
            <w:noProof/>
            <w:webHidden/>
          </w:rPr>
          <w:instrText xml:space="preserve"> PAGEREF _Toc198660429 \h </w:instrText>
        </w:r>
        <w:r>
          <w:rPr>
            <w:noProof/>
            <w:webHidden/>
          </w:rPr>
        </w:r>
        <w:r>
          <w:rPr>
            <w:noProof/>
            <w:webHidden/>
          </w:rPr>
          <w:fldChar w:fldCharType="separate"/>
        </w:r>
        <w:r>
          <w:rPr>
            <w:noProof/>
            <w:webHidden/>
          </w:rPr>
          <w:t>6</w:t>
        </w:r>
        <w:r>
          <w:rPr>
            <w:noProof/>
            <w:webHidden/>
          </w:rPr>
          <w:fldChar w:fldCharType="end"/>
        </w:r>
      </w:hyperlink>
    </w:p>
    <w:p w14:paraId="156732C8" w14:textId="5F27B070" w:rsidR="00652C8D" w:rsidRDefault="00652C8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98660430" w:history="1">
        <w:r w:rsidRPr="007E0F4A">
          <w:rPr>
            <w:rStyle w:val="Hyperlink"/>
            <w:noProof/>
          </w:rPr>
          <w:t>Data Sources</w:t>
        </w:r>
        <w:r>
          <w:rPr>
            <w:noProof/>
            <w:webHidden/>
          </w:rPr>
          <w:tab/>
        </w:r>
        <w:r>
          <w:rPr>
            <w:noProof/>
            <w:webHidden/>
          </w:rPr>
          <w:fldChar w:fldCharType="begin"/>
        </w:r>
        <w:r>
          <w:rPr>
            <w:noProof/>
            <w:webHidden/>
          </w:rPr>
          <w:instrText xml:space="preserve"> PAGEREF _Toc198660430 \h </w:instrText>
        </w:r>
        <w:r>
          <w:rPr>
            <w:noProof/>
            <w:webHidden/>
          </w:rPr>
        </w:r>
        <w:r>
          <w:rPr>
            <w:noProof/>
            <w:webHidden/>
          </w:rPr>
          <w:fldChar w:fldCharType="separate"/>
        </w:r>
        <w:r>
          <w:rPr>
            <w:noProof/>
            <w:webHidden/>
          </w:rPr>
          <w:t>6</w:t>
        </w:r>
        <w:r>
          <w:rPr>
            <w:noProof/>
            <w:webHidden/>
          </w:rPr>
          <w:fldChar w:fldCharType="end"/>
        </w:r>
      </w:hyperlink>
    </w:p>
    <w:p w14:paraId="3313F06F" w14:textId="423D90A7" w:rsidR="00652C8D" w:rsidRDefault="00652C8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98660431" w:history="1">
        <w:r w:rsidRPr="007E0F4A">
          <w:rPr>
            <w:rStyle w:val="Hyperlink"/>
            <w:noProof/>
          </w:rPr>
          <w:t>Descriptive Analysis</w:t>
        </w:r>
        <w:r>
          <w:rPr>
            <w:noProof/>
            <w:webHidden/>
          </w:rPr>
          <w:tab/>
        </w:r>
        <w:r>
          <w:rPr>
            <w:noProof/>
            <w:webHidden/>
          </w:rPr>
          <w:fldChar w:fldCharType="begin"/>
        </w:r>
        <w:r>
          <w:rPr>
            <w:noProof/>
            <w:webHidden/>
          </w:rPr>
          <w:instrText xml:space="preserve"> PAGEREF _Toc198660431 \h </w:instrText>
        </w:r>
        <w:r>
          <w:rPr>
            <w:noProof/>
            <w:webHidden/>
          </w:rPr>
        </w:r>
        <w:r>
          <w:rPr>
            <w:noProof/>
            <w:webHidden/>
          </w:rPr>
          <w:fldChar w:fldCharType="separate"/>
        </w:r>
        <w:r>
          <w:rPr>
            <w:noProof/>
            <w:webHidden/>
          </w:rPr>
          <w:t>7</w:t>
        </w:r>
        <w:r>
          <w:rPr>
            <w:noProof/>
            <w:webHidden/>
          </w:rPr>
          <w:fldChar w:fldCharType="end"/>
        </w:r>
      </w:hyperlink>
    </w:p>
    <w:p w14:paraId="1EFB9AA2" w14:textId="1E25FFD0" w:rsidR="00652C8D" w:rsidRDefault="00652C8D">
      <w:pPr>
        <w:pStyle w:val="TOC1"/>
        <w:tabs>
          <w:tab w:val="right" w:leader="dot" w:pos="9350"/>
        </w:tabs>
        <w:rPr>
          <w:rFonts w:asciiTheme="minorHAnsi" w:eastAsiaTheme="minorEastAsia" w:hAnsiTheme="minorHAnsi" w:cstheme="minorBidi"/>
          <w:noProof/>
          <w:kern w:val="2"/>
          <w:lang w:val="en-US"/>
          <w14:ligatures w14:val="standardContextual"/>
        </w:rPr>
      </w:pPr>
      <w:hyperlink w:anchor="_Toc198660432" w:history="1">
        <w:r w:rsidRPr="007E0F4A">
          <w:rPr>
            <w:rStyle w:val="Hyperlink"/>
            <w:noProof/>
          </w:rPr>
          <w:t>Methodology</w:t>
        </w:r>
        <w:r>
          <w:rPr>
            <w:noProof/>
            <w:webHidden/>
          </w:rPr>
          <w:tab/>
        </w:r>
        <w:r>
          <w:rPr>
            <w:noProof/>
            <w:webHidden/>
          </w:rPr>
          <w:fldChar w:fldCharType="begin"/>
        </w:r>
        <w:r>
          <w:rPr>
            <w:noProof/>
            <w:webHidden/>
          </w:rPr>
          <w:instrText xml:space="preserve"> PAGEREF _Toc198660432 \h </w:instrText>
        </w:r>
        <w:r>
          <w:rPr>
            <w:noProof/>
            <w:webHidden/>
          </w:rPr>
        </w:r>
        <w:r>
          <w:rPr>
            <w:noProof/>
            <w:webHidden/>
          </w:rPr>
          <w:fldChar w:fldCharType="separate"/>
        </w:r>
        <w:r>
          <w:rPr>
            <w:noProof/>
            <w:webHidden/>
          </w:rPr>
          <w:t>9</w:t>
        </w:r>
        <w:r>
          <w:rPr>
            <w:noProof/>
            <w:webHidden/>
          </w:rPr>
          <w:fldChar w:fldCharType="end"/>
        </w:r>
      </w:hyperlink>
    </w:p>
    <w:p w14:paraId="3567F731" w14:textId="359311FC" w:rsidR="00652C8D" w:rsidRDefault="00652C8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98660433" w:history="1">
        <w:r w:rsidRPr="007E0F4A">
          <w:rPr>
            <w:rStyle w:val="Hyperlink"/>
            <w:noProof/>
          </w:rPr>
          <w:t>Planned Approach Description</w:t>
        </w:r>
        <w:r>
          <w:rPr>
            <w:noProof/>
            <w:webHidden/>
          </w:rPr>
          <w:tab/>
        </w:r>
        <w:r>
          <w:rPr>
            <w:noProof/>
            <w:webHidden/>
          </w:rPr>
          <w:fldChar w:fldCharType="begin"/>
        </w:r>
        <w:r>
          <w:rPr>
            <w:noProof/>
            <w:webHidden/>
          </w:rPr>
          <w:instrText xml:space="preserve"> PAGEREF _Toc198660433 \h </w:instrText>
        </w:r>
        <w:r>
          <w:rPr>
            <w:noProof/>
            <w:webHidden/>
          </w:rPr>
        </w:r>
        <w:r>
          <w:rPr>
            <w:noProof/>
            <w:webHidden/>
          </w:rPr>
          <w:fldChar w:fldCharType="separate"/>
        </w:r>
        <w:r>
          <w:rPr>
            <w:noProof/>
            <w:webHidden/>
          </w:rPr>
          <w:t>9</w:t>
        </w:r>
        <w:r>
          <w:rPr>
            <w:noProof/>
            <w:webHidden/>
          </w:rPr>
          <w:fldChar w:fldCharType="end"/>
        </w:r>
      </w:hyperlink>
    </w:p>
    <w:p w14:paraId="7082F16F" w14:textId="6CD376B1" w:rsidR="00652C8D" w:rsidRDefault="00652C8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98660434" w:history="1">
        <w:r w:rsidRPr="007E0F4A">
          <w:rPr>
            <w:rStyle w:val="Hyperlink"/>
            <w:noProof/>
          </w:rPr>
          <w:t>Methodology for Model Evaluation and Validation</w:t>
        </w:r>
        <w:r>
          <w:rPr>
            <w:noProof/>
            <w:webHidden/>
          </w:rPr>
          <w:tab/>
        </w:r>
        <w:r>
          <w:rPr>
            <w:noProof/>
            <w:webHidden/>
          </w:rPr>
          <w:fldChar w:fldCharType="begin"/>
        </w:r>
        <w:r>
          <w:rPr>
            <w:noProof/>
            <w:webHidden/>
          </w:rPr>
          <w:instrText xml:space="preserve"> PAGEREF _Toc198660434 \h </w:instrText>
        </w:r>
        <w:r>
          <w:rPr>
            <w:noProof/>
            <w:webHidden/>
          </w:rPr>
        </w:r>
        <w:r>
          <w:rPr>
            <w:noProof/>
            <w:webHidden/>
          </w:rPr>
          <w:fldChar w:fldCharType="separate"/>
        </w:r>
        <w:r>
          <w:rPr>
            <w:noProof/>
            <w:webHidden/>
          </w:rPr>
          <w:t>12</w:t>
        </w:r>
        <w:r>
          <w:rPr>
            <w:noProof/>
            <w:webHidden/>
          </w:rPr>
          <w:fldChar w:fldCharType="end"/>
        </w:r>
      </w:hyperlink>
    </w:p>
    <w:p w14:paraId="6A7518F9" w14:textId="5A28B54F" w:rsidR="00652C8D" w:rsidRDefault="00652C8D">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98660435" w:history="1">
        <w:r w:rsidRPr="007E0F4A">
          <w:rPr>
            <w:rStyle w:val="Hyperlink"/>
            <w:noProof/>
          </w:rPr>
          <w:t>Expected Results</w:t>
        </w:r>
        <w:r>
          <w:rPr>
            <w:noProof/>
            <w:webHidden/>
          </w:rPr>
          <w:tab/>
        </w:r>
        <w:r>
          <w:rPr>
            <w:noProof/>
            <w:webHidden/>
          </w:rPr>
          <w:fldChar w:fldCharType="begin"/>
        </w:r>
        <w:r>
          <w:rPr>
            <w:noProof/>
            <w:webHidden/>
          </w:rPr>
          <w:instrText xml:space="preserve"> PAGEREF _Toc198660435 \h </w:instrText>
        </w:r>
        <w:r>
          <w:rPr>
            <w:noProof/>
            <w:webHidden/>
          </w:rPr>
        </w:r>
        <w:r>
          <w:rPr>
            <w:noProof/>
            <w:webHidden/>
          </w:rPr>
          <w:fldChar w:fldCharType="separate"/>
        </w:r>
        <w:r>
          <w:rPr>
            <w:noProof/>
            <w:webHidden/>
          </w:rPr>
          <w:t>12</w:t>
        </w:r>
        <w:r>
          <w:rPr>
            <w:noProof/>
            <w:webHidden/>
          </w:rPr>
          <w:fldChar w:fldCharType="end"/>
        </w:r>
      </w:hyperlink>
    </w:p>
    <w:p w14:paraId="294BE6CB" w14:textId="2FB8371B" w:rsidR="00652C8D" w:rsidRDefault="00652C8D">
      <w:pPr>
        <w:pStyle w:val="TOC1"/>
        <w:tabs>
          <w:tab w:val="right" w:leader="dot" w:pos="9350"/>
        </w:tabs>
        <w:rPr>
          <w:rFonts w:asciiTheme="minorHAnsi" w:eastAsiaTheme="minorEastAsia" w:hAnsiTheme="minorHAnsi" w:cstheme="minorBidi"/>
          <w:noProof/>
          <w:kern w:val="2"/>
          <w:lang w:val="en-US"/>
          <w14:ligatures w14:val="standardContextual"/>
        </w:rPr>
      </w:pPr>
      <w:hyperlink w:anchor="_Toc198660436" w:history="1">
        <w:r w:rsidRPr="007E0F4A">
          <w:rPr>
            <w:rStyle w:val="Hyperlink"/>
            <w:noProof/>
          </w:rPr>
          <w:t>References</w:t>
        </w:r>
        <w:r>
          <w:rPr>
            <w:noProof/>
            <w:webHidden/>
          </w:rPr>
          <w:tab/>
        </w:r>
        <w:r>
          <w:rPr>
            <w:noProof/>
            <w:webHidden/>
          </w:rPr>
          <w:fldChar w:fldCharType="begin"/>
        </w:r>
        <w:r>
          <w:rPr>
            <w:noProof/>
            <w:webHidden/>
          </w:rPr>
          <w:instrText xml:space="preserve"> PAGEREF _Toc198660436 \h </w:instrText>
        </w:r>
        <w:r>
          <w:rPr>
            <w:noProof/>
            <w:webHidden/>
          </w:rPr>
        </w:r>
        <w:r>
          <w:rPr>
            <w:noProof/>
            <w:webHidden/>
          </w:rPr>
          <w:fldChar w:fldCharType="separate"/>
        </w:r>
        <w:r>
          <w:rPr>
            <w:noProof/>
            <w:webHidden/>
          </w:rPr>
          <w:t>14</w:t>
        </w:r>
        <w:r>
          <w:rPr>
            <w:noProof/>
            <w:webHidden/>
          </w:rPr>
          <w:fldChar w:fldCharType="end"/>
        </w:r>
      </w:hyperlink>
    </w:p>
    <w:p w14:paraId="194D64FA" w14:textId="6295E08F" w:rsidR="00FF1E8C" w:rsidRDefault="007124E4" w:rsidP="008D242C">
      <w:pPr>
        <w:jc w:val="center"/>
        <w:rPr>
          <w:rFonts w:eastAsiaTheme="minorEastAsia"/>
          <w:noProof/>
        </w:rPr>
      </w:pPr>
      <w:r w:rsidRPr="7AC15F17">
        <w:rPr>
          <w:rFonts w:asciiTheme="majorHAnsi" w:hAnsiTheme="majorHAnsi" w:cstheme="majorBidi"/>
        </w:rPr>
        <w:fldChar w:fldCharType="end"/>
      </w:r>
      <w:bookmarkEnd w:id="8"/>
      <w:r w:rsidR="00FF1E8C" w:rsidRPr="00D00203">
        <w:rPr>
          <w:rFonts w:eastAsiaTheme="minorEastAsia"/>
          <w:b/>
          <w:bCs/>
          <w:noProof/>
        </w:rPr>
        <w:t>List of Figures</w:t>
      </w:r>
    </w:p>
    <w:p w14:paraId="4927929A" w14:textId="5BB4374C" w:rsidR="00FF1E8C" w:rsidRDefault="00FF1E8C" w:rsidP="00FF1E8C">
      <w:pPr>
        <w:pStyle w:val="Caption"/>
        <w:jc w:val="left"/>
        <w:rPr>
          <w:rFonts w:eastAsiaTheme="minorEastAsia"/>
          <w:noProof/>
        </w:rPr>
      </w:pPr>
      <w:r w:rsidRPr="00D00203">
        <w:rPr>
          <w:rFonts w:eastAsiaTheme="minorEastAsia"/>
          <w:noProof/>
        </w:rPr>
        <w:t xml:space="preserve">Figure 1. </w:t>
      </w:r>
      <w:r>
        <w:rPr>
          <w:noProof/>
        </w:rPr>
        <w:t>Object Detection and Depth Overlay ……..</w:t>
      </w:r>
      <w:r w:rsidRPr="00D00203">
        <w:rPr>
          <w:rFonts w:eastAsiaTheme="minorEastAsia"/>
          <w:noProof/>
        </w:rPr>
        <w:t>.........................................</w:t>
      </w:r>
      <w:r>
        <w:rPr>
          <w:rFonts w:eastAsiaTheme="minorEastAsia"/>
          <w:noProof/>
        </w:rPr>
        <w:t>........................</w:t>
      </w:r>
      <w:r w:rsidRPr="00D00203">
        <w:rPr>
          <w:rFonts w:eastAsiaTheme="minorEastAsia"/>
          <w:noProof/>
        </w:rPr>
        <w:t>...</w:t>
      </w:r>
      <w:r w:rsidR="005755CD">
        <w:rPr>
          <w:rFonts w:eastAsiaTheme="minorEastAsia"/>
          <w:noProof/>
        </w:rPr>
        <w:t>8</w:t>
      </w:r>
      <w:r w:rsidRPr="00D00203">
        <w:rPr>
          <w:rFonts w:eastAsiaTheme="minorEastAsia"/>
          <w:noProof/>
        </w:rPr>
        <w:br/>
        <w:t>Figure 2.</w:t>
      </w:r>
      <w:r>
        <w:t xml:space="preserve"> Architecture </w:t>
      </w:r>
      <w:proofErr w:type="gramStart"/>
      <w:r>
        <w:t xml:space="preserve">Diagram </w:t>
      </w:r>
      <w:r w:rsidRPr="00D00203">
        <w:rPr>
          <w:rFonts w:eastAsiaTheme="minorEastAsia"/>
          <w:noProof/>
        </w:rPr>
        <w:t xml:space="preserve"> ............................................................................</w:t>
      </w:r>
      <w:r>
        <w:rPr>
          <w:rFonts w:eastAsiaTheme="minorEastAsia"/>
          <w:noProof/>
        </w:rPr>
        <w:t>......................</w:t>
      </w:r>
      <w:r w:rsidRPr="00D00203">
        <w:rPr>
          <w:rFonts w:eastAsiaTheme="minorEastAsia"/>
          <w:noProof/>
        </w:rPr>
        <w:t>.</w:t>
      </w:r>
      <w:proofErr w:type="gramEnd"/>
      <w:r w:rsidR="005755CD">
        <w:rPr>
          <w:rFonts w:eastAsiaTheme="minorEastAsia"/>
          <w:noProof/>
        </w:rPr>
        <w:t>11</w:t>
      </w:r>
    </w:p>
    <w:p w14:paraId="0E2FF83D" w14:textId="77777777" w:rsidR="00FF1E8C" w:rsidRDefault="00FF1E8C" w:rsidP="00FF1E8C">
      <w:pPr>
        <w:jc w:val="center"/>
        <w:rPr>
          <w:rFonts w:eastAsiaTheme="minorEastAsia"/>
        </w:rPr>
      </w:pPr>
      <w:r w:rsidRPr="002240DB">
        <w:rPr>
          <w:rFonts w:eastAsiaTheme="minorEastAsia"/>
          <w:b/>
          <w:bCs/>
        </w:rPr>
        <w:t>List of Tables</w:t>
      </w:r>
    </w:p>
    <w:p w14:paraId="6152EAEA" w14:textId="25E572D9" w:rsidR="00FF1E8C" w:rsidRPr="002240DB" w:rsidRDefault="00FF1E8C" w:rsidP="00FF1E8C">
      <w:pPr>
        <w:rPr>
          <w:rFonts w:eastAsiaTheme="minorEastAsia"/>
        </w:rPr>
      </w:pPr>
      <w:r w:rsidRPr="002240DB">
        <w:rPr>
          <w:rFonts w:eastAsiaTheme="minorEastAsia"/>
        </w:rPr>
        <w:t>Table 1.</w:t>
      </w:r>
      <w:r w:rsidR="005755CD" w:rsidRPr="005755CD">
        <w:rPr>
          <w:color w:val="000000" w:themeColor="text1"/>
          <w:lang w:val="en-US"/>
        </w:rPr>
        <w:t xml:space="preserve"> </w:t>
      </w:r>
      <w:r w:rsidR="005755CD" w:rsidRPr="7AC15F17">
        <w:rPr>
          <w:color w:val="000000" w:themeColor="text1"/>
          <w:lang w:val="en-US"/>
        </w:rPr>
        <w:t>Key performance metrics</w:t>
      </w:r>
      <w:r w:rsidRPr="002240DB">
        <w:rPr>
          <w:rFonts w:eastAsiaTheme="minorEastAsia"/>
        </w:rPr>
        <w:t>........................................................................</w:t>
      </w:r>
      <w:r>
        <w:rPr>
          <w:rFonts w:eastAsiaTheme="minorEastAsia"/>
        </w:rPr>
        <w:t>.........................</w:t>
      </w:r>
      <w:r w:rsidR="005755CD">
        <w:rPr>
          <w:rFonts w:eastAsiaTheme="minorEastAsia"/>
        </w:rPr>
        <w:t>13</w:t>
      </w:r>
    </w:p>
    <w:p w14:paraId="41EB3305" w14:textId="450AFA09" w:rsidR="007124E4" w:rsidRPr="00A6036D" w:rsidRDefault="007124E4" w:rsidP="007124E4">
      <w:pPr>
        <w:pStyle w:val="H1Exclude"/>
        <w:rPr>
          <w:rFonts w:asciiTheme="majorHAnsi" w:hAnsiTheme="majorHAnsi" w:cstheme="majorBidi"/>
        </w:rPr>
        <w:sectPr w:rsidR="007124E4" w:rsidRPr="00A6036D">
          <w:footerReference w:type="default" r:id="rId15"/>
          <w:pgSz w:w="12240" w:h="15840"/>
          <w:pgMar w:top="1440" w:right="1440" w:bottom="1440" w:left="1440" w:header="720" w:footer="720" w:gutter="0"/>
          <w:cols w:space="720"/>
        </w:sectPr>
      </w:pPr>
    </w:p>
    <w:p w14:paraId="3D2AEBA2" w14:textId="77777777" w:rsidR="001F38AD" w:rsidRPr="00A6036D" w:rsidRDefault="001F38AD">
      <w:pPr>
        <w:pStyle w:val="Heading1"/>
        <w:jc w:val="left"/>
        <w:rPr>
          <w:rFonts w:asciiTheme="majorHAnsi" w:hAnsiTheme="majorHAnsi" w:cstheme="majorHAnsi"/>
        </w:rPr>
        <w:sectPr w:rsidR="001F38AD" w:rsidRPr="00A6036D">
          <w:footerReference w:type="default" r:id="rId16"/>
          <w:type w:val="continuous"/>
          <w:pgSz w:w="12240" w:h="15840"/>
          <w:pgMar w:top="1440" w:right="1440" w:bottom="1440" w:left="1440" w:header="720" w:footer="720" w:gutter="0"/>
          <w:cols w:space="720"/>
        </w:sectPr>
      </w:pPr>
      <w:bookmarkStart w:id="9" w:name="_e9q4oqirb648" w:colFirst="0" w:colLast="0"/>
      <w:bookmarkEnd w:id="9"/>
    </w:p>
    <w:p w14:paraId="329E89E2" w14:textId="639E1CB5" w:rsidR="001F38AD" w:rsidRPr="00A6036D" w:rsidRDefault="001F38AD">
      <w:pPr>
        <w:pStyle w:val="Heading1"/>
        <w:sectPr w:rsidR="001F38AD" w:rsidRPr="00A6036D">
          <w:type w:val="continuous"/>
          <w:pgSz w:w="12240" w:h="15840"/>
          <w:pgMar w:top="1440" w:right="1440" w:bottom="1440" w:left="1440" w:header="720" w:footer="720" w:gutter="0"/>
          <w:cols w:space="720"/>
        </w:sectPr>
      </w:pPr>
      <w:bookmarkStart w:id="10" w:name="_dk1dclqvie33"/>
      <w:bookmarkEnd w:id="10"/>
    </w:p>
    <w:p w14:paraId="19CC341E" w14:textId="437C0C53" w:rsidR="0000116A" w:rsidRPr="0000116A" w:rsidRDefault="63177B87" w:rsidP="00D7637E">
      <w:pPr>
        <w:pStyle w:val="Heading1"/>
      </w:pPr>
      <w:bookmarkStart w:id="11" w:name="_dzgq80n090uf"/>
      <w:bookmarkStart w:id="12" w:name="_Toc198660423"/>
      <w:bookmarkEnd w:id="11"/>
      <w:r w:rsidRPr="00145569">
        <w:lastRenderedPageBreak/>
        <w:t>Introduction</w:t>
      </w:r>
      <w:bookmarkEnd w:id="12"/>
    </w:p>
    <w:p w14:paraId="4FB52839" w14:textId="77777777" w:rsidR="009D2450" w:rsidRPr="009D2450" w:rsidRDefault="009D2450" w:rsidP="009D2450"/>
    <w:p w14:paraId="72759DA1" w14:textId="77777777" w:rsidR="001F38AD" w:rsidRPr="00D35A4B" w:rsidRDefault="63177B87" w:rsidP="00D35A4B">
      <w:pPr>
        <w:pStyle w:val="Heading2"/>
      </w:pPr>
      <w:bookmarkStart w:id="13" w:name="_uv4183irl5p"/>
      <w:bookmarkStart w:id="14" w:name="_Toc198660424"/>
      <w:bookmarkEnd w:id="13"/>
      <w:r w:rsidRPr="00D35A4B">
        <w:t>Problem Statement</w:t>
      </w:r>
      <w:bookmarkEnd w:id="14"/>
    </w:p>
    <w:p w14:paraId="5E05263E" w14:textId="306C51A8" w:rsidR="4DE18716" w:rsidRDefault="4DE18716" w:rsidP="00E100DF">
      <w:r w:rsidRPr="46EE1008">
        <w:rPr>
          <w:lang w:val="en-US"/>
        </w:rPr>
        <w:t xml:space="preserve">Although LiDAR and RADAR are widely used in autonomous driving for their accuracy in object detection and depth estimation, they present significant limitations. These include high installation and maintenance costs, hardware bulkiness, and reduced reliability in radar-constrained environments such as tunnels, dense urban canyons, or during adverse weather conditions (Choi et al., 2020). In contrast, vision-based systems using monocular cameras offer a lightweight, cost-effective, and scalable alternative, with the added advantage of being more suitable for deployment on edge devices. However, extracting reliable depth information from monocular imagery remains an open challenge due to the inherent lack of direct spatial cues. This study addresses the need for a robust, camera-only solution for estimating the distance to lead vehicles in real time, targeting edge-device </w:t>
      </w:r>
      <w:proofErr w:type="spellStart"/>
      <w:r w:rsidRPr="46EE1008">
        <w:rPr>
          <w:lang w:val="en-US"/>
        </w:rPr>
        <w:t>deployability</w:t>
      </w:r>
      <w:proofErr w:type="spellEnd"/>
      <w:r w:rsidRPr="46EE1008">
        <w:rPr>
          <w:lang w:val="en-US"/>
        </w:rPr>
        <w:t xml:space="preserve"> without compromising accuracy.</w:t>
      </w:r>
    </w:p>
    <w:p w14:paraId="4860C541" w14:textId="42CC6006" w:rsidR="7AC15F17" w:rsidRDefault="7AC15F17" w:rsidP="46EE1008"/>
    <w:p w14:paraId="2B0B4569" w14:textId="74C5CCEE" w:rsidR="001F38AD" w:rsidRPr="007D2CDD" w:rsidRDefault="3276C74A" w:rsidP="007D2CDD">
      <w:pPr>
        <w:pStyle w:val="Heading2"/>
      </w:pPr>
      <w:bookmarkStart w:id="15" w:name="_b1enpujcje8d"/>
      <w:bookmarkStart w:id="16" w:name="_Toc198660425"/>
      <w:bookmarkEnd w:id="15"/>
      <w:r w:rsidRPr="007D2CDD">
        <w:t>Analysis Goals</w:t>
      </w:r>
      <w:bookmarkEnd w:id="16"/>
    </w:p>
    <w:p w14:paraId="7053A458" w14:textId="7E235099" w:rsidR="7D42C632" w:rsidRDefault="00B92646" w:rsidP="7D42C632">
      <w:pPr>
        <w:ind w:firstLine="720"/>
        <w:rPr>
          <w:color w:val="000000" w:themeColor="text1"/>
          <w:lang w:val="en-US"/>
        </w:rPr>
      </w:pPr>
      <w:r w:rsidRPr="00B92646">
        <w:rPr>
          <w:color w:val="000000" w:themeColor="text1"/>
        </w:rPr>
        <w:t xml:space="preserve">The primary objective is to design and implement an end-to-end pipeline that estimates the distance between the ego-vehicle and surrounding vehicles using only monocular vision. The system consists of three integrated components. First, object detection is performed using state-of-the-art models such as YOLO to localize vehicles within the camera feed. Second, monocular depth estimation is carried out using neural networks like </w:t>
      </w:r>
      <w:proofErr w:type="spellStart"/>
      <w:r w:rsidRPr="00B92646">
        <w:rPr>
          <w:color w:val="000000" w:themeColor="text1"/>
        </w:rPr>
        <w:t>MiDaS</w:t>
      </w:r>
      <w:proofErr w:type="spellEnd"/>
      <w:r w:rsidRPr="00B92646">
        <w:rPr>
          <w:color w:val="000000" w:themeColor="text1"/>
        </w:rPr>
        <w:t xml:space="preserve"> to generate pixel-wise depth information from single frames. Finally, a fusion stage employs hybrid ensemble models that combine geometric reasoning with learning-based predictions to generate final distance estimates for each detected object, along with associated confidence scores. The resulting system is </w:t>
      </w:r>
      <w:r w:rsidRPr="00B92646">
        <w:rPr>
          <w:color w:val="000000" w:themeColor="text1"/>
        </w:rPr>
        <w:lastRenderedPageBreak/>
        <w:t>scalable and capable of real-time inference, making it suitable for deployment in intelligent transportation applications.</w:t>
      </w:r>
    </w:p>
    <w:p w14:paraId="47A5CF73" w14:textId="7CB85DA0" w:rsidR="001F38AD" w:rsidRDefault="63177B87">
      <w:pPr>
        <w:pStyle w:val="Heading2"/>
      </w:pPr>
      <w:bookmarkStart w:id="17" w:name="_dxuj916tyxxm"/>
      <w:bookmarkStart w:id="18" w:name="_Toc198660426"/>
      <w:bookmarkEnd w:id="17"/>
      <w:r w:rsidRPr="00CA11F1">
        <w:t>Scope</w:t>
      </w:r>
      <w:bookmarkEnd w:id="18"/>
    </w:p>
    <w:p w14:paraId="6D1C8DE6" w14:textId="49941C01" w:rsidR="00351893" w:rsidRPr="00351893" w:rsidRDefault="00351893" w:rsidP="00351893">
      <w:r w:rsidRPr="00351893">
        <w:t xml:space="preserve">This research focuses exclusively on forward-facing monocular camera inputs in urban driving environments. Data sources include simulated video streams from the CARLA autonomous driving simulator, which allow for controlled experimentation and validation against ground truth depth, as well as real-world dashcam footage provided by Argonne National Laboratory to assess performance under practical driving conditions. The solution is benchmarked on standard edge computing hardware to ensure real-time feasibility. Other sensory modalities such as LiDAR, stereo cameras, and RADAR are deliberately excluded </w:t>
      </w:r>
      <w:proofErr w:type="gramStart"/>
      <w:r w:rsidRPr="00351893">
        <w:t>in order to</w:t>
      </w:r>
      <w:proofErr w:type="gramEnd"/>
      <w:r w:rsidRPr="00351893">
        <w:t xml:space="preserve"> evaluate the standalone capabilities of monocular vision systems.</w:t>
      </w:r>
    </w:p>
    <w:p w14:paraId="369FB3CC" w14:textId="77777777" w:rsidR="00D7637E" w:rsidRDefault="00D7637E" w:rsidP="00BE506E">
      <w:pPr>
        <w:pStyle w:val="Heading1"/>
      </w:pPr>
    </w:p>
    <w:p w14:paraId="1626C6EC" w14:textId="77777777" w:rsidR="00D7637E" w:rsidRDefault="00D7637E" w:rsidP="00D7637E"/>
    <w:p w14:paraId="5B6E9AC6" w14:textId="77777777" w:rsidR="00D7637E" w:rsidRDefault="00D7637E" w:rsidP="00D7637E"/>
    <w:p w14:paraId="210050F2" w14:textId="77777777" w:rsidR="00D7637E" w:rsidRDefault="00D7637E" w:rsidP="00D7637E"/>
    <w:p w14:paraId="1A1F9C7A" w14:textId="77777777" w:rsidR="00D7637E" w:rsidRDefault="00D7637E" w:rsidP="00D7637E"/>
    <w:p w14:paraId="4FC81F73" w14:textId="77777777" w:rsidR="00D7637E" w:rsidRDefault="00D7637E" w:rsidP="00D7637E"/>
    <w:p w14:paraId="6E508CCB" w14:textId="77777777" w:rsidR="00D7637E" w:rsidRDefault="00D7637E" w:rsidP="00D7637E"/>
    <w:p w14:paraId="74A6C4B1" w14:textId="77777777" w:rsidR="00D7637E" w:rsidRDefault="00D7637E" w:rsidP="00D7637E"/>
    <w:p w14:paraId="495F88E3" w14:textId="77777777" w:rsidR="00D7637E" w:rsidRDefault="00D7637E" w:rsidP="00D7637E"/>
    <w:p w14:paraId="0B6E90A8" w14:textId="77777777" w:rsidR="00D7637E" w:rsidRDefault="00D7637E" w:rsidP="00D7637E"/>
    <w:p w14:paraId="2449D9FC" w14:textId="77777777" w:rsidR="00D7637E" w:rsidRDefault="00D7637E" w:rsidP="00D7637E"/>
    <w:p w14:paraId="642654E2" w14:textId="77777777" w:rsidR="00D7637E" w:rsidRDefault="00D7637E" w:rsidP="00D7637E"/>
    <w:p w14:paraId="0BE4A750" w14:textId="3C86F151" w:rsidR="00D7637E" w:rsidRDefault="00D7637E" w:rsidP="00D7637E">
      <w:pPr>
        <w:pStyle w:val="Heading1"/>
      </w:pPr>
      <w:bookmarkStart w:id="19" w:name="_Toc198660427"/>
      <w:r>
        <w:lastRenderedPageBreak/>
        <w:t>Background</w:t>
      </w:r>
      <w:bookmarkEnd w:id="19"/>
    </w:p>
    <w:p w14:paraId="17532FE5" w14:textId="77777777" w:rsidR="0071478A" w:rsidRPr="0071478A" w:rsidRDefault="0071478A" w:rsidP="0071478A">
      <w:pPr>
        <w:rPr>
          <w:lang w:val="en-US"/>
        </w:rPr>
      </w:pPr>
      <w:r w:rsidRPr="0071478A">
        <w:rPr>
          <w:lang w:val="en-US"/>
        </w:rPr>
        <w:t xml:space="preserve">Argonne National Laboratory is a U.S. Department of Energy research facility with active programs in clean energy systems, advanced computing, and intelligent mobility. Within Argonne, the Connected and Automated Vehicles (CAV) group focuses on data-driven research aimed at improving the safety, efficiency, and environmental sustainability of modern transportation systems. </w:t>
      </w:r>
      <w:proofErr w:type="gramStart"/>
      <w:r w:rsidRPr="0071478A">
        <w:rPr>
          <w:lang w:val="en-US"/>
        </w:rPr>
        <w:t>For the purpose of</w:t>
      </w:r>
      <w:proofErr w:type="gramEnd"/>
      <w:r w:rsidRPr="0071478A">
        <w:rPr>
          <w:lang w:val="en-US"/>
        </w:rPr>
        <w:t xml:space="preserve"> this project, the CAV team granted access to real-world urban driving data, collected from instrumented vehicles operating in diverse traffic and weather conditions. These video streams serve as a critical resource for evaluating computer vision models in realistic, uncontrolled environments.</w:t>
      </w:r>
    </w:p>
    <w:p w14:paraId="6D612BAC" w14:textId="77777777" w:rsidR="0071478A" w:rsidRPr="0071478A" w:rsidRDefault="0071478A" w:rsidP="0071478A">
      <w:pPr>
        <w:rPr>
          <w:lang w:val="en-US"/>
        </w:rPr>
      </w:pPr>
      <w:r w:rsidRPr="0071478A">
        <w:rPr>
          <w:lang w:val="en-US"/>
        </w:rPr>
        <w:t>In parallel, the project uses synthetic data generated through the CARLA simulation platform. CARLA provides a controlled environment in which ground truth depth values, object annotations, and camera parameters are readily accessible. This enables rigorous experimentation and facilitates the training and validation of monocular vision models across a range of driving scenarios. The use of simulation complements the real-world data by offering consistency and scalability during the early stages of model development.</w:t>
      </w:r>
    </w:p>
    <w:p w14:paraId="43D54A43" w14:textId="77777777" w:rsidR="0071478A" w:rsidRPr="0071478A" w:rsidRDefault="0071478A" w:rsidP="0071478A">
      <w:pPr>
        <w:rPr>
          <w:lang w:val="en-US"/>
        </w:rPr>
      </w:pPr>
      <w:r w:rsidRPr="0071478A">
        <w:rPr>
          <w:lang w:val="en-US"/>
        </w:rPr>
        <w:t xml:space="preserve">Together, these two data sources enable a comprehensive investigation into monocular vision-based distance estimation, particularly for applications where LiDAR and RADAR sensors are unavailable or unreliable. This approach addresses a known gap in </w:t>
      </w:r>
      <w:proofErr w:type="gramStart"/>
      <w:r w:rsidRPr="0071478A">
        <w:rPr>
          <w:lang w:val="en-US"/>
        </w:rPr>
        <w:t>the literature</w:t>
      </w:r>
      <w:proofErr w:type="gramEnd"/>
      <w:r w:rsidRPr="0071478A">
        <w:rPr>
          <w:lang w:val="en-US"/>
        </w:rPr>
        <w:t xml:space="preserve">, where models often perform well in simulation but fail to </w:t>
      </w:r>
      <w:proofErr w:type="gramStart"/>
      <w:r w:rsidRPr="0071478A">
        <w:rPr>
          <w:lang w:val="en-US"/>
        </w:rPr>
        <w:t>generalize to</w:t>
      </w:r>
      <w:proofErr w:type="gramEnd"/>
      <w:r w:rsidRPr="0071478A">
        <w:rPr>
          <w:lang w:val="en-US"/>
        </w:rPr>
        <w:t xml:space="preserve"> real-world data. By incorporating both real and synthetic inputs, the project aims to produce deployable solutions that are robust across varied conditions and suitable for edge-computing applications in intelligent transportation systems.</w:t>
      </w:r>
    </w:p>
    <w:p w14:paraId="1EC1370F" w14:textId="77777777" w:rsidR="00D7637E" w:rsidRDefault="00D7637E" w:rsidP="00D7637E"/>
    <w:p w14:paraId="5D83705A" w14:textId="446C5230" w:rsidR="00EC6834" w:rsidRDefault="00EC6834" w:rsidP="00EC6834">
      <w:pPr>
        <w:pStyle w:val="Heading2"/>
      </w:pPr>
      <w:bookmarkStart w:id="20" w:name="_Toc197471799"/>
      <w:bookmarkStart w:id="21" w:name="_Toc198660428"/>
      <w:r w:rsidRPr="00CA11F1">
        <w:lastRenderedPageBreak/>
        <w:t>Literature Review</w:t>
      </w:r>
      <w:bookmarkEnd w:id="20"/>
      <w:bookmarkEnd w:id="21"/>
    </w:p>
    <w:p w14:paraId="0EECC08C" w14:textId="77777777" w:rsidR="003C3B4B" w:rsidRPr="003C3B4B" w:rsidRDefault="003C3B4B" w:rsidP="003C3B4B">
      <w:pPr>
        <w:rPr>
          <w:lang w:val="en-US"/>
        </w:rPr>
      </w:pPr>
      <w:r w:rsidRPr="003C3B4B">
        <w:rPr>
          <w:lang w:val="en-US"/>
        </w:rPr>
        <w:t xml:space="preserve">Computer vision techniques have seen </w:t>
      </w:r>
      <w:proofErr w:type="gramStart"/>
      <w:r w:rsidRPr="003C3B4B">
        <w:rPr>
          <w:lang w:val="en-US"/>
        </w:rPr>
        <w:t>broad</w:t>
      </w:r>
      <w:proofErr w:type="gramEnd"/>
      <w:r w:rsidRPr="003C3B4B">
        <w:rPr>
          <w:lang w:val="en-US"/>
        </w:rPr>
        <w:t xml:space="preserve"> adoption in transportation research, particularly in the development of advanced driver-assistance systems (ADAS) and autonomous vehicle (AV) technologies. A growing body of literature focuses on monocular camera-based distance estimation as an alternative to expensive and hardware-intensive sensors like LiDAR and RADAR. These studies aim to increase accessibility and scalability of intelligent vehicle systems by leveraging affordable vision-based solutions (García et al., 2017).</w:t>
      </w:r>
    </w:p>
    <w:p w14:paraId="2BA38544" w14:textId="77777777" w:rsidR="003C3B4B" w:rsidRPr="003C3B4B" w:rsidRDefault="003C3B4B" w:rsidP="003C3B4B">
      <w:pPr>
        <w:rPr>
          <w:lang w:val="en-US"/>
        </w:rPr>
      </w:pPr>
      <w:r w:rsidRPr="003C3B4B">
        <w:rPr>
          <w:lang w:val="en-US"/>
        </w:rPr>
        <w:t xml:space="preserve">Early approaches to vehicle distance estimation relied on classical image processing methods, including edge detection, motion parallax, and shape-from-texture techniques (Geiger et al., 2012). These methods, however, were highly sensitive to noise, lighting changes, and object occlusions. With the rise of deep learning, convolutional neural networks (CNNs) and transfer learning architectures have become dominant in object detection and depth estimation tasks. Notably, YOLO (You Only Look Once) models have been extensively used for real-time object detection due to their ability to process images in a single forward pass with high accuracy and low latency (Redmon &amp; Farhadi, 2018; </w:t>
      </w:r>
      <w:proofErr w:type="spellStart"/>
      <w:r w:rsidRPr="003C3B4B">
        <w:rPr>
          <w:lang w:val="en-US"/>
        </w:rPr>
        <w:t>Bochkovskiy</w:t>
      </w:r>
      <w:proofErr w:type="spellEnd"/>
      <w:r w:rsidRPr="003C3B4B">
        <w:rPr>
          <w:lang w:val="en-US"/>
        </w:rPr>
        <w:t xml:space="preserve"> et al., 2020). Variants such as YOLOv4 and YOLOv8 offer improved detection performance through architectural optimizations and integrated augmentation strategies, enabling applications in traffic monitoring, license plate recognition, and PII redaction (Wang et al., 2022).</w:t>
      </w:r>
    </w:p>
    <w:p w14:paraId="3B3C4357" w14:textId="77777777" w:rsidR="003C3B4B" w:rsidRPr="003C3B4B" w:rsidRDefault="003C3B4B" w:rsidP="003C3B4B">
      <w:pPr>
        <w:rPr>
          <w:lang w:val="en-US"/>
        </w:rPr>
      </w:pPr>
      <w:r w:rsidRPr="003C3B4B">
        <w:rPr>
          <w:lang w:val="en-US"/>
        </w:rPr>
        <w:t xml:space="preserve">Depth estimation from a single RGB image—traditionally considered an ill-posed problem—has been advanced by models such as </w:t>
      </w:r>
      <w:proofErr w:type="spellStart"/>
      <w:r w:rsidRPr="003C3B4B">
        <w:rPr>
          <w:lang w:val="en-US"/>
        </w:rPr>
        <w:t>MiDaS</w:t>
      </w:r>
      <w:proofErr w:type="spellEnd"/>
      <w:r w:rsidRPr="003C3B4B">
        <w:rPr>
          <w:lang w:val="en-US"/>
        </w:rPr>
        <w:t xml:space="preserve">, </w:t>
      </w:r>
      <w:proofErr w:type="spellStart"/>
      <w:r w:rsidRPr="003C3B4B">
        <w:rPr>
          <w:lang w:val="en-US"/>
        </w:rPr>
        <w:t>ZoeDepth</w:t>
      </w:r>
      <w:proofErr w:type="spellEnd"/>
      <w:r w:rsidRPr="003C3B4B">
        <w:rPr>
          <w:lang w:val="en-US"/>
        </w:rPr>
        <w:t xml:space="preserve">, and Depth Anything. </w:t>
      </w:r>
      <w:proofErr w:type="spellStart"/>
      <w:r w:rsidRPr="003C3B4B">
        <w:rPr>
          <w:lang w:val="en-US"/>
        </w:rPr>
        <w:t>MiDaS</w:t>
      </w:r>
      <w:proofErr w:type="spellEnd"/>
      <w:r w:rsidRPr="003C3B4B">
        <w:rPr>
          <w:lang w:val="en-US"/>
        </w:rPr>
        <w:t xml:space="preserve"> introduced a robust approach by training across multiple datasets with varying distributions, leveraging a Vision Transformer backbone to extract hierarchical representations (</w:t>
      </w:r>
      <w:proofErr w:type="spellStart"/>
      <w:r w:rsidRPr="003C3B4B">
        <w:rPr>
          <w:lang w:val="en-US"/>
        </w:rPr>
        <w:t>Ranftl</w:t>
      </w:r>
      <w:proofErr w:type="spellEnd"/>
      <w:r w:rsidRPr="003C3B4B">
        <w:rPr>
          <w:lang w:val="en-US"/>
        </w:rPr>
        <w:t xml:space="preserve"> et al., 2022). </w:t>
      </w:r>
      <w:proofErr w:type="spellStart"/>
      <w:r w:rsidRPr="003C3B4B">
        <w:rPr>
          <w:lang w:val="en-US"/>
        </w:rPr>
        <w:t>ZoeDepth</w:t>
      </w:r>
      <w:proofErr w:type="spellEnd"/>
      <w:r w:rsidRPr="003C3B4B">
        <w:rPr>
          <w:lang w:val="en-US"/>
        </w:rPr>
        <w:t xml:space="preserve"> builds on this by incorporating both relative and metric supervision to enable zero-</w:t>
      </w:r>
      <w:r w:rsidRPr="003C3B4B">
        <w:rPr>
          <w:lang w:val="en-US"/>
        </w:rPr>
        <w:lastRenderedPageBreak/>
        <w:t xml:space="preserve">shot transfer across datasets (Bhat et al., 2023). Depth Anything represents </w:t>
      </w:r>
      <w:proofErr w:type="gramStart"/>
      <w:r w:rsidRPr="003C3B4B">
        <w:rPr>
          <w:lang w:val="en-US"/>
        </w:rPr>
        <w:t>a further</w:t>
      </w:r>
      <w:proofErr w:type="gramEnd"/>
      <w:r w:rsidRPr="003C3B4B">
        <w:rPr>
          <w:lang w:val="en-US"/>
        </w:rPr>
        <w:t xml:space="preserve"> progression, trained on large-scale unlabeled data with supervision from Segment Anything-derived features to generalize across scenes and domains (Liu et al., 2024). These models have been used in applications ranging from indoor robotics to AR/VR depth mapping, demonstrating their versatility outside the transportation domain.</w:t>
      </w:r>
    </w:p>
    <w:p w14:paraId="11F03EF1" w14:textId="77777777" w:rsidR="003C3B4B" w:rsidRPr="003C3B4B" w:rsidRDefault="003C3B4B" w:rsidP="003C3B4B">
      <w:pPr>
        <w:rPr>
          <w:lang w:val="en-US"/>
        </w:rPr>
      </w:pPr>
      <w:r w:rsidRPr="003C3B4B">
        <w:rPr>
          <w:lang w:val="en-US"/>
        </w:rPr>
        <w:t>In addition to image-based distance estimation, geometric methods using known physical object dimensions (e.g., license plates or lane widths) and camera intrinsics have been explored for monocular range estimation. These techniques are often combined with learning-based models in hybrid systems to improve reliability, especially in edge-deployable solutions where real-time constraints are critical (Fabbri et al., 2018).</w:t>
      </w:r>
    </w:p>
    <w:p w14:paraId="0D33BA02" w14:textId="77777777" w:rsidR="00EC6834" w:rsidRPr="00EC6834" w:rsidRDefault="00EC6834" w:rsidP="00EC6834"/>
    <w:p w14:paraId="79F19927" w14:textId="77777777" w:rsidR="0071478A" w:rsidRPr="0071478A" w:rsidRDefault="0071478A" w:rsidP="0071478A">
      <w:pPr>
        <w:pStyle w:val="Heading2"/>
      </w:pPr>
    </w:p>
    <w:p w14:paraId="3F36560F" w14:textId="77777777" w:rsidR="00D7637E" w:rsidRDefault="00D7637E" w:rsidP="00BE506E">
      <w:pPr>
        <w:pStyle w:val="Heading1"/>
      </w:pPr>
    </w:p>
    <w:p w14:paraId="795B2687" w14:textId="27C15714" w:rsidR="009D2450" w:rsidRPr="009D2450" w:rsidRDefault="46EE1008" w:rsidP="00BE506E">
      <w:pPr>
        <w:pStyle w:val="Heading1"/>
      </w:pPr>
      <w:r>
        <w:br w:type="page"/>
      </w:r>
      <w:bookmarkStart w:id="22" w:name="_xwpuy8xb3jpw"/>
      <w:bookmarkStart w:id="23" w:name="_evwdt5w5em1n"/>
      <w:bookmarkStart w:id="24" w:name="_Toc198660429"/>
      <w:bookmarkEnd w:id="22"/>
      <w:bookmarkEnd w:id="23"/>
      <w:r w:rsidR="36C33B90" w:rsidRPr="00CA11F1">
        <w:lastRenderedPageBreak/>
        <w:t>Data</w:t>
      </w:r>
      <w:bookmarkEnd w:id="24"/>
    </w:p>
    <w:p w14:paraId="2D39C745" w14:textId="7D956B61" w:rsidR="001F38AD" w:rsidRPr="001D23F0" w:rsidRDefault="63177B87">
      <w:pPr>
        <w:pStyle w:val="Heading2"/>
      </w:pPr>
      <w:bookmarkStart w:id="25" w:name="_z9ckf1plns6r"/>
      <w:bookmarkStart w:id="26" w:name="_Toc198660430"/>
      <w:bookmarkEnd w:id="25"/>
      <w:r w:rsidRPr="001D23F0">
        <w:t>Data</w:t>
      </w:r>
      <w:r w:rsidR="36C33B90" w:rsidRPr="001D23F0">
        <w:t xml:space="preserve"> Sources</w:t>
      </w:r>
      <w:bookmarkEnd w:id="26"/>
    </w:p>
    <w:p w14:paraId="1C87F983" w14:textId="6FF575AD" w:rsidR="001F38AD" w:rsidRPr="00A6036D" w:rsidRDefault="5F6E91C1" w:rsidP="00A91D61">
      <w:pPr>
        <w:spacing w:before="240" w:after="240"/>
      </w:pPr>
      <w:r w:rsidRPr="7D42C632">
        <w:rPr>
          <w:lang w:val="en-US"/>
        </w:rPr>
        <w:t>This study utilizes forward-facing monocular video data from two primary sources:</w:t>
      </w:r>
    </w:p>
    <w:p w14:paraId="6CE75D6D" w14:textId="6E5BB374" w:rsidR="001F38AD" w:rsidRPr="00A6036D" w:rsidRDefault="5F6E91C1" w:rsidP="00A91D61">
      <w:pPr>
        <w:pStyle w:val="ListParagraph"/>
        <w:numPr>
          <w:ilvl w:val="0"/>
          <w:numId w:val="4"/>
        </w:numPr>
        <w:spacing w:before="240" w:after="240" w:line="480" w:lineRule="auto"/>
        <w:ind w:left="360"/>
        <w:rPr>
          <w:rFonts w:ascii="Times New Roman" w:eastAsia="Times New Roman" w:hAnsi="Times New Roman" w:cs="Times New Roman"/>
          <w:sz w:val="24"/>
          <w:szCs w:val="24"/>
        </w:rPr>
      </w:pPr>
      <w:r w:rsidRPr="7D42C632">
        <w:rPr>
          <w:rFonts w:ascii="Times New Roman" w:eastAsia="Times New Roman" w:hAnsi="Times New Roman" w:cs="Times New Roman"/>
          <w:b/>
          <w:bCs/>
          <w:sz w:val="24"/>
          <w:szCs w:val="24"/>
        </w:rPr>
        <w:t>CARLA Simulator</w:t>
      </w:r>
      <w:r w:rsidRPr="7D42C632">
        <w:rPr>
          <w:rFonts w:ascii="Times New Roman" w:eastAsia="Times New Roman" w:hAnsi="Times New Roman" w:cs="Times New Roman"/>
          <w:sz w:val="24"/>
          <w:szCs w:val="24"/>
        </w:rPr>
        <w:t>: Synthetic driving data generated at 30 frames per second, featuring diverse urban environments, weather conditions, and traffic scenarios. CARLA provides access to precise ground truth for both object locations and depth, enabling detailed evaluation of model performance.</w:t>
      </w:r>
    </w:p>
    <w:p w14:paraId="7163A545" w14:textId="16C2FFA0" w:rsidR="009D2450" w:rsidRPr="00AF3127" w:rsidRDefault="5F6E91C1" w:rsidP="7D42C632">
      <w:pPr>
        <w:pStyle w:val="ListParagraph"/>
        <w:numPr>
          <w:ilvl w:val="0"/>
          <w:numId w:val="4"/>
        </w:numPr>
        <w:spacing w:before="240" w:after="240" w:line="480" w:lineRule="auto"/>
        <w:ind w:left="360"/>
        <w:rPr>
          <w:rFonts w:ascii="Times New Roman" w:eastAsia="Times New Roman" w:hAnsi="Times New Roman" w:cs="Times New Roman"/>
          <w:sz w:val="24"/>
          <w:szCs w:val="24"/>
        </w:rPr>
      </w:pPr>
      <w:r w:rsidRPr="7D42C632">
        <w:rPr>
          <w:rFonts w:ascii="Times New Roman" w:eastAsia="Times New Roman" w:hAnsi="Times New Roman" w:cs="Times New Roman"/>
          <w:b/>
          <w:bCs/>
          <w:sz w:val="24"/>
          <w:szCs w:val="24"/>
        </w:rPr>
        <w:t>Argonne National Laboratory</w:t>
      </w:r>
      <w:r w:rsidRPr="7D42C632">
        <w:rPr>
          <w:rFonts w:ascii="Times New Roman" w:eastAsia="Times New Roman" w:hAnsi="Times New Roman" w:cs="Times New Roman"/>
          <w:sz w:val="24"/>
          <w:szCs w:val="24"/>
        </w:rPr>
        <w:t>: Real-world driving footage collected by Argonne’s Connected and Automated Vehicles (CAV) team. The dataset captures urban driving conditions using dash-mounted monocular cameras, supplemented with post-processed vehicle bounding boxes and measured distances.</w:t>
      </w:r>
    </w:p>
    <w:p w14:paraId="473AEE07" w14:textId="68A0E1B1" w:rsidR="00AF3127" w:rsidRPr="00744B71" w:rsidRDefault="00AF3127" w:rsidP="7D42C632">
      <w:pPr>
        <w:pStyle w:val="ListParagraph"/>
        <w:numPr>
          <w:ilvl w:val="0"/>
          <w:numId w:val="4"/>
        </w:numPr>
        <w:spacing w:before="240" w:after="240" w:line="480" w:lineRule="auto"/>
        <w:ind w:left="360"/>
        <w:rPr>
          <w:rFonts w:ascii="Times New Roman" w:eastAsia="Times New Roman" w:hAnsi="Times New Roman" w:cs="Times New Roman"/>
          <w:sz w:val="24"/>
          <w:szCs w:val="24"/>
        </w:rPr>
      </w:pPr>
      <w:r w:rsidRPr="00AF3127">
        <w:rPr>
          <w:rFonts w:ascii="Times New Roman" w:eastAsia="Times New Roman" w:hAnsi="Times New Roman" w:cs="Times New Roman"/>
          <w:b/>
          <w:bCs/>
          <w:sz w:val="24"/>
          <w:szCs w:val="24"/>
          <w:lang w:val="en"/>
        </w:rPr>
        <w:t>KITTI Benchmark Dataset</w:t>
      </w:r>
      <w:r w:rsidRPr="00AF3127">
        <w:rPr>
          <w:rFonts w:ascii="Times New Roman" w:eastAsia="Times New Roman" w:hAnsi="Times New Roman" w:cs="Times New Roman"/>
          <w:sz w:val="24"/>
          <w:szCs w:val="24"/>
          <w:lang w:val="en"/>
        </w:rPr>
        <w:t xml:space="preserve">: A widely accepted dataset for evaluating object detection and depth estimation tasks in autonomous driving. </w:t>
      </w:r>
      <w:r w:rsidR="00F72F93">
        <w:rPr>
          <w:rFonts w:ascii="Times New Roman" w:eastAsia="Times New Roman" w:hAnsi="Times New Roman" w:cs="Times New Roman"/>
          <w:sz w:val="24"/>
          <w:szCs w:val="24"/>
          <w:lang w:val="en"/>
        </w:rPr>
        <w:t xml:space="preserve">We </w:t>
      </w:r>
      <w:r w:rsidRPr="00AF3127">
        <w:rPr>
          <w:rFonts w:ascii="Times New Roman" w:eastAsia="Times New Roman" w:hAnsi="Times New Roman" w:cs="Times New Roman"/>
          <w:sz w:val="24"/>
          <w:szCs w:val="24"/>
          <w:lang w:val="en"/>
        </w:rPr>
        <w:t>will use</w:t>
      </w:r>
      <w:r w:rsidR="00F72F93">
        <w:rPr>
          <w:rFonts w:ascii="Times New Roman" w:eastAsia="Times New Roman" w:hAnsi="Times New Roman" w:cs="Times New Roman"/>
          <w:sz w:val="24"/>
          <w:szCs w:val="24"/>
          <w:lang w:val="en"/>
        </w:rPr>
        <w:t xml:space="preserve"> it </w:t>
      </w:r>
      <w:r w:rsidRPr="00AF3127">
        <w:rPr>
          <w:rFonts w:ascii="Times New Roman" w:eastAsia="Times New Roman" w:hAnsi="Times New Roman" w:cs="Times New Roman"/>
          <w:sz w:val="24"/>
          <w:szCs w:val="24"/>
          <w:lang w:val="en"/>
        </w:rPr>
        <w:t>to benchmark the performance of our models against state-of-the-art standards.</w:t>
      </w:r>
    </w:p>
    <w:p w14:paraId="7F6E0927" w14:textId="77777777" w:rsidR="00CC2856" w:rsidRDefault="00CC2856" w:rsidP="00CC2856">
      <w:pPr>
        <w:spacing w:before="240" w:after="240"/>
      </w:pPr>
      <w:r>
        <w:t>The project has several limitations and delimitations that frame its scope and applicability. Real-world variability, such as changes in lighting or object occlusion present in the Argonne dataset, may not be fully captured in the CARLA simulation environment. Additionally, the quality and consistency of labels in the Argonne data may vary. The study is delimited to front-facing monocular camera inputs and is focused solely on lead-vehicle detection, specifically targeting the rear of vehicles ahead. To ensure privacy compliance, personally identifiable information—including faces and license plates—is anonymized through YOLO-based detection and Gaussian blur masking.</w:t>
      </w:r>
    </w:p>
    <w:p w14:paraId="3B621222" w14:textId="77777777" w:rsidR="00CC2856" w:rsidRDefault="00CC2856" w:rsidP="00CC2856">
      <w:pPr>
        <w:spacing w:before="240" w:after="240"/>
      </w:pPr>
    </w:p>
    <w:p w14:paraId="48A26554" w14:textId="3C5E6AA8" w:rsidR="00C465AE" w:rsidRPr="008B4518" w:rsidRDefault="00CC2856" w:rsidP="00CC2856">
      <w:pPr>
        <w:spacing w:before="240" w:after="240"/>
      </w:pPr>
      <w:r>
        <w:t>The units of analysis include individual video frames captured from forward-facing cameras, bounding boxes corresponding to detected objects with spatial coordinates, and depth maps that provide per-pixel distance estimates from the camera plane. For sampling, the training set is drawn primarily from CARLA simulations, with limited augmentation using KITTI and a small subset of Argonne data for fine-tuning. Validation is performed using random splits from both CARLA and KITTI, while testing is reserved for real-world Argonne footage to assess the generalizability of the models.</w:t>
      </w:r>
    </w:p>
    <w:p w14:paraId="2E9AE66C" w14:textId="77777777" w:rsidR="001F38AD" w:rsidRPr="009602DF" w:rsidRDefault="63177B87">
      <w:pPr>
        <w:pStyle w:val="Heading2"/>
      </w:pPr>
      <w:bookmarkStart w:id="27" w:name="_pjrqjnh37q3v"/>
      <w:bookmarkStart w:id="28" w:name="_Toc198660431"/>
      <w:bookmarkEnd w:id="27"/>
      <w:r w:rsidRPr="009602DF">
        <w:t>Descriptive Analysis</w:t>
      </w:r>
      <w:bookmarkEnd w:id="28"/>
    </w:p>
    <w:p w14:paraId="5C342E3D" w14:textId="77777777" w:rsidR="00DD1F60" w:rsidRPr="00DD1F60" w:rsidRDefault="00DD1F60" w:rsidP="00DD1F60">
      <w:pPr>
        <w:rPr>
          <w:lang w:val="en-US"/>
        </w:rPr>
      </w:pPr>
      <w:r w:rsidRPr="00DD1F60">
        <w:rPr>
          <w:lang w:val="en-US"/>
        </w:rPr>
        <w:t xml:space="preserve">Initial analysis conducted using the CARLA simulator demonstrated that monocular depth estimation models such as </w:t>
      </w:r>
      <w:proofErr w:type="spellStart"/>
      <w:r w:rsidRPr="00DD1F60">
        <w:rPr>
          <w:lang w:val="en-US"/>
        </w:rPr>
        <w:t>MiDaS</w:t>
      </w:r>
      <w:proofErr w:type="spellEnd"/>
      <w:r w:rsidRPr="00DD1F60">
        <w:rPr>
          <w:lang w:val="en-US"/>
        </w:rPr>
        <w:t xml:space="preserve"> and Depth Anything, when combined with camera intrinsics, produced structured and visually coherent depth maps. These maps supported lead-vehicle distance inference by enabling extraction of pixel-level depth values within the regions identified by object detection. YOLO was employed to detect vehicles as well as personally identifiable information, specifically faces and license plates, which were then filtered from the images to preserve privacy. Visual inspection confirmed that the pipeline functioned reliably in structured, lane-based simulation environments.</w:t>
      </w:r>
    </w:p>
    <w:p w14:paraId="58DED3FE" w14:textId="46A39F4D" w:rsidR="00DD1F60" w:rsidRPr="00DD1F60" w:rsidRDefault="00DD1F60" w:rsidP="00DD1F60">
      <w:pPr>
        <w:rPr>
          <w:lang w:val="en-US"/>
        </w:rPr>
      </w:pPr>
      <w:r w:rsidRPr="00DD1F60">
        <w:rPr>
          <w:lang w:val="en-US"/>
        </w:rPr>
        <w:t>To address concerns about the limited realism of simulated data, we incorporated the KITTI benchmark dataset to evaluate generalizability. The visual appearance and complexity of KITTI images more closely resembled real-world driving conditions. When we applied our depth models to KITTI, the outputs aligned well with the provided ground truth depth maps, allowing for direct comparison. These results supported the effectiveness of our approach outside the simulated environment and validated the decision to use KITTI as an intermediary benchmark.</w:t>
      </w:r>
    </w:p>
    <w:p w14:paraId="26293E07" w14:textId="6CBF930E" w:rsidR="7D42C632" w:rsidRDefault="7D42C632" w:rsidP="7D42C632">
      <w:pPr>
        <w:ind w:firstLine="720"/>
        <w:rPr>
          <w:color w:val="000000" w:themeColor="text1"/>
          <w:sz w:val="28"/>
          <w:szCs w:val="28"/>
          <w:lang w:val="en-US"/>
        </w:rPr>
      </w:pPr>
    </w:p>
    <w:p w14:paraId="36E49ABD" w14:textId="7A001A66" w:rsidR="001F38AD" w:rsidRPr="00A6036D" w:rsidRDefault="622FE6ED" w:rsidP="7AC15F17">
      <w:pPr>
        <w:pStyle w:val="Caption"/>
        <w:rPr>
          <w:rFonts w:asciiTheme="majorHAnsi" w:hAnsiTheme="majorHAnsi" w:cstheme="majorBidi"/>
          <w:i/>
        </w:rPr>
      </w:pPr>
      <w:r>
        <w:t xml:space="preserve">Figure </w:t>
      </w:r>
      <w:r w:rsidRPr="7D42C632">
        <w:rPr>
          <w:rFonts w:asciiTheme="majorHAnsi" w:hAnsiTheme="majorHAnsi" w:cstheme="majorBidi"/>
          <w:b/>
          <w:bCs/>
        </w:rPr>
        <w:fldChar w:fldCharType="begin"/>
      </w:r>
      <w:r w:rsidRPr="7D42C632">
        <w:rPr>
          <w:rFonts w:asciiTheme="majorHAnsi" w:hAnsiTheme="majorHAnsi" w:cstheme="majorBidi"/>
          <w:b/>
          <w:bCs/>
        </w:rPr>
        <w:instrText xml:space="preserve"> SEQ Figure \* ARABIC </w:instrText>
      </w:r>
      <w:r w:rsidRPr="7D42C632">
        <w:rPr>
          <w:rFonts w:asciiTheme="majorHAnsi" w:hAnsiTheme="majorHAnsi" w:cstheme="majorBidi"/>
          <w:b/>
          <w:bCs/>
        </w:rPr>
        <w:fldChar w:fldCharType="separate"/>
      </w:r>
      <w:r w:rsidR="567DE2B5" w:rsidRPr="7D42C632">
        <w:rPr>
          <w:rFonts w:asciiTheme="majorHAnsi" w:hAnsiTheme="majorHAnsi" w:cstheme="majorBidi"/>
          <w:b/>
          <w:bCs/>
          <w:noProof/>
        </w:rPr>
        <w:t>1</w:t>
      </w:r>
      <w:r w:rsidRPr="7D42C632">
        <w:rPr>
          <w:rFonts w:asciiTheme="majorHAnsi" w:hAnsiTheme="majorHAnsi" w:cstheme="majorBidi"/>
          <w:b/>
          <w:bCs/>
        </w:rPr>
        <w:fldChar w:fldCharType="end"/>
      </w:r>
      <w:r>
        <w:t xml:space="preserve">. </w:t>
      </w:r>
      <w:r w:rsidR="123E9736">
        <w:t xml:space="preserve">Object Detection and Depth Overlay </w:t>
      </w:r>
    </w:p>
    <w:p w14:paraId="547B2058" w14:textId="66682F56" w:rsidR="001F38AD" w:rsidRPr="00A6036D" w:rsidRDefault="3F2074BF" w:rsidP="46EE1008">
      <w:pPr>
        <w:pStyle w:val="Caption"/>
        <w:rPr>
          <w:rFonts w:asciiTheme="majorHAnsi" w:hAnsiTheme="majorHAnsi" w:cstheme="majorBidi"/>
          <w:i/>
          <w:lang w:val="en-US"/>
        </w:rPr>
      </w:pPr>
      <w:r w:rsidRPr="46EE1008">
        <w:rPr>
          <w:lang w:val="en-US"/>
        </w:rPr>
        <w:t xml:space="preserve">YOLO-detected bounding boxes and </w:t>
      </w:r>
      <w:proofErr w:type="spellStart"/>
      <w:r w:rsidRPr="46EE1008">
        <w:rPr>
          <w:lang w:val="en-US"/>
        </w:rPr>
        <w:t>MiDaS</w:t>
      </w:r>
      <w:proofErr w:type="spellEnd"/>
      <w:r w:rsidRPr="46EE1008">
        <w:rPr>
          <w:lang w:val="en-US"/>
        </w:rPr>
        <w:t>-generated depth overlay demonstrating scene understanding in urban environment</w:t>
      </w:r>
      <w:r w:rsidR="77EC2110" w:rsidRPr="46EE1008">
        <w:rPr>
          <w:lang w:val="en-US"/>
        </w:rPr>
        <w:t>.</w:t>
      </w:r>
      <w:r w:rsidR="77EC2110">
        <w:br/>
      </w:r>
      <w:r w:rsidR="009602DF">
        <w:rPr>
          <w:noProof/>
        </w:rPr>
        <w:drawing>
          <wp:inline distT="0" distB="0" distL="0" distR="0" wp14:anchorId="45ECEFDA" wp14:editId="5041C7B1">
            <wp:extent cx="5943600" cy="3324225"/>
            <wp:effectExtent l="0" t="0" r="0" b="9525"/>
            <wp:docPr id="731590341" name="drawing" descr="A road with a ca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90341" name="drawing" descr="A road with a car on it&#10;&#10;AI-generated content may be incorrect."/>
                    <pic:cNvPicPr/>
                  </pic:nvPicPr>
                  <pic:blipFill>
                    <a:blip r:embed="rId17">
                      <a:extLst>
                        <a:ext uri="{28A0092B-C50C-407E-A947-70E740481C1C}">
                          <a14:useLocalDpi xmlns:a14="http://schemas.microsoft.com/office/drawing/2010/main"/>
                        </a:ext>
                      </a:extLst>
                    </a:blip>
                    <a:stretch>
                      <a:fillRect/>
                    </a:stretch>
                  </pic:blipFill>
                  <pic:spPr>
                    <a:xfrm>
                      <a:off x="0" y="0"/>
                      <a:ext cx="5943600" cy="3324225"/>
                    </a:xfrm>
                    <a:prstGeom prst="rect">
                      <a:avLst/>
                    </a:prstGeom>
                  </pic:spPr>
                </pic:pic>
              </a:graphicData>
            </a:graphic>
          </wp:inline>
        </w:drawing>
      </w:r>
    </w:p>
    <w:p w14:paraId="17275DD3" w14:textId="167F0446" w:rsidR="0E881643" w:rsidRDefault="0E881643" w:rsidP="46EE1008">
      <w:pPr>
        <w:pStyle w:val="Caption"/>
      </w:pPr>
    </w:p>
    <w:p w14:paraId="40FE4138" w14:textId="0BE0C3F5" w:rsidR="46EE1008" w:rsidRDefault="46EE1008" w:rsidP="00C471E9">
      <w:r>
        <w:br w:type="page"/>
      </w:r>
    </w:p>
    <w:p w14:paraId="4D56F675" w14:textId="1E29E82D" w:rsidR="000E48CB" w:rsidRPr="008B3A4D" w:rsidRDefault="000E48CB" w:rsidP="000E48CB">
      <w:pPr>
        <w:pStyle w:val="Heading1"/>
      </w:pPr>
      <w:bookmarkStart w:id="29" w:name="_Toc198660432"/>
      <w:r w:rsidRPr="008B3A4D">
        <w:lastRenderedPageBreak/>
        <w:t>Methodology</w:t>
      </w:r>
      <w:bookmarkEnd w:id="29"/>
    </w:p>
    <w:p w14:paraId="10CBAF1F" w14:textId="2B4C931A" w:rsidR="001F38AD" w:rsidRPr="008B3A4D" w:rsidRDefault="00ED7EAF">
      <w:pPr>
        <w:pStyle w:val="Heading2"/>
      </w:pPr>
      <w:bookmarkStart w:id="30" w:name="_38v4mug6979l"/>
      <w:bookmarkStart w:id="31" w:name="_Toc198660433"/>
      <w:bookmarkEnd w:id="30"/>
      <w:r>
        <w:t>Planned Approach Description</w:t>
      </w:r>
      <w:bookmarkEnd w:id="31"/>
    </w:p>
    <w:p w14:paraId="5E3E50C1" w14:textId="0BB2A678" w:rsidR="00CA254A" w:rsidRDefault="00CA254A" w:rsidP="00CA254A">
      <w:pPr>
        <w:spacing w:before="240" w:after="240"/>
        <w:rPr>
          <w:rFonts w:eastAsia="Calibri"/>
        </w:rPr>
      </w:pPr>
      <w:r w:rsidRPr="00CA254A">
        <w:rPr>
          <w:rFonts w:eastAsia="Calibri"/>
        </w:rPr>
        <w:t xml:space="preserve">This study proposes a modular, vision-based approach for estimating the distance to a lead vehicle using monocular camera input. The planned pipeline integrates object detection, depth estimation, privacy-preserving preprocessing, and structured modeling, trained primarily on simulated data with the intention to </w:t>
      </w:r>
      <w:r w:rsidR="00BB49F4" w:rsidRPr="00CA254A">
        <w:rPr>
          <w:rFonts w:eastAsia="Calibri"/>
        </w:rPr>
        <w:t>generalize</w:t>
      </w:r>
      <w:r w:rsidRPr="00CA254A">
        <w:rPr>
          <w:rFonts w:eastAsia="Calibri"/>
        </w:rPr>
        <w:t xml:space="preserve"> real-world scenarios.</w:t>
      </w:r>
    </w:p>
    <w:p w14:paraId="2161ED25" w14:textId="0F4ED438" w:rsidR="00B206E9" w:rsidRDefault="00B206E9" w:rsidP="00CA254A">
      <w:pPr>
        <w:spacing w:before="240" w:after="240"/>
        <w:rPr>
          <w:rFonts w:eastAsia="Calibri"/>
        </w:rPr>
      </w:pPr>
      <w:r w:rsidRPr="00B206E9">
        <w:rPr>
          <w:rFonts w:eastAsia="Calibri"/>
        </w:rPr>
        <w:t xml:space="preserve">Simulated data are collected from the CARLA environment and stored in a </w:t>
      </w:r>
      <w:r w:rsidR="002306F2">
        <w:rPr>
          <w:rFonts w:eastAsia="Calibri"/>
        </w:rPr>
        <w:t xml:space="preserve">GCP </w:t>
      </w:r>
      <w:r w:rsidRPr="00B206E9">
        <w:rPr>
          <w:rFonts w:eastAsia="Calibri"/>
        </w:rPr>
        <w:t>cloud-based repository for further use. Preprocessing includes an 80/20 train-test split, resizing, and data augmentation to enhance robustness. A dedicated privacy filtering component is included to remove personally identifiable information (PII) from all input images. Two separate YOLO models are used: one for face detection</w:t>
      </w:r>
      <w:r w:rsidR="0052565A">
        <w:rPr>
          <w:rFonts w:eastAsia="Calibri"/>
        </w:rPr>
        <w:t xml:space="preserve"> (Yang</w:t>
      </w:r>
      <w:r w:rsidR="00E45C09">
        <w:rPr>
          <w:rFonts w:eastAsia="Calibri"/>
        </w:rPr>
        <w:t xml:space="preserve"> et al., 2016)</w:t>
      </w:r>
      <w:r w:rsidRPr="00B206E9">
        <w:rPr>
          <w:rFonts w:eastAsia="Calibri"/>
        </w:rPr>
        <w:t xml:space="preserve"> and another for license plate detection</w:t>
      </w:r>
      <w:r w:rsidR="00F7153D">
        <w:rPr>
          <w:rFonts w:eastAsia="Calibri"/>
        </w:rPr>
        <w:t xml:space="preserve"> </w:t>
      </w:r>
      <w:r w:rsidR="00E45C09">
        <w:rPr>
          <w:rFonts w:eastAsia="Calibri"/>
        </w:rPr>
        <w:t>(</w:t>
      </w:r>
      <w:r w:rsidR="00F7153D">
        <w:rPr>
          <w:rFonts w:eastAsia="Calibri"/>
        </w:rPr>
        <w:t>Li et al., 2019)</w:t>
      </w:r>
      <w:r w:rsidRPr="00B206E9">
        <w:rPr>
          <w:rFonts w:eastAsia="Calibri"/>
        </w:rPr>
        <w:t>. Detected regions are anonymized using Gaussian blur. As part of ongoing development, these detection tasks will be consolidated using a single segmentation-based YOLOv</w:t>
      </w:r>
      <w:proofErr w:type="gramStart"/>
      <w:r w:rsidRPr="00B206E9">
        <w:rPr>
          <w:rFonts w:eastAsia="Calibri"/>
        </w:rPr>
        <w:t>8</w:t>
      </w:r>
      <w:r w:rsidR="00D9244F">
        <w:rPr>
          <w:rFonts w:eastAsia="Calibri"/>
        </w:rPr>
        <w:t xml:space="preserve">( </w:t>
      </w:r>
      <w:proofErr w:type="spellStart"/>
      <w:r w:rsidR="00D9244F" w:rsidRPr="00D9244F">
        <w:rPr>
          <w:rFonts w:eastAsia="Calibri"/>
        </w:rPr>
        <w:t>Ultralytics</w:t>
      </w:r>
      <w:proofErr w:type="spellEnd"/>
      <w:proofErr w:type="gramEnd"/>
      <w:r w:rsidR="00D9244F">
        <w:rPr>
          <w:rFonts w:eastAsia="Calibri"/>
        </w:rPr>
        <w:t xml:space="preserve">, </w:t>
      </w:r>
      <w:r w:rsidR="00D9244F" w:rsidRPr="00D9244F">
        <w:rPr>
          <w:rFonts w:eastAsia="Calibri"/>
        </w:rPr>
        <w:t>2023</w:t>
      </w:r>
      <w:r w:rsidR="00D9244F">
        <w:rPr>
          <w:rFonts w:eastAsia="Calibri"/>
        </w:rPr>
        <w:t>)</w:t>
      </w:r>
      <w:r w:rsidRPr="00B206E9">
        <w:rPr>
          <w:rFonts w:eastAsia="Calibri"/>
        </w:rPr>
        <w:t xml:space="preserve"> model to reduce inference latency and improve efficiency.</w:t>
      </w:r>
    </w:p>
    <w:p w14:paraId="2812BDD3" w14:textId="77777777" w:rsidR="004D13A9" w:rsidRPr="004D13A9" w:rsidRDefault="004D13A9" w:rsidP="004D13A9">
      <w:pPr>
        <w:spacing w:before="240" w:after="240"/>
        <w:rPr>
          <w:rFonts w:eastAsia="Calibri"/>
          <w:lang w:val="en-US"/>
        </w:rPr>
      </w:pPr>
      <w:r w:rsidRPr="004D13A9">
        <w:rPr>
          <w:rFonts w:eastAsia="Calibri"/>
          <w:lang w:val="en-US"/>
        </w:rPr>
        <w:t>Object detection is performed using the YOLOv8 architecture, which returns bounding boxes and class labels for relevant objects, including vehicles, pedestrians, and traffic signs. These outputs define the regions of interest for depth estimation.</w:t>
      </w:r>
    </w:p>
    <w:p w14:paraId="72092276" w14:textId="0F7A6B8A" w:rsidR="004D13A9" w:rsidRDefault="004D13A9" w:rsidP="004D13A9">
      <w:pPr>
        <w:spacing w:before="240" w:after="240"/>
        <w:rPr>
          <w:rFonts w:eastAsia="Calibri"/>
          <w:lang w:val="en-US"/>
        </w:rPr>
      </w:pPr>
      <w:r w:rsidRPr="004D13A9">
        <w:rPr>
          <w:rFonts w:eastAsia="Calibri"/>
          <w:lang w:val="en-US"/>
        </w:rPr>
        <w:t xml:space="preserve">The pipeline evaluates three monocular depth estimation models: </w:t>
      </w:r>
      <w:proofErr w:type="spellStart"/>
      <w:r w:rsidRPr="004D13A9">
        <w:rPr>
          <w:rFonts w:eastAsia="Calibri"/>
          <w:lang w:val="en-US"/>
        </w:rPr>
        <w:t>MiDaS</w:t>
      </w:r>
      <w:proofErr w:type="spellEnd"/>
      <w:r w:rsidRPr="004D13A9">
        <w:rPr>
          <w:rFonts w:eastAsia="Calibri"/>
          <w:lang w:val="en-US"/>
        </w:rPr>
        <w:t xml:space="preserve">, </w:t>
      </w:r>
      <w:proofErr w:type="spellStart"/>
      <w:r w:rsidRPr="004D13A9">
        <w:rPr>
          <w:rFonts w:eastAsia="Calibri"/>
          <w:lang w:val="en-US"/>
        </w:rPr>
        <w:t>ZoeDepth</w:t>
      </w:r>
      <w:proofErr w:type="spellEnd"/>
      <w:r w:rsidRPr="004D13A9">
        <w:rPr>
          <w:rFonts w:eastAsia="Calibri"/>
          <w:lang w:val="en-US"/>
        </w:rPr>
        <w:t xml:space="preserve">, and Depth Anything. </w:t>
      </w:r>
      <w:proofErr w:type="spellStart"/>
      <w:r w:rsidRPr="004D13A9">
        <w:rPr>
          <w:rFonts w:eastAsia="Calibri"/>
          <w:lang w:val="en-US"/>
        </w:rPr>
        <w:t>MiDaS</w:t>
      </w:r>
      <w:proofErr w:type="spellEnd"/>
      <w:r w:rsidRPr="004D13A9">
        <w:rPr>
          <w:rFonts w:eastAsia="Calibri"/>
          <w:lang w:val="en-US"/>
        </w:rPr>
        <w:t xml:space="preserve"> uses a Vision Transformer backbone and multi-dataset training for robust depth prediction (</w:t>
      </w:r>
      <w:proofErr w:type="spellStart"/>
      <w:r w:rsidRPr="004D13A9">
        <w:rPr>
          <w:rFonts w:eastAsia="Calibri"/>
          <w:lang w:val="en-US"/>
        </w:rPr>
        <w:t>Ranftl</w:t>
      </w:r>
      <w:proofErr w:type="spellEnd"/>
      <w:r w:rsidRPr="004D13A9">
        <w:rPr>
          <w:rFonts w:eastAsia="Calibri"/>
          <w:lang w:val="en-US"/>
        </w:rPr>
        <w:t xml:space="preserve"> et al., 2022). </w:t>
      </w:r>
      <w:proofErr w:type="spellStart"/>
      <w:r w:rsidRPr="004D13A9">
        <w:rPr>
          <w:rFonts w:eastAsia="Calibri"/>
          <w:lang w:val="en-US"/>
        </w:rPr>
        <w:t>ZoeDepth</w:t>
      </w:r>
      <w:proofErr w:type="spellEnd"/>
      <w:r w:rsidRPr="004D13A9">
        <w:rPr>
          <w:rFonts w:eastAsia="Calibri"/>
          <w:lang w:val="en-US"/>
        </w:rPr>
        <w:t xml:space="preserve"> combines relative and metric depth cues for zero-shot generalization (Bhat et al., 2023). Depth Anything builds on the Segment Anything architecture and is trained on large-scale unlabeled data to improve dense depth estimation in </w:t>
      </w:r>
      <w:r w:rsidRPr="004D13A9">
        <w:rPr>
          <w:rFonts w:eastAsia="Calibri"/>
          <w:lang w:val="en-US"/>
        </w:rPr>
        <w:lastRenderedPageBreak/>
        <w:t>complex scenes (Liu et al., 2024). The depth outputs are converted into metric distances using camera intrinsics and, when applicable, reference-based cues such as lane widths</w:t>
      </w:r>
      <w:r>
        <w:rPr>
          <w:rFonts w:eastAsia="Calibri"/>
          <w:lang w:val="en-US"/>
        </w:rPr>
        <w:t xml:space="preserve"> or license plate sizes</w:t>
      </w:r>
      <w:r w:rsidRPr="004D13A9">
        <w:rPr>
          <w:rFonts w:eastAsia="Calibri"/>
          <w:lang w:val="en-US"/>
        </w:rPr>
        <w:t>.</w:t>
      </w:r>
    </w:p>
    <w:p w14:paraId="6A1A0956" w14:textId="199FC540" w:rsidR="008D7284" w:rsidRPr="008D7284" w:rsidRDefault="008D7284" w:rsidP="008D7284">
      <w:pPr>
        <w:spacing w:before="240" w:after="240"/>
        <w:rPr>
          <w:rFonts w:eastAsia="Calibri"/>
          <w:lang w:val="en-US"/>
        </w:rPr>
      </w:pPr>
      <w:r w:rsidRPr="008D7284">
        <w:rPr>
          <w:rFonts w:eastAsia="Calibri"/>
          <w:lang w:val="en-US"/>
        </w:rPr>
        <w:t xml:space="preserve">The proposed modeling component leverages a supervised machine learning model, such as </w:t>
      </w:r>
      <w:proofErr w:type="spellStart"/>
      <w:r w:rsidRPr="008D7284">
        <w:rPr>
          <w:rFonts w:eastAsia="Calibri"/>
          <w:lang w:val="en-US"/>
        </w:rPr>
        <w:t>XGBoost</w:t>
      </w:r>
      <w:proofErr w:type="spellEnd"/>
      <w:r w:rsidRPr="008D7284">
        <w:rPr>
          <w:rFonts w:eastAsia="Calibri"/>
          <w:lang w:val="en-US"/>
        </w:rPr>
        <w:t>, to predict vehicle distance from structured input features. These features include object class, bounding box geometry, extracted depth statistics, and known camera parameters. Ground truth distances obtained from CARLA</w:t>
      </w:r>
      <w:r w:rsidR="000406B7">
        <w:rPr>
          <w:rFonts w:eastAsia="Calibri"/>
          <w:lang w:val="en-US"/>
        </w:rPr>
        <w:t xml:space="preserve"> and KITTI</w:t>
      </w:r>
      <w:r w:rsidRPr="008D7284">
        <w:rPr>
          <w:rFonts w:eastAsia="Calibri"/>
          <w:lang w:val="en-US"/>
        </w:rPr>
        <w:t xml:space="preserve"> are used for supervised training. The model aims to learn reliable mappings between object features and physical distances, enabling generalized inference across new frames.</w:t>
      </w:r>
    </w:p>
    <w:p w14:paraId="03E51425" w14:textId="77777777" w:rsidR="008D7284" w:rsidRDefault="008D7284" w:rsidP="008D7284">
      <w:pPr>
        <w:spacing w:before="240" w:after="240"/>
        <w:rPr>
          <w:rFonts w:eastAsia="Calibri"/>
          <w:lang w:val="en-US"/>
        </w:rPr>
      </w:pPr>
      <w:r w:rsidRPr="008D7284">
        <w:rPr>
          <w:rFonts w:eastAsia="Calibri"/>
          <w:lang w:val="en-US"/>
        </w:rPr>
        <w:t>In addition to the learning-based approach, a one-shot geometric estimation method is under development. This method approximates vehicle distance using the known focal length of the camera and the real-world width or height of a license plate. By applying the pinhole camera model, the method uses the size of the detected license plate in the image frame to estimate distance via the formula:</w:t>
      </w:r>
    </w:p>
    <w:p w14:paraId="594DAAE5" w14:textId="14410B52" w:rsidR="008D7284" w:rsidRPr="008D7284" w:rsidRDefault="00A10EBC" w:rsidP="008D7284">
      <w:pPr>
        <w:spacing w:before="240" w:after="240"/>
        <w:rPr>
          <w:rFonts w:eastAsia="Calibri"/>
          <w:lang w:val="en-US"/>
        </w:rPr>
      </w:pPr>
      <m:oMathPara>
        <m:oMath>
          <m:r>
            <w:rPr>
              <w:rFonts w:ascii="Cambria Math" w:eastAsia="Calibri" w:hAnsi="Cambria Math"/>
              <w:lang w:val="en-US"/>
            </w:rPr>
            <m:t>Distance=</m:t>
          </m:r>
          <m:f>
            <m:fPr>
              <m:ctrlPr>
                <w:rPr>
                  <w:rFonts w:ascii="Cambria Math" w:eastAsia="Calibri" w:hAnsi="Cambria Math"/>
                  <w:i/>
                  <w:lang w:val="en-US"/>
                </w:rPr>
              </m:ctrlPr>
            </m:fPr>
            <m:num>
              <m:r>
                <w:rPr>
                  <w:rFonts w:ascii="Cambria Math" w:eastAsia="Calibri" w:hAnsi="Cambria Math"/>
                  <w:lang w:val="en-US"/>
                </w:rPr>
                <m:t>f*H</m:t>
              </m:r>
            </m:num>
            <m:den>
              <m:r>
                <w:rPr>
                  <w:rFonts w:ascii="Cambria Math" w:eastAsia="Calibri" w:hAnsi="Cambria Math"/>
                  <w:lang w:val="en-US"/>
                </w:rPr>
                <m:t>h</m:t>
              </m:r>
            </m:den>
          </m:f>
        </m:oMath>
      </m:oMathPara>
    </w:p>
    <w:p w14:paraId="3E216003" w14:textId="616D437F" w:rsidR="008D7284" w:rsidRPr="008D7284" w:rsidRDefault="008D7284" w:rsidP="008D7284">
      <w:pPr>
        <w:spacing w:before="240" w:after="240"/>
        <w:rPr>
          <w:rFonts w:eastAsia="Calibri"/>
          <w:lang w:val="en-US"/>
        </w:rPr>
      </w:pPr>
      <w:r w:rsidRPr="008D7284">
        <w:rPr>
          <w:rFonts w:eastAsia="Calibri"/>
          <w:lang w:val="en-US"/>
        </w:rPr>
        <w:t>where f is the camera’s focal length, H is the known real-world height of the license plate, and h is the height of the license plate in the image (in pixels). This approach assumes minimal tilt and distortion and is intended to serve as a computationally efficient alternative for use cases where learning-based depth models may be unavailable or fail.</w:t>
      </w:r>
    </w:p>
    <w:p w14:paraId="50731119" w14:textId="77777777" w:rsidR="00753B8C" w:rsidRDefault="00753B8C" w:rsidP="008D7284">
      <w:pPr>
        <w:spacing w:before="240" w:after="240"/>
        <w:rPr>
          <w:rFonts w:eastAsia="Calibri"/>
          <w:lang w:val="en-US"/>
        </w:rPr>
      </w:pPr>
    </w:p>
    <w:p w14:paraId="56C09AAB" w14:textId="77777777" w:rsidR="00753B8C" w:rsidRDefault="00753B8C" w:rsidP="008D7284">
      <w:pPr>
        <w:spacing w:before="240" w:after="240"/>
        <w:rPr>
          <w:rFonts w:eastAsia="Calibri"/>
        </w:rPr>
      </w:pPr>
      <w:r w:rsidRPr="00753B8C">
        <w:rPr>
          <w:rFonts w:eastAsia="Calibri"/>
        </w:rPr>
        <w:lastRenderedPageBreak/>
        <w:t xml:space="preserve">To further enhance distance estimation accuracy, we plan to explore a </w:t>
      </w:r>
      <w:proofErr w:type="spellStart"/>
      <w:r w:rsidRPr="00753B8C">
        <w:rPr>
          <w:rFonts w:eastAsia="Calibri"/>
        </w:rPr>
        <w:t>spatio</w:t>
      </w:r>
      <w:proofErr w:type="spellEnd"/>
      <w:r w:rsidRPr="00753B8C">
        <w:rPr>
          <w:rFonts w:eastAsia="Calibri"/>
        </w:rPr>
        <w:t>-temporal approach that incorporates information across consecutive video frames. By leveraging temporal consistency and motion cues, this method may improve stability in predictions and address depth ambiguity in single-frame inference.</w:t>
      </w:r>
    </w:p>
    <w:p w14:paraId="2A4C68F9" w14:textId="649AB8E5" w:rsidR="009E6A83" w:rsidRPr="00753B8C" w:rsidRDefault="008D7284" w:rsidP="00753B8C">
      <w:pPr>
        <w:spacing w:before="240" w:after="240"/>
        <w:rPr>
          <w:rFonts w:eastAsia="Calibri"/>
          <w:lang w:val="en-US"/>
        </w:rPr>
      </w:pPr>
      <w:r w:rsidRPr="008D7284">
        <w:rPr>
          <w:rFonts w:eastAsia="Calibri"/>
          <w:lang w:val="en-US"/>
        </w:rPr>
        <w:t>To ensure that the model generalizes beyond simulated data, the KITTI benchmark d</w:t>
      </w:r>
      <w:r w:rsidR="005143ED">
        <w:rPr>
          <w:rFonts w:eastAsia="Calibri"/>
          <w:lang w:val="en-US"/>
        </w:rPr>
        <w:t>a</w:t>
      </w:r>
      <w:r w:rsidRPr="008D7284">
        <w:rPr>
          <w:rFonts w:eastAsia="Calibri"/>
          <w:lang w:val="en-US"/>
        </w:rPr>
        <w:t xml:space="preserve">taset is incorporated for validation. KITTI includes both RGB images and ground truth depth maps, allowing for robust cross-domain comparison. </w:t>
      </w:r>
    </w:p>
    <w:p w14:paraId="2150ED74" w14:textId="77777777" w:rsidR="009E6A83" w:rsidRDefault="009E6A83" w:rsidP="009E6A83">
      <w:pPr>
        <w:pStyle w:val="Caption"/>
      </w:pPr>
    </w:p>
    <w:p w14:paraId="1224E628" w14:textId="5063D78C" w:rsidR="009E6A83" w:rsidRPr="00DF5875" w:rsidRDefault="009E6A83" w:rsidP="009E6A83">
      <w:pPr>
        <w:pStyle w:val="Caption"/>
        <w:rPr>
          <w:rFonts w:asciiTheme="majorHAnsi" w:hAnsiTheme="majorHAnsi" w:cstheme="majorBidi"/>
          <w:i/>
        </w:rPr>
      </w:pPr>
      <w:r>
        <w:t xml:space="preserve">Figure </w:t>
      </w:r>
      <w:r w:rsidRPr="7AC15F17">
        <w:rPr>
          <w:rFonts w:asciiTheme="majorHAnsi" w:hAnsiTheme="majorHAnsi" w:cstheme="majorBidi"/>
          <w:b/>
          <w:bCs/>
        </w:rPr>
        <w:fldChar w:fldCharType="begin"/>
      </w:r>
      <w:r w:rsidRPr="7AC15F17">
        <w:rPr>
          <w:rFonts w:asciiTheme="majorHAnsi" w:hAnsiTheme="majorHAnsi" w:cstheme="majorBidi"/>
          <w:b/>
          <w:bCs/>
        </w:rPr>
        <w:instrText xml:space="preserve"> SEQ Figure \* ARABIC </w:instrText>
      </w:r>
      <w:r w:rsidRPr="7AC15F17">
        <w:rPr>
          <w:rFonts w:asciiTheme="majorHAnsi" w:hAnsiTheme="majorHAnsi" w:cstheme="majorBidi"/>
          <w:b/>
          <w:bCs/>
        </w:rPr>
        <w:fldChar w:fldCharType="separate"/>
      </w:r>
      <w:r w:rsidRPr="7AC15F17">
        <w:rPr>
          <w:rFonts w:asciiTheme="majorHAnsi" w:hAnsiTheme="majorHAnsi" w:cstheme="majorBidi"/>
          <w:b/>
          <w:bCs/>
          <w:noProof/>
        </w:rPr>
        <w:t>2</w:t>
      </w:r>
      <w:r w:rsidRPr="7AC15F17">
        <w:rPr>
          <w:rFonts w:asciiTheme="majorHAnsi" w:hAnsiTheme="majorHAnsi" w:cstheme="majorBidi"/>
          <w:b/>
          <w:bCs/>
        </w:rPr>
        <w:fldChar w:fldCharType="end"/>
      </w:r>
      <w:r>
        <w:t xml:space="preserve">. Architecture Diagram </w:t>
      </w:r>
    </w:p>
    <w:p w14:paraId="2C9E37EB" w14:textId="77777777" w:rsidR="009E6A83" w:rsidRPr="008B3A4D" w:rsidRDefault="009E6A83" w:rsidP="009E6A83">
      <w:pPr>
        <w:pStyle w:val="Caption"/>
        <w:ind w:firstLine="720"/>
        <w:jc w:val="left"/>
      </w:pPr>
      <w:r>
        <w:rPr>
          <w:noProof/>
        </w:rPr>
        <w:drawing>
          <wp:anchor distT="0" distB="0" distL="114300" distR="114300" simplePos="0" relativeHeight="251659264" behindDoc="0" locked="0" layoutInCell="1" allowOverlap="1" wp14:anchorId="4CD3EC5D" wp14:editId="791F9C40">
            <wp:simplePos x="0" y="0"/>
            <wp:positionH relativeFrom="margin">
              <wp:align>center</wp:align>
            </wp:positionH>
            <wp:positionV relativeFrom="paragraph">
              <wp:posOffset>281305</wp:posOffset>
            </wp:positionV>
            <wp:extent cx="7305040" cy="2831465"/>
            <wp:effectExtent l="0" t="0" r="0" b="6985"/>
            <wp:wrapSquare wrapText="bothSides"/>
            <wp:docPr id="2084545414" name="drawing"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45414" name=""/>
                    <pic:cNvPicPr/>
                  </pic:nvPicPr>
                  <pic:blipFill>
                    <a:blip r:embed="rId18">
                      <a:extLst>
                        <a:ext uri="{28A0092B-C50C-407E-A947-70E740481C1C}">
                          <a14:useLocalDpi xmlns:a14="http://schemas.microsoft.com/office/drawing/2010/main" val="0"/>
                        </a:ext>
                      </a:extLst>
                    </a:blip>
                    <a:stretch>
                      <a:fillRect/>
                    </a:stretch>
                  </pic:blipFill>
                  <pic:spPr>
                    <a:xfrm>
                      <a:off x="0" y="0"/>
                      <a:ext cx="7305040" cy="2831465"/>
                    </a:xfrm>
                    <a:prstGeom prst="rect">
                      <a:avLst/>
                    </a:prstGeom>
                  </pic:spPr>
                </pic:pic>
              </a:graphicData>
            </a:graphic>
            <wp14:sizeRelH relativeFrom="page">
              <wp14:pctWidth>0</wp14:pctWidth>
            </wp14:sizeRelH>
            <wp14:sizeRelV relativeFrom="page">
              <wp14:pctHeight>0</wp14:pctHeight>
            </wp14:sizeRelV>
          </wp:anchor>
        </w:drawing>
      </w:r>
      <w:r w:rsidRPr="46EE1008">
        <w:rPr>
          <w:lang w:val="en-US"/>
        </w:rPr>
        <w:t xml:space="preserve">From object detection to depth estimation and hybrid fusion for final prediction. </w:t>
      </w:r>
    </w:p>
    <w:p w14:paraId="5D9472CA" w14:textId="3CBB51CC" w:rsidR="009E6A83" w:rsidRDefault="009E6A83" w:rsidP="009E6A83">
      <w:r>
        <w:br w:type="page"/>
      </w:r>
      <w:bookmarkStart w:id="32" w:name="_1qybz23unhbh"/>
      <w:bookmarkEnd w:id="32"/>
    </w:p>
    <w:p w14:paraId="089B99A9" w14:textId="49145482" w:rsidR="00A911B2" w:rsidRDefault="0097478B" w:rsidP="00571CBB">
      <w:pPr>
        <w:pStyle w:val="Heading2"/>
      </w:pPr>
      <w:bookmarkStart w:id="33" w:name="_Toc198660434"/>
      <w:r w:rsidRPr="0097478B">
        <w:lastRenderedPageBreak/>
        <w:t>Methodology for Model Evaluation and Validation</w:t>
      </w:r>
      <w:bookmarkEnd w:id="33"/>
    </w:p>
    <w:p w14:paraId="7B06681C" w14:textId="77777777" w:rsidR="00F865AD" w:rsidRPr="00F865AD" w:rsidRDefault="00F865AD" w:rsidP="00F865AD">
      <w:pPr>
        <w:rPr>
          <w:lang w:val="en-US"/>
        </w:rPr>
      </w:pPr>
      <w:r w:rsidRPr="00F865AD">
        <w:rPr>
          <w:lang w:val="en-US"/>
        </w:rPr>
        <w:t>The system will be evaluated using both qualitative and quantitative methods to assess its accuracy, efficiency, and generalizability. Visually, the model’s outputs will consist of annotated video frames in which detected vehicles are enclosed within bounding boxes. Each box will include a numerical distance estimate derived from either monocular depth models or a one-shot geometric approach based on license plate dimensions and camera focal length. These outputs are intended to be interpretable and easily validated by human reviewers. Additionally, all frames will include automated privacy protection through the detection and blurring of faces and license plates, using YOLO-based models and Gaussian masking techniques.</w:t>
      </w:r>
    </w:p>
    <w:p w14:paraId="3FD4FD5F" w14:textId="77777777" w:rsidR="00F865AD" w:rsidRPr="00F865AD" w:rsidRDefault="00F865AD" w:rsidP="00F865AD">
      <w:pPr>
        <w:rPr>
          <w:lang w:val="en-US"/>
        </w:rPr>
      </w:pPr>
      <w:r w:rsidRPr="00F865AD">
        <w:rPr>
          <w:lang w:val="en-US"/>
        </w:rPr>
        <w:t>Quantitatively, model performance will be evaluated using established benchmarks. The accuracy of distance estimation will be measured in relation to ground truth values available in CARLA and KITTI datasets. Object detection will be assessed based on its ability to correctly identify and localize vehicles and PII under varying scene conditions. Evaluation will be carried out across training, validation, and testing datasets, with specific attention paid to the model’s robustness when transitioning from simulated to real-world inputs. Evaluation procedures will include comparisons across different configurations—monocular depth models, geometric estimators, and combinations thereof—to determine optimal system settings.</w:t>
      </w:r>
    </w:p>
    <w:p w14:paraId="4977BBFF" w14:textId="77777777" w:rsidR="0097478B" w:rsidRDefault="0097478B" w:rsidP="0097478B"/>
    <w:p w14:paraId="23A9AF9A" w14:textId="1F1C48CF" w:rsidR="6AC2A170" w:rsidRPr="00CC35E0" w:rsidRDefault="009E6A83" w:rsidP="00571CBB">
      <w:pPr>
        <w:pStyle w:val="Heading2"/>
      </w:pPr>
      <w:bookmarkStart w:id="34" w:name="_Toc198660435"/>
      <w:r>
        <w:t>Expected Results</w:t>
      </w:r>
      <w:bookmarkEnd w:id="34"/>
    </w:p>
    <w:p w14:paraId="1983E03D" w14:textId="0F528CE5" w:rsidR="00CB3A4F" w:rsidRPr="00CB3A4F" w:rsidRDefault="00CB3A4F" w:rsidP="00CB3A4F">
      <w:pPr>
        <w:jc w:val="both"/>
        <w:rPr>
          <w:color w:val="000000" w:themeColor="text1"/>
          <w:lang w:val="en-US"/>
        </w:rPr>
      </w:pPr>
      <w:r>
        <w:rPr>
          <w:color w:val="000000" w:themeColor="text1"/>
          <w:lang w:val="en-US"/>
        </w:rPr>
        <w:t xml:space="preserve">We </w:t>
      </w:r>
      <w:r w:rsidRPr="00CB3A4F">
        <w:rPr>
          <w:color w:val="000000" w:themeColor="text1"/>
          <w:lang w:val="en-US"/>
        </w:rPr>
        <w:t>expect</w:t>
      </w:r>
      <w:r>
        <w:rPr>
          <w:color w:val="000000" w:themeColor="text1"/>
          <w:lang w:val="en-US"/>
        </w:rPr>
        <w:t xml:space="preserve"> the final system</w:t>
      </w:r>
      <w:r w:rsidRPr="00CB3A4F">
        <w:rPr>
          <w:color w:val="000000" w:themeColor="text1"/>
          <w:lang w:val="en-US"/>
        </w:rPr>
        <w:t xml:space="preserve"> to deliver real-time, high-resolution outputs in which detected vehicles are annotated with overlaid distance estimates. These visualizations should remain stable and interpretable across a range of urban driving scenarios, making them suitable for downstream applications in driver assistance or autonomous control systems. Additionally, the PII filtering </w:t>
      </w:r>
      <w:r w:rsidRPr="00CB3A4F">
        <w:rPr>
          <w:color w:val="000000" w:themeColor="text1"/>
          <w:lang w:val="en-US"/>
        </w:rPr>
        <w:lastRenderedPageBreak/>
        <w:t>component is expected to operate with complete reliability, ensuring that all faces and license plates are consistently blurred prior to storage or downstream processing.</w:t>
      </w:r>
    </w:p>
    <w:p w14:paraId="12950D57" w14:textId="77777777" w:rsidR="00CC35E0" w:rsidRPr="00CC35E0" w:rsidRDefault="00CC35E0" w:rsidP="00CC35E0">
      <w:pPr>
        <w:jc w:val="both"/>
        <w:rPr>
          <w:color w:val="000000" w:themeColor="text1"/>
          <w:lang w:val="en-US"/>
        </w:rPr>
      </w:pPr>
      <w:r w:rsidRPr="00CC35E0">
        <w:rPr>
          <w:color w:val="000000" w:themeColor="text1"/>
          <w:lang w:val="en-US"/>
        </w:rPr>
        <w:t>In terms of performance, the system is designed to meet several quantitative benchmarks. These include achieving a root mean square error (RMSE) of ≤ 5% for distance estimation, a mean average precision (</w:t>
      </w:r>
      <w:proofErr w:type="spellStart"/>
      <w:r w:rsidRPr="00CC35E0">
        <w:rPr>
          <w:color w:val="000000" w:themeColor="text1"/>
          <w:lang w:val="en-US"/>
        </w:rPr>
        <w:t>mAP</w:t>
      </w:r>
      <w:proofErr w:type="spellEnd"/>
      <w:r w:rsidRPr="00CC35E0">
        <w:rPr>
          <w:color w:val="000000" w:themeColor="text1"/>
          <w:lang w:val="en-US"/>
        </w:rPr>
        <w:t xml:space="preserve">) of at least 80% for object detection, and inference times under 60 milliseconds to support real-time responsiveness. The model size is targeted to remain below 50 megabytes to enable deployment on mobile devices. Additionally, the system should maintain performance within a 10% margin under adverse weather conditions and ensure 100% blurring accuracy for privacy-sensitive content. These results will demonstrate the system's accuracy, efficiency, and </w:t>
      </w:r>
      <w:proofErr w:type="spellStart"/>
      <w:r w:rsidRPr="00CC35E0">
        <w:rPr>
          <w:color w:val="000000" w:themeColor="text1"/>
          <w:lang w:val="en-US"/>
        </w:rPr>
        <w:t>deployability</w:t>
      </w:r>
      <w:proofErr w:type="spellEnd"/>
      <w:r w:rsidRPr="00CC35E0">
        <w:rPr>
          <w:color w:val="000000" w:themeColor="text1"/>
          <w:lang w:val="en-US"/>
        </w:rPr>
        <w:t xml:space="preserve"> in both controlled and real-world settings.</w:t>
      </w:r>
    </w:p>
    <w:p w14:paraId="40939D90" w14:textId="77777777" w:rsidR="00CC35E0" w:rsidRDefault="00CC35E0" w:rsidP="008B3A4D">
      <w:pPr>
        <w:jc w:val="both"/>
        <w:rPr>
          <w:color w:val="000000" w:themeColor="text1"/>
          <w:lang w:val="en-US"/>
        </w:rPr>
      </w:pPr>
    </w:p>
    <w:p w14:paraId="002FD892" w14:textId="65472649" w:rsidR="00BD542B" w:rsidRPr="00A6036D" w:rsidRDefault="00BD542B" w:rsidP="00BD542B">
      <w:pPr>
        <w:pStyle w:val="Caption"/>
        <w:ind w:left="2160" w:firstLine="720"/>
        <w:jc w:val="left"/>
        <w:rPr>
          <w:iCs w:val="0"/>
          <w:color w:val="000000" w:themeColor="text1"/>
          <w:szCs w:val="24"/>
          <w:lang w:val="en-US"/>
        </w:rPr>
      </w:pPr>
      <w:r w:rsidRPr="7AC15F17">
        <w:rPr>
          <w:rFonts w:asciiTheme="majorHAnsi" w:hAnsiTheme="majorHAnsi" w:cstheme="majorBidi"/>
          <w:b/>
          <w:bCs/>
        </w:rPr>
        <w:t xml:space="preserve">Table </w:t>
      </w:r>
      <w:r>
        <w:rPr>
          <w:rFonts w:asciiTheme="majorHAnsi" w:hAnsiTheme="majorHAnsi" w:cstheme="majorBidi"/>
          <w:b/>
          <w:bCs/>
        </w:rPr>
        <w:t>1</w:t>
      </w:r>
      <w:r w:rsidRPr="7AC15F17">
        <w:rPr>
          <w:rFonts w:asciiTheme="majorHAnsi" w:hAnsiTheme="majorHAnsi" w:cstheme="majorBidi"/>
          <w:b/>
          <w:bCs/>
        </w:rPr>
        <w:t>.</w:t>
      </w:r>
      <w:r w:rsidRPr="7AC15F17">
        <w:rPr>
          <w:rFonts w:asciiTheme="majorHAnsi" w:hAnsiTheme="majorHAnsi" w:cstheme="majorBidi"/>
        </w:rPr>
        <w:t xml:space="preserve"> </w:t>
      </w:r>
      <w:r w:rsidRPr="7AC15F17">
        <w:rPr>
          <w:iCs w:val="0"/>
          <w:color w:val="000000" w:themeColor="text1"/>
          <w:szCs w:val="24"/>
          <w:lang w:val="en-US"/>
        </w:rPr>
        <w:t>Key performance metrics</w:t>
      </w:r>
    </w:p>
    <w:tbl>
      <w:tblPr>
        <w:tblStyle w:val="TableGrid"/>
        <w:tblW w:w="0" w:type="auto"/>
        <w:tblLayout w:type="fixed"/>
        <w:tblLook w:val="06A0" w:firstRow="1" w:lastRow="0" w:firstColumn="1" w:lastColumn="0" w:noHBand="1" w:noVBand="1"/>
      </w:tblPr>
      <w:tblGrid>
        <w:gridCol w:w="3120"/>
        <w:gridCol w:w="2505"/>
        <w:gridCol w:w="3735"/>
      </w:tblGrid>
      <w:tr w:rsidR="00BD542B" w14:paraId="0DE1236A" w14:textId="77777777" w:rsidTr="00E37C4D">
        <w:trPr>
          <w:trHeight w:val="300"/>
        </w:trPr>
        <w:tc>
          <w:tcPr>
            <w:tcW w:w="3120" w:type="dxa"/>
          </w:tcPr>
          <w:p w14:paraId="4694191A" w14:textId="77777777" w:rsidR="00BD542B" w:rsidRDefault="00BD542B" w:rsidP="00E37C4D">
            <w:pPr>
              <w:rPr>
                <w:b/>
                <w:bCs/>
              </w:rPr>
            </w:pPr>
            <w:r w:rsidRPr="1D638EA0">
              <w:rPr>
                <w:b/>
                <w:bCs/>
              </w:rPr>
              <w:t>Metric</w:t>
            </w:r>
          </w:p>
        </w:tc>
        <w:tc>
          <w:tcPr>
            <w:tcW w:w="2505" w:type="dxa"/>
          </w:tcPr>
          <w:p w14:paraId="3A93DFE6" w14:textId="77777777" w:rsidR="00BD542B" w:rsidRDefault="00BD542B" w:rsidP="00E37C4D">
            <w:pPr>
              <w:rPr>
                <w:b/>
                <w:bCs/>
              </w:rPr>
            </w:pPr>
            <w:r w:rsidRPr="1D638EA0">
              <w:rPr>
                <w:b/>
                <w:bCs/>
              </w:rPr>
              <w:t>Target Value</w:t>
            </w:r>
          </w:p>
        </w:tc>
        <w:tc>
          <w:tcPr>
            <w:tcW w:w="3735" w:type="dxa"/>
          </w:tcPr>
          <w:p w14:paraId="56016088" w14:textId="77777777" w:rsidR="00BD542B" w:rsidRDefault="00BD542B" w:rsidP="00E37C4D">
            <w:pPr>
              <w:rPr>
                <w:b/>
                <w:bCs/>
              </w:rPr>
            </w:pPr>
            <w:r w:rsidRPr="1D638EA0">
              <w:rPr>
                <w:b/>
                <w:bCs/>
              </w:rPr>
              <w:t>Why It Matters</w:t>
            </w:r>
          </w:p>
        </w:tc>
      </w:tr>
      <w:tr w:rsidR="00BD542B" w14:paraId="48ED996D" w14:textId="77777777" w:rsidTr="00E37C4D">
        <w:trPr>
          <w:trHeight w:val="300"/>
        </w:trPr>
        <w:tc>
          <w:tcPr>
            <w:tcW w:w="3120" w:type="dxa"/>
          </w:tcPr>
          <w:p w14:paraId="11186377" w14:textId="77777777" w:rsidR="00BD542B" w:rsidRDefault="00BD542B" w:rsidP="00E37C4D">
            <w:r w:rsidRPr="1D638EA0">
              <w:t>RMSE</w:t>
            </w:r>
          </w:p>
        </w:tc>
        <w:tc>
          <w:tcPr>
            <w:tcW w:w="2505" w:type="dxa"/>
          </w:tcPr>
          <w:p w14:paraId="6FAC8A6B" w14:textId="77777777" w:rsidR="00BD542B" w:rsidRDefault="00BD542B" w:rsidP="00E37C4D">
            <w:r w:rsidRPr="1D638EA0">
              <w:t xml:space="preserve">≤ 5% </w:t>
            </w:r>
          </w:p>
        </w:tc>
        <w:tc>
          <w:tcPr>
            <w:tcW w:w="3735" w:type="dxa"/>
          </w:tcPr>
          <w:p w14:paraId="494721EF" w14:textId="77777777" w:rsidR="00BD542B" w:rsidRDefault="00BD542B" w:rsidP="00E37C4D">
            <w:r w:rsidRPr="1D638EA0">
              <w:t xml:space="preserve">High-accuracy distance estimation </w:t>
            </w:r>
          </w:p>
        </w:tc>
      </w:tr>
      <w:tr w:rsidR="00BD542B" w14:paraId="17AFBE61" w14:textId="77777777" w:rsidTr="00E37C4D">
        <w:trPr>
          <w:trHeight w:val="300"/>
        </w:trPr>
        <w:tc>
          <w:tcPr>
            <w:tcW w:w="3120" w:type="dxa"/>
          </w:tcPr>
          <w:p w14:paraId="5E23CF00" w14:textId="77777777" w:rsidR="00BD542B" w:rsidRDefault="00BD542B" w:rsidP="00E37C4D">
            <w:pPr>
              <w:rPr>
                <w:color w:val="000000" w:themeColor="text1"/>
                <w:lang w:val="en-US"/>
              </w:rPr>
            </w:pPr>
            <w:r w:rsidRPr="1D638EA0">
              <w:rPr>
                <w:color w:val="000000" w:themeColor="text1"/>
                <w:lang w:val="en-US"/>
              </w:rPr>
              <w:t xml:space="preserve">Detection </w:t>
            </w:r>
            <w:proofErr w:type="spellStart"/>
            <w:r w:rsidRPr="1D638EA0">
              <w:rPr>
                <w:color w:val="000000" w:themeColor="text1"/>
                <w:lang w:val="en-US"/>
              </w:rPr>
              <w:t>mAP</w:t>
            </w:r>
            <w:proofErr w:type="spellEnd"/>
          </w:p>
        </w:tc>
        <w:tc>
          <w:tcPr>
            <w:tcW w:w="2505" w:type="dxa"/>
          </w:tcPr>
          <w:p w14:paraId="1EC91C20" w14:textId="77777777" w:rsidR="00BD542B" w:rsidRDefault="00BD542B" w:rsidP="00E37C4D">
            <w:r w:rsidRPr="1D638EA0">
              <w:t>≥ 80%</w:t>
            </w:r>
          </w:p>
        </w:tc>
        <w:tc>
          <w:tcPr>
            <w:tcW w:w="3735" w:type="dxa"/>
          </w:tcPr>
          <w:p w14:paraId="2448CB66" w14:textId="77777777" w:rsidR="00BD542B" w:rsidRDefault="00BD542B" w:rsidP="00E37C4D">
            <w:r w:rsidRPr="1D638EA0">
              <w:t>Reliable vehicle detection</w:t>
            </w:r>
          </w:p>
        </w:tc>
      </w:tr>
      <w:tr w:rsidR="00BD542B" w14:paraId="1C2018C1" w14:textId="77777777" w:rsidTr="00E37C4D">
        <w:trPr>
          <w:trHeight w:val="300"/>
        </w:trPr>
        <w:tc>
          <w:tcPr>
            <w:tcW w:w="3120" w:type="dxa"/>
          </w:tcPr>
          <w:p w14:paraId="4C275D2A" w14:textId="77777777" w:rsidR="00BD542B" w:rsidRDefault="00BD542B" w:rsidP="00E37C4D">
            <w:pPr>
              <w:rPr>
                <w:color w:val="000000" w:themeColor="text1"/>
              </w:rPr>
            </w:pPr>
            <w:r w:rsidRPr="1D638EA0">
              <w:rPr>
                <w:color w:val="000000" w:themeColor="text1"/>
              </w:rPr>
              <w:t>Inference time</w:t>
            </w:r>
          </w:p>
        </w:tc>
        <w:tc>
          <w:tcPr>
            <w:tcW w:w="2505" w:type="dxa"/>
          </w:tcPr>
          <w:p w14:paraId="1D2DEA81" w14:textId="77777777" w:rsidR="00BD542B" w:rsidRDefault="00BD542B" w:rsidP="00E37C4D">
            <w:pPr>
              <w:rPr>
                <w:lang w:val="en-US"/>
              </w:rPr>
            </w:pPr>
            <w:r w:rsidRPr="1D638EA0">
              <w:rPr>
                <w:lang w:val="en-US"/>
              </w:rPr>
              <w:t xml:space="preserve">≤ 60 </w:t>
            </w:r>
            <w:proofErr w:type="spellStart"/>
            <w:r w:rsidRPr="1D638EA0">
              <w:rPr>
                <w:lang w:val="en-US"/>
              </w:rPr>
              <w:t>ms</w:t>
            </w:r>
            <w:proofErr w:type="spellEnd"/>
          </w:p>
        </w:tc>
        <w:tc>
          <w:tcPr>
            <w:tcW w:w="3735" w:type="dxa"/>
          </w:tcPr>
          <w:p w14:paraId="058A0CF7" w14:textId="77777777" w:rsidR="00BD542B" w:rsidRDefault="00BD542B" w:rsidP="00E37C4D">
            <w:r w:rsidRPr="1D638EA0">
              <w:t>Real-time decision making</w:t>
            </w:r>
          </w:p>
        </w:tc>
      </w:tr>
      <w:tr w:rsidR="00BD542B" w14:paraId="61DC9145" w14:textId="77777777" w:rsidTr="00E37C4D">
        <w:trPr>
          <w:trHeight w:val="300"/>
        </w:trPr>
        <w:tc>
          <w:tcPr>
            <w:tcW w:w="3120" w:type="dxa"/>
          </w:tcPr>
          <w:p w14:paraId="1662605C" w14:textId="77777777" w:rsidR="00BD542B" w:rsidRDefault="00BD542B" w:rsidP="00E37C4D">
            <w:r w:rsidRPr="1D638EA0">
              <w:t>Model size</w:t>
            </w:r>
          </w:p>
        </w:tc>
        <w:tc>
          <w:tcPr>
            <w:tcW w:w="2505" w:type="dxa"/>
          </w:tcPr>
          <w:p w14:paraId="57175E65" w14:textId="77777777" w:rsidR="00BD542B" w:rsidRDefault="00BD542B" w:rsidP="00E37C4D">
            <w:r w:rsidRPr="1D638EA0">
              <w:t>≤ 50 MB</w:t>
            </w:r>
          </w:p>
        </w:tc>
        <w:tc>
          <w:tcPr>
            <w:tcW w:w="3735" w:type="dxa"/>
          </w:tcPr>
          <w:p w14:paraId="368D32A4" w14:textId="77777777" w:rsidR="00BD542B" w:rsidRDefault="00BD542B" w:rsidP="00E37C4D">
            <w:pPr>
              <w:rPr>
                <w:lang w:val="en-US"/>
              </w:rPr>
            </w:pPr>
            <w:proofErr w:type="spellStart"/>
            <w:r w:rsidRPr="1D638EA0">
              <w:rPr>
                <w:lang w:val="en-US"/>
              </w:rPr>
              <w:t>Deployability</w:t>
            </w:r>
            <w:proofErr w:type="spellEnd"/>
            <w:r w:rsidRPr="1D638EA0">
              <w:rPr>
                <w:lang w:val="en-US"/>
              </w:rPr>
              <w:t xml:space="preserve"> on mobile</w:t>
            </w:r>
          </w:p>
        </w:tc>
      </w:tr>
      <w:tr w:rsidR="00BD542B" w14:paraId="51B2FDCB" w14:textId="77777777" w:rsidTr="00E37C4D">
        <w:trPr>
          <w:trHeight w:val="300"/>
        </w:trPr>
        <w:tc>
          <w:tcPr>
            <w:tcW w:w="3120" w:type="dxa"/>
          </w:tcPr>
          <w:p w14:paraId="65BE0025" w14:textId="77777777" w:rsidR="00BD542B" w:rsidRDefault="00BD542B" w:rsidP="00E37C4D">
            <w:r w:rsidRPr="1D638EA0">
              <w:t>Weather Robustness</w:t>
            </w:r>
          </w:p>
        </w:tc>
        <w:tc>
          <w:tcPr>
            <w:tcW w:w="2505" w:type="dxa"/>
          </w:tcPr>
          <w:p w14:paraId="451883DA" w14:textId="77777777" w:rsidR="00BD542B" w:rsidRDefault="00BD542B" w:rsidP="00E37C4D">
            <w:r w:rsidRPr="1D638EA0">
              <w:t>≤ 10% drop</w:t>
            </w:r>
          </w:p>
        </w:tc>
        <w:tc>
          <w:tcPr>
            <w:tcW w:w="3735" w:type="dxa"/>
          </w:tcPr>
          <w:p w14:paraId="58871810" w14:textId="77777777" w:rsidR="00BD542B" w:rsidRDefault="00BD542B" w:rsidP="00E37C4D">
            <w:r w:rsidRPr="1D638EA0">
              <w:t>Real-world usability</w:t>
            </w:r>
          </w:p>
        </w:tc>
      </w:tr>
      <w:tr w:rsidR="00BD542B" w14:paraId="64F9AB71" w14:textId="77777777" w:rsidTr="00E37C4D">
        <w:trPr>
          <w:trHeight w:val="300"/>
        </w:trPr>
        <w:tc>
          <w:tcPr>
            <w:tcW w:w="3120" w:type="dxa"/>
          </w:tcPr>
          <w:p w14:paraId="5ABF48BC" w14:textId="77777777" w:rsidR="00BD542B" w:rsidRDefault="00BD542B" w:rsidP="00E37C4D">
            <w:pPr>
              <w:rPr>
                <w:color w:val="000000" w:themeColor="text1"/>
              </w:rPr>
            </w:pPr>
            <w:r w:rsidRPr="1D638EA0">
              <w:rPr>
                <w:color w:val="000000" w:themeColor="text1"/>
              </w:rPr>
              <w:t>Privacy Compliance</w:t>
            </w:r>
          </w:p>
        </w:tc>
        <w:tc>
          <w:tcPr>
            <w:tcW w:w="2505" w:type="dxa"/>
          </w:tcPr>
          <w:p w14:paraId="77563507" w14:textId="77777777" w:rsidR="00BD542B" w:rsidRDefault="00BD542B" w:rsidP="00E37C4D">
            <w:r w:rsidRPr="1D638EA0">
              <w:t>100% blurring</w:t>
            </w:r>
          </w:p>
        </w:tc>
        <w:tc>
          <w:tcPr>
            <w:tcW w:w="3735" w:type="dxa"/>
          </w:tcPr>
          <w:p w14:paraId="413D3A7D" w14:textId="77777777" w:rsidR="00BD542B" w:rsidRDefault="00BD542B" w:rsidP="00E37C4D">
            <w:r w:rsidRPr="1D638EA0">
              <w:t>Legal &amp; ethical</w:t>
            </w:r>
          </w:p>
        </w:tc>
      </w:tr>
    </w:tbl>
    <w:p w14:paraId="3453752F" w14:textId="59330CAE" w:rsidR="46EE1008" w:rsidRDefault="46EE1008" w:rsidP="009E6A83"/>
    <w:p w14:paraId="4E946C91" w14:textId="77777777" w:rsidR="00BD542B" w:rsidRDefault="00BD542B" w:rsidP="009E6A83"/>
    <w:p w14:paraId="130DCF96" w14:textId="77777777" w:rsidR="00571CBB" w:rsidRDefault="00571CBB" w:rsidP="009E6A83"/>
    <w:p w14:paraId="5868F4A2" w14:textId="77777777" w:rsidR="00571CBB" w:rsidRDefault="00571CBB" w:rsidP="009E6A83"/>
    <w:p w14:paraId="69134F8A" w14:textId="77777777" w:rsidR="00571CBB" w:rsidRDefault="00571CBB" w:rsidP="009E6A83"/>
    <w:p w14:paraId="6C251961" w14:textId="77777777" w:rsidR="00571CBB" w:rsidRDefault="00571CBB" w:rsidP="009E6A83"/>
    <w:p w14:paraId="52862382" w14:textId="77777777" w:rsidR="00571CBB" w:rsidRPr="009E6A83" w:rsidRDefault="00571CBB" w:rsidP="009E6A83"/>
    <w:p w14:paraId="1EB64187" w14:textId="63248BA0" w:rsidR="001F38AD" w:rsidRDefault="63177B87">
      <w:pPr>
        <w:pStyle w:val="Heading1"/>
      </w:pPr>
      <w:bookmarkStart w:id="35" w:name="_Toc198660436"/>
      <w:r w:rsidRPr="00423DD1">
        <w:lastRenderedPageBreak/>
        <w:t>References</w:t>
      </w:r>
      <w:bookmarkEnd w:id="35"/>
    </w:p>
    <w:p w14:paraId="3F23C7F0" w14:textId="452ED56D" w:rsidR="00D84751" w:rsidRPr="00D84751" w:rsidRDefault="00D84751" w:rsidP="005755CD">
      <w:pPr>
        <w:ind w:left="540" w:hanging="540"/>
        <w:rPr>
          <w:sz w:val="22"/>
          <w:szCs w:val="22"/>
        </w:rPr>
      </w:pPr>
      <w:r w:rsidRPr="00D84751">
        <w:rPr>
          <w:sz w:val="22"/>
          <w:szCs w:val="22"/>
        </w:rPr>
        <w:t xml:space="preserve">Bhat, A., Hu, Y., Schwing, A. G., &amp; Kitani, K. M. (2023). </w:t>
      </w:r>
      <w:proofErr w:type="spellStart"/>
      <w:r w:rsidRPr="00D84751">
        <w:rPr>
          <w:sz w:val="22"/>
          <w:szCs w:val="22"/>
        </w:rPr>
        <w:t>ZoeDepth</w:t>
      </w:r>
      <w:proofErr w:type="spellEnd"/>
      <w:r w:rsidRPr="00D84751">
        <w:rPr>
          <w:sz w:val="22"/>
          <w:szCs w:val="22"/>
        </w:rPr>
        <w:t xml:space="preserve">: Zero-shot transfer by combining relative and metric depth. </w:t>
      </w:r>
      <w:proofErr w:type="spellStart"/>
      <w:r w:rsidRPr="00D84751">
        <w:rPr>
          <w:sz w:val="22"/>
          <w:szCs w:val="22"/>
        </w:rPr>
        <w:t>arXiv</w:t>
      </w:r>
      <w:proofErr w:type="spellEnd"/>
      <w:r w:rsidRPr="00D84751">
        <w:rPr>
          <w:sz w:val="22"/>
          <w:szCs w:val="22"/>
        </w:rPr>
        <w:t xml:space="preserve"> preprint arXiv:2302.12288. https://arxiv.org/abs/2302.12288</w:t>
      </w:r>
    </w:p>
    <w:p w14:paraId="2DD84C7D" w14:textId="3FE4DF07" w:rsidR="00D84751" w:rsidRPr="00D84751" w:rsidRDefault="00D84751" w:rsidP="005755CD">
      <w:pPr>
        <w:ind w:left="540" w:hanging="540"/>
        <w:rPr>
          <w:sz w:val="22"/>
          <w:szCs w:val="22"/>
        </w:rPr>
      </w:pPr>
      <w:proofErr w:type="spellStart"/>
      <w:r w:rsidRPr="00D84751">
        <w:rPr>
          <w:sz w:val="22"/>
          <w:szCs w:val="22"/>
        </w:rPr>
        <w:t>Bochkovskiy</w:t>
      </w:r>
      <w:proofErr w:type="spellEnd"/>
      <w:r w:rsidRPr="00D84751">
        <w:rPr>
          <w:sz w:val="22"/>
          <w:szCs w:val="22"/>
        </w:rPr>
        <w:t xml:space="preserve">, A., Wang, C. Y., &amp; Liao, H. Y. M. (2020). YOLOv4: Optimal speed and accuracy of object detection. </w:t>
      </w:r>
      <w:proofErr w:type="spellStart"/>
      <w:r w:rsidRPr="00D84751">
        <w:rPr>
          <w:sz w:val="22"/>
          <w:szCs w:val="22"/>
        </w:rPr>
        <w:t>arXiv</w:t>
      </w:r>
      <w:proofErr w:type="spellEnd"/>
      <w:r w:rsidRPr="00D84751">
        <w:rPr>
          <w:sz w:val="22"/>
          <w:szCs w:val="22"/>
        </w:rPr>
        <w:t xml:space="preserve"> preprint arXiv:2004.10934. https://arxiv.org/abs/2004.10934</w:t>
      </w:r>
    </w:p>
    <w:p w14:paraId="057B3A02" w14:textId="480BF2DB" w:rsidR="00D84751" w:rsidRPr="00D84751" w:rsidRDefault="00D84751" w:rsidP="005755CD">
      <w:pPr>
        <w:ind w:left="630" w:hanging="630"/>
        <w:rPr>
          <w:sz w:val="22"/>
          <w:szCs w:val="22"/>
        </w:rPr>
      </w:pPr>
      <w:r w:rsidRPr="00D84751">
        <w:rPr>
          <w:sz w:val="22"/>
          <w:szCs w:val="22"/>
        </w:rPr>
        <w:t xml:space="preserve">Fabbri, M., Lanzi, A., Calderara, S., Palazzi, A., Alletto, S., &amp; Cucchiara, R. (2018). </w:t>
      </w:r>
      <w:proofErr w:type="gramStart"/>
      <w:r w:rsidRPr="00D84751">
        <w:rPr>
          <w:sz w:val="22"/>
          <w:szCs w:val="22"/>
        </w:rPr>
        <w:t>Incremental-free</w:t>
      </w:r>
      <w:proofErr w:type="gramEnd"/>
      <w:r w:rsidRPr="00D84751">
        <w:rPr>
          <w:sz w:val="22"/>
          <w:szCs w:val="22"/>
        </w:rPr>
        <w:t xml:space="preserve"> online learning of pedestrian detection. Computer Vision and Image Understanding, 173, 9–21. https://doi.org/10.1016/j.cviu.2018.02.001</w:t>
      </w:r>
    </w:p>
    <w:p w14:paraId="6A23C947" w14:textId="49AD5050" w:rsidR="00D84751" w:rsidRPr="00D84751" w:rsidRDefault="00D84751" w:rsidP="005755CD">
      <w:pPr>
        <w:ind w:left="540" w:hanging="540"/>
        <w:rPr>
          <w:sz w:val="22"/>
          <w:szCs w:val="22"/>
        </w:rPr>
      </w:pPr>
      <w:r w:rsidRPr="00D84751">
        <w:rPr>
          <w:sz w:val="22"/>
          <w:szCs w:val="22"/>
        </w:rPr>
        <w:t xml:space="preserve">García, F., Jiménez, F., </w:t>
      </w:r>
      <w:proofErr w:type="spellStart"/>
      <w:r w:rsidRPr="00D84751">
        <w:rPr>
          <w:sz w:val="22"/>
          <w:szCs w:val="22"/>
        </w:rPr>
        <w:t>Armingol</w:t>
      </w:r>
      <w:proofErr w:type="spellEnd"/>
      <w:r w:rsidRPr="00D84751">
        <w:rPr>
          <w:sz w:val="22"/>
          <w:szCs w:val="22"/>
        </w:rPr>
        <w:t>, J. M., &amp; Naranjo, J. E. (2017). Autonomous vehicle control systems for safe crossings in non-signalized intersections. Sensors, 17(2), 282. https://doi.org/10.3390/s17020282</w:t>
      </w:r>
    </w:p>
    <w:p w14:paraId="2920A25C" w14:textId="24B4BF24" w:rsidR="00D84751" w:rsidRPr="00D84751" w:rsidRDefault="00D84751" w:rsidP="005755CD">
      <w:pPr>
        <w:ind w:left="540" w:hanging="540"/>
        <w:rPr>
          <w:sz w:val="22"/>
          <w:szCs w:val="22"/>
        </w:rPr>
      </w:pPr>
      <w:r w:rsidRPr="00D84751">
        <w:rPr>
          <w:sz w:val="22"/>
          <w:szCs w:val="22"/>
        </w:rPr>
        <w:t>Geiger, A., Lenz, P., &amp; Urtasun, R. (2012). Are we ready for autonomous driving? The KITTI vision benchmark suite. In 2012 IEEE Conference on Computer Vision and Pattern Recognition (pp. 3354–3361). https://doi.org/10.1109/CVPR.2012.6248074</w:t>
      </w:r>
    </w:p>
    <w:p w14:paraId="25AB61FC" w14:textId="77A313CA" w:rsidR="00D84751" w:rsidRPr="00D84751" w:rsidRDefault="00D84751" w:rsidP="005755CD">
      <w:pPr>
        <w:ind w:left="450" w:hanging="450"/>
        <w:rPr>
          <w:sz w:val="22"/>
          <w:szCs w:val="22"/>
        </w:rPr>
      </w:pPr>
      <w:r w:rsidRPr="00D84751">
        <w:rPr>
          <w:sz w:val="22"/>
          <w:szCs w:val="22"/>
        </w:rPr>
        <w:t xml:space="preserve">Liu, Z., Yu, T., Zheng, S., Lin, Y., &amp; Dai, Q. (2024). Depth Anything: Unleashing the power of large-scale unlabeled data. </w:t>
      </w:r>
      <w:proofErr w:type="spellStart"/>
      <w:r w:rsidRPr="00D84751">
        <w:rPr>
          <w:sz w:val="22"/>
          <w:szCs w:val="22"/>
        </w:rPr>
        <w:t>arXiv</w:t>
      </w:r>
      <w:proofErr w:type="spellEnd"/>
      <w:r w:rsidRPr="00D84751">
        <w:rPr>
          <w:sz w:val="22"/>
          <w:szCs w:val="22"/>
        </w:rPr>
        <w:t xml:space="preserve"> preprint arXiv:2401.10462. https://arxiv.org/abs/2401.10462</w:t>
      </w:r>
    </w:p>
    <w:p w14:paraId="7383D87C" w14:textId="35416F5D" w:rsidR="00D84751" w:rsidRPr="00D84751" w:rsidRDefault="00D84751" w:rsidP="005755CD">
      <w:pPr>
        <w:ind w:left="450" w:hanging="450"/>
        <w:rPr>
          <w:sz w:val="22"/>
          <w:szCs w:val="22"/>
        </w:rPr>
      </w:pPr>
      <w:proofErr w:type="spellStart"/>
      <w:r w:rsidRPr="00D84751">
        <w:rPr>
          <w:sz w:val="22"/>
          <w:szCs w:val="22"/>
        </w:rPr>
        <w:t>Mohiyuddin</w:t>
      </w:r>
      <w:proofErr w:type="spellEnd"/>
      <w:r w:rsidRPr="00D84751">
        <w:rPr>
          <w:sz w:val="22"/>
          <w:szCs w:val="22"/>
        </w:rPr>
        <w:t>, A. M., Dhanalakshmi, R., &amp; Saravanan, R. (2022). YOLO based object detection and classification for smart retail applications. Materials Today: Proceedings, 56, 472–478. https://doi.org/10.1016/j.matpr.2021.09.094</w:t>
      </w:r>
    </w:p>
    <w:p w14:paraId="57C99510" w14:textId="563CD067" w:rsidR="00D84751" w:rsidRPr="00D84751" w:rsidRDefault="00D84751" w:rsidP="005755CD">
      <w:pPr>
        <w:ind w:left="360" w:hanging="360"/>
        <w:rPr>
          <w:sz w:val="22"/>
          <w:szCs w:val="22"/>
        </w:rPr>
      </w:pPr>
      <w:proofErr w:type="spellStart"/>
      <w:r w:rsidRPr="00D84751">
        <w:rPr>
          <w:sz w:val="22"/>
          <w:szCs w:val="22"/>
        </w:rPr>
        <w:t>Ranftl</w:t>
      </w:r>
      <w:proofErr w:type="spellEnd"/>
      <w:r w:rsidRPr="00D84751">
        <w:rPr>
          <w:sz w:val="22"/>
          <w:szCs w:val="22"/>
        </w:rPr>
        <w:t xml:space="preserve">, R., </w:t>
      </w:r>
      <w:proofErr w:type="spellStart"/>
      <w:r w:rsidRPr="00D84751">
        <w:rPr>
          <w:sz w:val="22"/>
          <w:szCs w:val="22"/>
        </w:rPr>
        <w:t>Lasinger</w:t>
      </w:r>
      <w:proofErr w:type="spellEnd"/>
      <w:r w:rsidRPr="00D84751">
        <w:rPr>
          <w:sz w:val="22"/>
          <w:szCs w:val="22"/>
        </w:rPr>
        <w:t>, K., Hafner, D., Schindler, K., &amp; Pock, T. (2022). Towards robust monocular depth estimation: Mixing datasets for zero-shot cross-dataset transfer. IEEE Transactions on Pattern Analysis and Machine Intelligence, 44(3), 1623–1637. https://doi.org/10.1109/TPAMI.2020.3019967</w:t>
      </w:r>
    </w:p>
    <w:p w14:paraId="6B68710F" w14:textId="77777777" w:rsidR="00D84751" w:rsidRPr="00D84751" w:rsidRDefault="00D84751" w:rsidP="005755CD">
      <w:pPr>
        <w:ind w:left="450" w:hanging="450"/>
        <w:rPr>
          <w:sz w:val="22"/>
          <w:szCs w:val="22"/>
        </w:rPr>
      </w:pPr>
      <w:r w:rsidRPr="00D84751">
        <w:rPr>
          <w:sz w:val="22"/>
          <w:szCs w:val="22"/>
        </w:rPr>
        <w:t xml:space="preserve">Redmon, J., &amp; Farhadi, A. (2018). YOLOv3: An incremental improvement. </w:t>
      </w:r>
      <w:proofErr w:type="spellStart"/>
      <w:r w:rsidRPr="00D84751">
        <w:rPr>
          <w:sz w:val="22"/>
          <w:szCs w:val="22"/>
        </w:rPr>
        <w:t>arXiv</w:t>
      </w:r>
      <w:proofErr w:type="spellEnd"/>
      <w:r w:rsidRPr="00D84751">
        <w:rPr>
          <w:sz w:val="22"/>
          <w:szCs w:val="22"/>
        </w:rPr>
        <w:t xml:space="preserve"> preprint arXiv:1804.02767. https://arxiv.org/abs/1804.02767</w:t>
      </w:r>
    </w:p>
    <w:p w14:paraId="5470E6ED" w14:textId="00A8687D" w:rsidR="7D42C632" w:rsidRDefault="7D42C632" w:rsidP="00D84751">
      <w:pPr>
        <w:rPr>
          <w:sz w:val="22"/>
          <w:szCs w:val="22"/>
        </w:rPr>
      </w:pPr>
    </w:p>
    <w:sectPr w:rsidR="7D42C632">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F9107" w14:textId="77777777" w:rsidR="00027FFD" w:rsidRDefault="00027FFD">
      <w:pPr>
        <w:spacing w:line="240" w:lineRule="auto"/>
      </w:pPr>
      <w:r>
        <w:separator/>
      </w:r>
    </w:p>
  </w:endnote>
  <w:endnote w:type="continuationSeparator" w:id="0">
    <w:p w14:paraId="40247120" w14:textId="77777777" w:rsidR="00027FFD" w:rsidRDefault="00027FFD">
      <w:pPr>
        <w:spacing w:line="240" w:lineRule="auto"/>
      </w:pPr>
      <w:r>
        <w:continuationSeparator/>
      </w:r>
    </w:p>
  </w:endnote>
  <w:endnote w:type="continuationNotice" w:id="1">
    <w:p w14:paraId="20ADC0D0" w14:textId="77777777" w:rsidR="00027FFD" w:rsidRDefault="00027FF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BDE6E" w14:textId="7532767D" w:rsidR="00412141" w:rsidRDefault="00412141">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E6E5" w14:textId="1DD5A79B" w:rsidR="00412141" w:rsidRDefault="00412141">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C77C4" w14:textId="77777777" w:rsidR="00412141" w:rsidRDefault="00412141">
    <w:pPr>
      <w:jc w:val="center"/>
    </w:pPr>
    <w:proofErr w:type="spellStart"/>
    <w:r>
      <w:t>i</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87B99" w14:textId="5530E90F" w:rsidR="00412141" w:rsidRDefault="00604B89">
    <w:pPr>
      <w:jc w:val="center"/>
    </w:pPr>
    <w:r>
      <w:t>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DCA1B" w14:textId="2BE89AF1" w:rsidR="00412141" w:rsidRDefault="00604B89">
    <w:pPr>
      <w:jc w:val="center"/>
    </w:pPr>
    <w:r>
      <w:t>i</w:t>
    </w:r>
    <w:r w:rsidR="00412141">
      <w:t>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F412" w14:textId="77777777" w:rsidR="00412141" w:rsidRDefault="00412141">
    <w:pPr>
      <w:jc w:val="center"/>
    </w:pPr>
    <w:r>
      <w:t>iv</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7DB77" w14:textId="4DC76EF0" w:rsidR="00412141" w:rsidRDefault="00412141">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96F88" w14:textId="77777777" w:rsidR="00027FFD" w:rsidRDefault="00027FFD">
      <w:pPr>
        <w:spacing w:line="240" w:lineRule="auto"/>
      </w:pPr>
      <w:r>
        <w:separator/>
      </w:r>
    </w:p>
  </w:footnote>
  <w:footnote w:type="continuationSeparator" w:id="0">
    <w:p w14:paraId="1898A1CD" w14:textId="77777777" w:rsidR="00027FFD" w:rsidRDefault="00027FFD">
      <w:pPr>
        <w:spacing w:line="240" w:lineRule="auto"/>
      </w:pPr>
      <w:r>
        <w:continuationSeparator/>
      </w:r>
    </w:p>
  </w:footnote>
  <w:footnote w:type="continuationNotice" w:id="1">
    <w:p w14:paraId="0D217AB3" w14:textId="77777777" w:rsidR="00027FFD" w:rsidRDefault="00027FFD">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A011"/>
    <w:multiLevelType w:val="hybridMultilevel"/>
    <w:tmpl w:val="FFFFFFFF"/>
    <w:lvl w:ilvl="0" w:tplc="54D62CF0">
      <w:start w:val="1"/>
      <w:numFmt w:val="decimal"/>
      <w:lvlText w:val="%1."/>
      <w:lvlJc w:val="left"/>
      <w:pPr>
        <w:ind w:left="720" w:hanging="360"/>
      </w:pPr>
    </w:lvl>
    <w:lvl w:ilvl="1" w:tplc="6F349DA6">
      <w:start w:val="1"/>
      <w:numFmt w:val="lowerLetter"/>
      <w:lvlText w:val="%2."/>
      <w:lvlJc w:val="left"/>
      <w:pPr>
        <w:ind w:left="1440" w:hanging="360"/>
      </w:pPr>
    </w:lvl>
    <w:lvl w:ilvl="2" w:tplc="5AC4919C">
      <w:start w:val="1"/>
      <w:numFmt w:val="lowerRoman"/>
      <w:lvlText w:val="%3."/>
      <w:lvlJc w:val="right"/>
      <w:pPr>
        <w:ind w:left="2160" w:hanging="180"/>
      </w:pPr>
    </w:lvl>
    <w:lvl w:ilvl="3" w:tplc="A9B6548A">
      <w:start w:val="1"/>
      <w:numFmt w:val="decimal"/>
      <w:lvlText w:val="%4."/>
      <w:lvlJc w:val="left"/>
      <w:pPr>
        <w:ind w:left="2880" w:hanging="360"/>
      </w:pPr>
    </w:lvl>
    <w:lvl w:ilvl="4" w:tplc="8D30FFA2">
      <w:start w:val="1"/>
      <w:numFmt w:val="lowerLetter"/>
      <w:lvlText w:val="%5."/>
      <w:lvlJc w:val="left"/>
      <w:pPr>
        <w:ind w:left="3600" w:hanging="360"/>
      </w:pPr>
    </w:lvl>
    <w:lvl w:ilvl="5" w:tplc="943C35D0">
      <w:start w:val="1"/>
      <w:numFmt w:val="lowerRoman"/>
      <w:lvlText w:val="%6."/>
      <w:lvlJc w:val="right"/>
      <w:pPr>
        <w:ind w:left="4320" w:hanging="180"/>
      </w:pPr>
    </w:lvl>
    <w:lvl w:ilvl="6" w:tplc="B64E4A1A">
      <w:start w:val="1"/>
      <w:numFmt w:val="decimal"/>
      <w:lvlText w:val="%7."/>
      <w:lvlJc w:val="left"/>
      <w:pPr>
        <w:ind w:left="5040" w:hanging="360"/>
      </w:pPr>
    </w:lvl>
    <w:lvl w:ilvl="7" w:tplc="3880E994">
      <w:start w:val="1"/>
      <w:numFmt w:val="lowerLetter"/>
      <w:lvlText w:val="%8."/>
      <w:lvlJc w:val="left"/>
      <w:pPr>
        <w:ind w:left="5760" w:hanging="360"/>
      </w:pPr>
    </w:lvl>
    <w:lvl w:ilvl="8" w:tplc="97F6685A">
      <w:start w:val="1"/>
      <w:numFmt w:val="lowerRoman"/>
      <w:lvlText w:val="%9."/>
      <w:lvlJc w:val="right"/>
      <w:pPr>
        <w:ind w:left="6480" w:hanging="180"/>
      </w:pPr>
    </w:lvl>
  </w:abstractNum>
  <w:abstractNum w:abstractNumId="1" w15:restartNumberingAfterBreak="0">
    <w:nsid w:val="03E34555"/>
    <w:multiLevelType w:val="multilevel"/>
    <w:tmpl w:val="20AC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373A5"/>
    <w:multiLevelType w:val="multilevel"/>
    <w:tmpl w:val="B5FA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3510B"/>
    <w:multiLevelType w:val="multilevel"/>
    <w:tmpl w:val="C8167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067CC"/>
    <w:multiLevelType w:val="multilevel"/>
    <w:tmpl w:val="7F4C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F8CD3"/>
    <w:multiLevelType w:val="hybridMultilevel"/>
    <w:tmpl w:val="FFFFFFFF"/>
    <w:lvl w:ilvl="0" w:tplc="655AB688">
      <w:start w:val="1"/>
      <w:numFmt w:val="bullet"/>
      <w:lvlText w:val=""/>
      <w:lvlJc w:val="left"/>
      <w:pPr>
        <w:ind w:left="720" w:hanging="360"/>
      </w:pPr>
      <w:rPr>
        <w:rFonts w:ascii="Symbol" w:hAnsi="Symbol" w:hint="default"/>
      </w:rPr>
    </w:lvl>
    <w:lvl w:ilvl="1" w:tplc="010C98DA">
      <w:start w:val="1"/>
      <w:numFmt w:val="bullet"/>
      <w:lvlText w:val="o"/>
      <w:lvlJc w:val="left"/>
      <w:pPr>
        <w:ind w:left="1440" w:hanging="360"/>
      </w:pPr>
      <w:rPr>
        <w:rFonts w:ascii="Courier New" w:hAnsi="Courier New" w:hint="default"/>
      </w:rPr>
    </w:lvl>
    <w:lvl w:ilvl="2" w:tplc="601C8086">
      <w:start w:val="1"/>
      <w:numFmt w:val="bullet"/>
      <w:lvlText w:val=""/>
      <w:lvlJc w:val="left"/>
      <w:pPr>
        <w:ind w:left="2160" w:hanging="360"/>
      </w:pPr>
      <w:rPr>
        <w:rFonts w:ascii="Wingdings" w:hAnsi="Wingdings" w:hint="default"/>
      </w:rPr>
    </w:lvl>
    <w:lvl w:ilvl="3" w:tplc="1540832A">
      <w:start w:val="1"/>
      <w:numFmt w:val="bullet"/>
      <w:lvlText w:val=""/>
      <w:lvlJc w:val="left"/>
      <w:pPr>
        <w:ind w:left="2880" w:hanging="360"/>
      </w:pPr>
      <w:rPr>
        <w:rFonts w:ascii="Symbol" w:hAnsi="Symbol" w:hint="default"/>
      </w:rPr>
    </w:lvl>
    <w:lvl w:ilvl="4" w:tplc="6B620D18">
      <w:start w:val="1"/>
      <w:numFmt w:val="bullet"/>
      <w:lvlText w:val="o"/>
      <w:lvlJc w:val="left"/>
      <w:pPr>
        <w:ind w:left="3600" w:hanging="360"/>
      </w:pPr>
      <w:rPr>
        <w:rFonts w:ascii="Courier New" w:hAnsi="Courier New" w:hint="default"/>
      </w:rPr>
    </w:lvl>
    <w:lvl w:ilvl="5" w:tplc="BE10072E">
      <w:start w:val="1"/>
      <w:numFmt w:val="bullet"/>
      <w:lvlText w:val=""/>
      <w:lvlJc w:val="left"/>
      <w:pPr>
        <w:ind w:left="4320" w:hanging="360"/>
      </w:pPr>
      <w:rPr>
        <w:rFonts w:ascii="Wingdings" w:hAnsi="Wingdings" w:hint="default"/>
      </w:rPr>
    </w:lvl>
    <w:lvl w:ilvl="6" w:tplc="C2862D8C">
      <w:start w:val="1"/>
      <w:numFmt w:val="bullet"/>
      <w:lvlText w:val=""/>
      <w:lvlJc w:val="left"/>
      <w:pPr>
        <w:ind w:left="5040" w:hanging="360"/>
      </w:pPr>
      <w:rPr>
        <w:rFonts w:ascii="Symbol" w:hAnsi="Symbol" w:hint="default"/>
      </w:rPr>
    </w:lvl>
    <w:lvl w:ilvl="7" w:tplc="B7DACE14">
      <w:start w:val="1"/>
      <w:numFmt w:val="bullet"/>
      <w:lvlText w:val="o"/>
      <w:lvlJc w:val="left"/>
      <w:pPr>
        <w:ind w:left="5760" w:hanging="360"/>
      </w:pPr>
      <w:rPr>
        <w:rFonts w:ascii="Courier New" w:hAnsi="Courier New" w:hint="default"/>
      </w:rPr>
    </w:lvl>
    <w:lvl w:ilvl="8" w:tplc="8C62ED06">
      <w:start w:val="1"/>
      <w:numFmt w:val="bullet"/>
      <w:lvlText w:val=""/>
      <w:lvlJc w:val="left"/>
      <w:pPr>
        <w:ind w:left="6480" w:hanging="360"/>
      </w:pPr>
      <w:rPr>
        <w:rFonts w:ascii="Wingdings" w:hAnsi="Wingdings" w:hint="default"/>
      </w:rPr>
    </w:lvl>
  </w:abstractNum>
  <w:abstractNum w:abstractNumId="6" w15:restartNumberingAfterBreak="0">
    <w:nsid w:val="1DA50995"/>
    <w:multiLevelType w:val="hybridMultilevel"/>
    <w:tmpl w:val="8E06E2E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5E3226"/>
    <w:multiLevelType w:val="multilevel"/>
    <w:tmpl w:val="2DC66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E6194"/>
    <w:multiLevelType w:val="hybridMultilevel"/>
    <w:tmpl w:val="FFFFFFFF"/>
    <w:lvl w:ilvl="0" w:tplc="E7507B90">
      <w:start w:val="1"/>
      <w:numFmt w:val="bullet"/>
      <w:lvlText w:val=""/>
      <w:lvlJc w:val="left"/>
      <w:pPr>
        <w:ind w:left="450" w:hanging="360"/>
      </w:pPr>
      <w:rPr>
        <w:rFonts w:ascii="Symbol" w:hAnsi="Symbol" w:hint="default"/>
      </w:rPr>
    </w:lvl>
    <w:lvl w:ilvl="1" w:tplc="E1E24D0C">
      <w:start w:val="1"/>
      <w:numFmt w:val="bullet"/>
      <w:lvlText w:val="o"/>
      <w:lvlJc w:val="left"/>
      <w:pPr>
        <w:ind w:left="1170" w:hanging="360"/>
      </w:pPr>
      <w:rPr>
        <w:rFonts w:ascii="Courier New" w:hAnsi="Courier New" w:hint="default"/>
      </w:rPr>
    </w:lvl>
    <w:lvl w:ilvl="2" w:tplc="13D2CC0E">
      <w:start w:val="1"/>
      <w:numFmt w:val="bullet"/>
      <w:lvlText w:val=""/>
      <w:lvlJc w:val="left"/>
      <w:pPr>
        <w:ind w:left="1890" w:hanging="360"/>
      </w:pPr>
      <w:rPr>
        <w:rFonts w:ascii="Wingdings" w:hAnsi="Wingdings" w:hint="default"/>
      </w:rPr>
    </w:lvl>
    <w:lvl w:ilvl="3" w:tplc="EFE00AC4">
      <w:start w:val="1"/>
      <w:numFmt w:val="bullet"/>
      <w:lvlText w:val=""/>
      <w:lvlJc w:val="left"/>
      <w:pPr>
        <w:ind w:left="2610" w:hanging="360"/>
      </w:pPr>
      <w:rPr>
        <w:rFonts w:ascii="Symbol" w:hAnsi="Symbol" w:hint="default"/>
      </w:rPr>
    </w:lvl>
    <w:lvl w:ilvl="4" w:tplc="6024E1DC">
      <w:start w:val="1"/>
      <w:numFmt w:val="bullet"/>
      <w:lvlText w:val="o"/>
      <w:lvlJc w:val="left"/>
      <w:pPr>
        <w:ind w:left="3330" w:hanging="360"/>
      </w:pPr>
      <w:rPr>
        <w:rFonts w:ascii="Courier New" w:hAnsi="Courier New" w:hint="default"/>
      </w:rPr>
    </w:lvl>
    <w:lvl w:ilvl="5" w:tplc="39B0A800">
      <w:start w:val="1"/>
      <w:numFmt w:val="bullet"/>
      <w:lvlText w:val=""/>
      <w:lvlJc w:val="left"/>
      <w:pPr>
        <w:ind w:left="4050" w:hanging="360"/>
      </w:pPr>
      <w:rPr>
        <w:rFonts w:ascii="Wingdings" w:hAnsi="Wingdings" w:hint="default"/>
      </w:rPr>
    </w:lvl>
    <w:lvl w:ilvl="6" w:tplc="75BABC82">
      <w:start w:val="1"/>
      <w:numFmt w:val="bullet"/>
      <w:lvlText w:val=""/>
      <w:lvlJc w:val="left"/>
      <w:pPr>
        <w:ind w:left="4770" w:hanging="360"/>
      </w:pPr>
      <w:rPr>
        <w:rFonts w:ascii="Symbol" w:hAnsi="Symbol" w:hint="default"/>
      </w:rPr>
    </w:lvl>
    <w:lvl w:ilvl="7" w:tplc="4DE224A2">
      <w:start w:val="1"/>
      <w:numFmt w:val="bullet"/>
      <w:lvlText w:val="o"/>
      <w:lvlJc w:val="left"/>
      <w:pPr>
        <w:ind w:left="5490" w:hanging="360"/>
      </w:pPr>
      <w:rPr>
        <w:rFonts w:ascii="Courier New" w:hAnsi="Courier New" w:hint="default"/>
      </w:rPr>
    </w:lvl>
    <w:lvl w:ilvl="8" w:tplc="B53E7DF6">
      <w:start w:val="1"/>
      <w:numFmt w:val="bullet"/>
      <w:lvlText w:val=""/>
      <w:lvlJc w:val="left"/>
      <w:pPr>
        <w:ind w:left="6210" w:hanging="360"/>
      </w:pPr>
      <w:rPr>
        <w:rFonts w:ascii="Wingdings" w:hAnsi="Wingdings" w:hint="default"/>
      </w:rPr>
    </w:lvl>
  </w:abstractNum>
  <w:abstractNum w:abstractNumId="9" w15:restartNumberingAfterBreak="0">
    <w:nsid w:val="21FA379D"/>
    <w:multiLevelType w:val="multilevel"/>
    <w:tmpl w:val="8FCA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FF672"/>
    <w:multiLevelType w:val="hybridMultilevel"/>
    <w:tmpl w:val="FFFFFFFF"/>
    <w:lvl w:ilvl="0" w:tplc="6FFE05C6">
      <w:start w:val="1"/>
      <w:numFmt w:val="bullet"/>
      <w:lvlText w:val=""/>
      <w:lvlJc w:val="left"/>
      <w:pPr>
        <w:ind w:left="720" w:hanging="360"/>
      </w:pPr>
      <w:rPr>
        <w:rFonts w:ascii="Symbol" w:hAnsi="Symbol" w:hint="default"/>
      </w:rPr>
    </w:lvl>
    <w:lvl w:ilvl="1" w:tplc="DA28F088">
      <w:start w:val="1"/>
      <w:numFmt w:val="bullet"/>
      <w:lvlText w:val="o"/>
      <w:lvlJc w:val="left"/>
      <w:pPr>
        <w:ind w:left="1440" w:hanging="360"/>
      </w:pPr>
      <w:rPr>
        <w:rFonts w:ascii="Courier New" w:hAnsi="Courier New" w:hint="default"/>
      </w:rPr>
    </w:lvl>
    <w:lvl w:ilvl="2" w:tplc="42587E74">
      <w:start w:val="1"/>
      <w:numFmt w:val="bullet"/>
      <w:lvlText w:val=""/>
      <w:lvlJc w:val="left"/>
      <w:pPr>
        <w:ind w:left="2160" w:hanging="360"/>
      </w:pPr>
      <w:rPr>
        <w:rFonts w:ascii="Wingdings" w:hAnsi="Wingdings" w:hint="default"/>
      </w:rPr>
    </w:lvl>
    <w:lvl w:ilvl="3" w:tplc="C6346BE8">
      <w:start w:val="1"/>
      <w:numFmt w:val="bullet"/>
      <w:lvlText w:val=""/>
      <w:lvlJc w:val="left"/>
      <w:pPr>
        <w:ind w:left="2880" w:hanging="360"/>
      </w:pPr>
      <w:rPr>
        <w:rFonts w:ascii="Symbol" w:hAnsi="Symbol" w:hint="default"/>
      </w:rPr>
    </w:lvl>
    <w:lvl w:ilvl="4" w:tplc="4192F3CE">
      <w:start w:val="1"/>
      <w:numFmt w:val="bullet"/>
      <w:lvlText w:val="o"/>
      <w:lvlJc w:val="left"/>
      <w:pPr>
        <w:ind w:left="3600" w:hanging="360"/>
      </w:pPr>
      <w:rPr>
        <w:rFonts w:ascii="Courier New" w:hAnsi="Courier New" w:hint="default"/>
      </w:rPr>
    </w:lvl>
    <w:lvl w:ilvl="5" w:tplc="C9CC2D8A">
      <w:start w:val="1"/>
      <w:numFmt w:val="bullet"/>
      <w:lvlText w:val=""/>
      <w:lvlJc w:val="left"/>
      <w:pPr>
        <w:ind w:left="4320" w:hanging="360"/>
      </w:pPr>
      <w:rPr>
        <w:rFonts w:ascii="Wingdings" w:hAnsi="Wingdings" w:hint="default"/>
      </w:rPr>
    </w:lvl>
    <w:lvl w:ilvl="6" w:tplc="59FC70B2">
      <w:start w:val="1"/>
      <w:numFmt w:val="bullet"/>
      <w:lvlText w:val=""/>
      <w:lvlJc w:val="left"/>
      <w:pPr>
        <w:ind w:left="5040" w:hanging="360"/>
      </w:pPr>
      <w:rPr>
        <w:rFonts w:ascii="Symbol" w:hAnsi="Symbol" w:hint="default"/>
      </w:rPr>
    </w:lvl>
    <w:lvl w:ilvl="7" w:tplc="D0D62A9C">
      <w:start w:val="1"/>
      <w:numFmt w:val="bullet"/>
      <w:lvlText w:val="o"/>
      <w:lvlJc w:val="left"/>
      <w:pPr>
        <w:ind w:left="5760" w:hanging="360"/>
      </w:pPr>
      <w:rPr>
        <w:rFonts w:ascii="Courier New" w:hAnsi="Courier New" w:hint="default"/>
      </w:rPr>
    </w:lvl>
    <w:lvl w:ilvl="8" w:tplc="2CA2C81E">
      <w:start w:val="1"/>
      <w:numFmt w:val="bullet"/>
      <w:lvlText w:val=""/>
      <w:lvlJc w:val="left"/>
      <w:pPr>
        <w:ind w:left="6480" w:hanging="360"/>
      </w:pPr>
      <w:rPr>
        <w:rFonts w:ascii="Wingdings" w:hAnsi="Wingdings" w:hint="default"/>
      </w:rPr>
    </w:lvl>
  </w:abstractNum>
  <w:abstractNum w:abstractNumId="11" w15:restartNumberingAfterBreak="0">
    <w:nsid w:val="2664B1E3"/>
    <w:multiLevelType w:val="hybridMultilevel"/>
    <w:tmpl w:val="FFFFFFFF"/>
    <w:lvl w:ilvl="0" w:tplc="2162FB9A">
      <w:start w:val="1"/>
      <w:numFmt w:val="bullet"/>
      <w:lvlText w:val=""/>
      <w:lvlJc w:val="left"/>
      <w:pPr>
        <w:ind w:left="720" w:hanging="360"/>
      </w:pPr>
      <w:rPr>
        <w:rFonts w:ascii="Symbol" w:hAnsi="Symbol" w:hint="default"/>
      </w:rPr>
    </w:lvl>
    <w:lvl w:ilvl="1" w:tplc="FB7421F0">
      <w:start w:val="1"/>
      <w:numFmt w:val="bullet"/>
      <w:lvlText w:val="o"/>
      <w:lvlJc w:val="left"/>
      <w:pPr>
        <w:ind w:left="1440" w:hanging="360"/>
      </w:pPr>
      <w:rPr>
        <w:rFonts w:ascii="Courier New" w:hAnsi="Courier New" w:hint="default"/>
      </w:rPr>
    </w:lvl>
    <w:lvl w:ilvl="2" w:tplc="348E78E6">
      <w:start w:val="1"/>
      <w:numFmt w:val="bullet"/>
      <w:lvlText w:val=""/>
      <w:lvlJc w:val="left"/>
      <w:pPr>
        <w:ind w:left="2160" w:hanging="360"/>
      </w:pPr>
      <w:rPr>
        <w:rFonts w:ascii="Wingdings" w:hAnsi="Wingdings" w:hint="default"/>
      </w:rPr>
    </w:lvl>
    <w:lvl w:ilvl="3" w:tplc="763415BE">
      <w:start w:val="1"/>
      <w:numFmt w:val="bullet"/>
      <w:lvlText w:val=""/>
      <w:lvlJc w:val="left"/>
      <w:pPr>
        <w:ind w:left="2880" w:hanging="360"/>
      </w:pPr>
      <w:rPr>
        <w:rFonts w:ascii="Symbol" w:hAnsi="Symbol" w:hint="default"/>
      </w:rPr>
    </w:lvl>
    <w:lvl w:ilvl="4" w:tplc="66DA4B76">
      <w:start w:val="1"/>
      <w:numFmt w:val="bullet"/>
      <w:lvlText w:val="o"/>
      <w:lvlJc w:val="left"/>
      <w:pPr>
        <w:ind w:left="3600" w:hanging="360"/>
      </w:pPr>
      <w:rPr>
        <w:rFonts w:ascii="Courier New" w:hAnsi="Courier New" w:hint="default"/>
      </w:rPr>
    </w:lvl>
    <w:lvl w:ilvl="5" w:tplc="537886EA">
      <w:start w:val="1"/>
      <w:numFmt w:val="bullet"/>
      <w:lvlText w:val=""/>
      <w:lvlJc w:val="left"/>
      <w:pPr>
        <w:ind w:left="4320" w:hanging="360"/>
      </w:pPr>
      <w:rPr>
        <w:rFonts w:ascii="Wingdings" w:hAnsi="Wingdings" w:hint="default"/>
      </w:rPr>
    </w:lvl>
    <w:lvl w:ilvl="6" w:tplc="56A8DEE6">
      <w:start w:val="1"/>
      <w:numFmt w:val="bullet"/>
      <w:lvlText w:val=""/>
      <w:lvlJc w:val="left"/>
      <w:pPr>
        <w:ind w:left="5040" w:hanging="360"/>
      </w:pPr>
      <w:rPr>
        <w:rFonts w:ascii="Symbol" w:hAnsi="Symbol" w:hint="default"/>
      </w:rPr>
    </w:lvl>
    <w:lvl w:ilvl="7" w:tplc="9C366418">
      <w:start w:val="1"/>
      <w:numFmt w:val="bullet"/>
      <w:lvlText w:val="o"/>
      <w:lvlJc w:val="left"/>
      <w:pPr>
        <w:ind w:left="5760" w:hanging="360"/>
      </w:pPr>
      <w:rPr>
        <w:rFonts w:ascii="Courier New" w:hAnsi="Courier New" w:hint="default"/>
      </w:rPr>
    </w:lvl>
    <w:lvl w:ilvl="8" w:tplc="7B2A8E32">
      <w:start w:val="1"/>
      <w:numFmt w:val="bullet"/>
      <w:lvlText w:val=""/>
      <w:lvlJc w:val="left"/>
      <w:pPr>
        <w:ind w:left="6480" w:hanging="360"/>
      </w:pPr>
      <w:rPr>
        <w:rFonts w:ascii="Wingdings" w:hAnsi="Wingdings" w:hint="default"/>
      </w:rPr>
    </w:lvl>
  </w:abstractNum>
  <w:abstractNum w:abstractNumId="12" w15:restartNumberingAfterBreak="0">
    <w:nsid w:val="2FBE4D54"/>
    <w:multiLevelType w:val="hybridMultilevel"/>
    <w:tmpl w:val="C9B6F7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CB2A82"/>
    <w:multiLevelType w:val="multilevel"/>
    <w:tmpl w:val="F0AA2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82C73F"/>
    <w:multiLevelType w:val="hybridMultilevel"/>
    <w:tmpl w:val="FFFFFFFF"/>
    <w:lvl w:ilvl="0" w:tplc="20825B84">
      <w:start w:val="1"/>
      <w:numFmt w:val="bullet"/>
      <w:lvlText w:val=""/>
      <w:lvlJc w:val="left"/>
      <w:pPr>
        <w:ind w:left="720" w:hanging="360"/>
      </w:pPr>
      <w:rPr>
        <w:rFonts w:ascii="Symbol" w:hAnsi="Symbol" w:hint="default"/>
      </w:rPr>
    </w:lvl>
    <w:lvl w:ilvl="1" w:tplc="67DCDBEE">
      <w:start w:val="1"/>
      <w:numFmt w:val="bullet"/>
      <w:lvlText w:val="o"/>
      <w:lvlJc w:val="left"/>
      <w:pPr>
        <w:ind w:left="1440" w:hanging="360"/>
      </w:pPr>
      <w:rPr>
        <w:rFonts w:ascii="Courier New" w:hAnsi="Courier New" w:hint="default"/>
      </w:rPr>
    </w:lvl>
    <w:lvl w:ilvl="2" w:tplc="E1CCEE3E">
      <w:start w:val="1"/>
      <w:numFmt w:val="bullet"/>
      <w:lvlText w:val=""/>
      <w:lvlJc w:val="left"/>
      <w:pPr>
        <w:ind w:left="2160" w:hanging="360"/>
      </w:pPr>
      <w:rPr>
        <w:rFonts w:ascii="Wingdings" w:hAnsi="Wingdings" w:hint="default"/>
      </w:rPr>
    </w:lvl>
    <w:lvl w:ilvl="3" w:tplc="4CAA90A4">
      <w:start w:val="1"/>
      <w:numFmt w:val="bullet"/>
      <w:lvlText w:val=""/>
      <w:lvlJc w:val="left"/>
      <w:pPr>
        <w:ind w:left="2880" w:hanging="360"/>
      </w:pPr>
      <w:rPr>
        <w:rFonts w:ascii="Symbol" w:hAnsi="Symbol" w:hint="default"/>
      </w:rPr>
    </w:lvl>
    <w:lvl w:ilvl="4" w:tplc="4DCC233A">
      <w:start w:val="1"/>
      <w:numFmt w:val="bullet"/>
      <w:lvlText w:val="o"/>
      <w:lvlJc w:val="left"/>
      <w:pPr>
        <w:ind w:left="3600" w:hanging="360"/>
      </w:pPr>
      <w:rPr>
        <w:rFonts w:ascii="Courier New" w:hAnsi="Courier New" w:hint="default"/>
      </w:rPr>
    </w:lvl>
    <w:lvl w:ilvl="5" w:tplc="BE401108">
      <w:start w:val="1"/>
      <w:numFmt w:val="bullet"/>
      <w:lvlText w:val=""/>
      <w:lvlJc w:val="left"/>
      <w:pPr>
        <w:ind w:left="4320" w:hanging="360"/>
      </w:pPr>
      <w:rPr>
        <w:rFonts w:ascii="Wingdings" w:hAnsi="Wingdings" w:hint="default"/>
      </w:rPr>
    </w:lvl>
    <w:lvl w:ilvl="6" w:tplc="A28C8586">
      <w:start w:val="1"/>
      <w:numFmt w:val="bullet"/>
      <w:lvlText w:val=""/>
      <w:lvlJc w:val="left"/>
      <w:pPr>
        <w:ind w:left="5040" w:hanging="360"/>
      </w:pPr>
      <w:rPr>
        <w:rFonts w:ascii="Symbol" w:hAnsi="Symbol" w:hint="default"/>
      </w:rPr>
    </w:lvl>
    <w:lvl w:ilvl="7" w:tplc="FC4CAE0A">
      <w:start w:val="1"/>
      <w:numFmt w:val="bullet"/>
      <w:lvlText w:val="o"/>
      <w:lvlJc w:val="left"/>
      <w:pPr>
        <w:ind w:left="5760" w:hanging="360"/>
      </w:pPr>
      <w:rPr>
        <w:rFonts w:ascii="Courier New" w:hAnsi="Courier New" w:hint="default"/>
      </w:rPr>
    </w:lvl>
    <w:lvl w:ilvl="8" w:tplc="3686271C">
      <w:start w:val="1"/>
      <w:numFmt w:val="bullet"/>
      <w:lvlText w:val=""/>
      <w:lvlJc w:val="left"/>
      <w:pPr>
        <w:ind w:left="6480" w:hanging="360"/>
      </w:pPr>
      <w:rPr>
        <w:rFonts w:ascii="Wingdings" w:hAnsi="Wingdings" w:hint="default"/>
      </w:rPr>
    </w:lvl>
  </w:abstractNum>
  <w:abstractNum w:abstractNumId="15" w15:restartNumberingAfterBreak="0">
    <w:nsid w:val="4033F473"/>
    <w:multiLevelType w:val="hybridMultilevel"/>
    <w:tmpl w:val="FFFFFFFF"/>
    <w:lvl w:ilvl="0" w:tplc="BCFCA4F6">
      <w:start w:val="1"/>
      <w:numFmt w:val="bullet"/>
      <w:lvlText w:val=""/>
      <w:lvlJc w:val="left"/>
      <w:pPr>
        <w:ind w:left="450" w:hanging="360"/>
      </w:pPr>
      <w:rPr>
        <w:rFonts w:ascii="Symbol" w:hAnsi="Symbol" w:hint="default"/>
      </w:rPr>
    </w:lvl>
    <w:lvl w:ilvl="1" w:tplc="EBF6E01A">
      <w:start w:val="1"/>
      <w:numFmt w:val="bullet"/>
      <w:lvlText w:val="o"/>
      <w:lvlJc w:val="left"/>
      <w:pPr>
        <w:ind w:left="1170" w:hanging="360"/>
      </w:pPr>
      <w:rPr>
        <w:rFonts w:ascii="Courier New" w:hAnsi="Courier New" w:hint="default"/>
      </w:rPr>
    </w:lvl>
    <w:lvl w:ilvl="2" w:tplc="EC5C2976">
      <w:start w:val="1"/>
      <w:numFmt w:val="bullet"/>
      <w:lvlText w:val=""/>
      <w:lvlJc w:val="left"/>
      <w:pPr>
        <w:ind w:left="1890" w:hanging="360"/>
      </w:pPr>
      <w:rPr>
        <w:rFonts w:ascii="Wingdings" w:hAnsi="Wingdings" w:hint="default"/>
      </w:rPr>
    </w:lvl>
    <w:lvl w:ilvl="3" w:tplc="F1AC10E6">
      <w:start w:val="1"/>
      <w:numFmt w:val="bullet"/>
      <w:lvlText w:val=""/>
      <w:lvlJc w:val="left"/>
      <w:pPr>
        <w:ind w:left="2610" w:hanging="360"/>
      </w:pPr>
      <w:rPr>
        <w:rFonts w:ascii="Symbol" w:hAnsi="Symbol" w:hint="default"/>
      </w:rPr>
    </w:lvl>
    <w:lvl w:ilvl="4" w:tplc="BBD8EB20">
      <w:start w:val="1"/>
      <w:numFmt w:val="bullet"/>
      <w:lvlText w:val="o"/>
      <w:lvlJc w:val="left"/>
      <w:pPr>
        <w:ind w:left="3330" w:hanging="360"/>
      </w:pPr>
      <w:rPr>
        <w:rFonts w:ascii="Courier New" w:hAnsi="Courier New" w:hint="default"/>
      </w:rPr>
    </w:lvl>
    <w:lvl w:ilvl="5" w:tplc="EF74DB2E">
      <w:start w:val="1"/>
      <w:numFmt w:val="bullet"/>
      <w:lvlText w:val=""/>
      <w:lvlJc w:val="left"/>
      <w:pPr>
        <w:ind w:left="4050" w:hanging="360"/>
      </w:pPr>
      <w:rPr>
        <w:rFonts w:ascii="Wingdings" w:hAnsi="Wingdings" w:hint="default"/>
      </w:rPr>
    </w:lvl>
    <w:lvl w:ilvl="6" w:tplc="0102F9F6">
      <w:start w:val="1"/>
      <w:numFmt w:val="bullet"/>
      <w:lvlText w:val=""/>
      <w:lvlJc w:val="left"/>
      <w:pPr>
        <w:ind w:left="4770" w:hanging="360"/>
      </w:pPr>
      <w:rPr>
        <w:rFonts w:ascii="Symbol" w:hAnsi="Symbol" w:hint="default"/>
      </w:rPr>
    </w:lvl>
    <w:lvl w:ilvl="7" w:tplc="F70C2A78">
      <w:start w:val="1"/>
      <w:numFmt w:val="bullet"/>
      <w:lvlText w:val="o"/>
      <w:lvlJc w:val="left"/>
      <w:pPr>
        <w:ind w:left="5490" w:hanging="360"/>
      </w:pPr>
      <w:rPr>
        <w:rFonts w:ascii="Courier New" w:hAnsi="Courier New" w:hint="default"/>
      </w:rPr>
    </w:lvl>
    <w:lvl w:ilvl="8" w:tplc="B45CDDF0">
      <w:start w:val="1"/>
      <w:numFmt w:val="bullet"/>
      <w:lvlText w:val=""/>
      <w:lvlJc w:val="left"/>
      <w:pPr>
        <w:ind w:left="6210" w:hanging="360"/>
      </w:pPr>
      <w:rPr>
        <w:rFonts w:ascii="Wingdings" w:hAnsi="Wingdings" w:hint="default"/>
      </w:rPr>
    </w:lvl>
  </w:abstractNum>
  <w:abstractNum w:abstractNumId="16" w15:restartNumberingAfterBreak="0">
    <w:nsid w:val="40604A20"/>
    <w:multiLevelType w:val="hybridMultilevel"/>
    <w:tmpl w:val="FFFFFFFF"/>
    <w:lvl w:ilvl="0" w:tplc="CEFAE0B4">
      <w:start w:val="1"/>
      <w:numFmt w:val="bullet"/>
      <w:lvlText w:val=""/>
      <w:lvlJc w:val="left"/>
      <w:pPr>
        <w:ind w:left="720" w:hanging="360"/>
      </w:pPr>
      <w:rPr>
        <w:rFonts w:ascii="Symbol" w:hAnsi="Symbol" w:hint="default"/>
      </w:rPr>
    </w:lvl>
    <w:lvl w:ilvl="1" w:tplc="E2E4D24C">
      <w:start w:val="1"/>
      <w:numFmt w:val="bullet"/>
      <w:lvlText w:val="o"/>
      <w:lvlJc w:val="left"/>
      <w:pPr>
        <w:ind w:left="1440" w:hanging="360"/>
      </w:pPr>
      <w:rPr>
        <w:rFonts w:ascii="Courier New" w:hAnsi="Courier New" w:hint="default"/>
      </w:rPr>
    </w:lvl>
    <w:lvl w:ilvl="2" w:tplc="5880B724">
      <w:start w:val="1"/>
      <w:numFmt w:val="bullet"/>
      <w:lvlText w:val=""/>
      <w:lvlJc w:val="left"/>
      <w:pPr>
        <w:ind w:left="2160" w:hanging="360"/>
      </w:pPr>
      <w:rPr>
        <w:rFonts w:ascii="Wingdings" w:hAnsi="Wingdings" w:hint="default"/>
      </w:rPr>
    </w:lvl>
    <w:lvl w:ilvl="3" w:tplc="7018D774">
      <w:start w:val="1"/>
      <w:numFmt w:val="bullet"/>
      <w:lvlText w:val=""/>
      <w:lvlJc w:val="left"/>
      <w:pPr>
        <w:ind w:left="2880" w:hanging="360"/>
      </w:pPr>
      <w:rPr>
        <w:rFonts w:ascii="Symbol" w:hAnsi="Symbol" w:hint="default"/>
      </w:rPr>
    </w:lvl>
    <w:lvl w:ilvl="4" w:tplc="1DCA3834">
      <w:start w:val="1"/>
      <w:numFmt w:val="bullet"/>
      <w:lvlText w:val="o"/>
      <w:lvlJc w:val="left"/>
      <w:pPr>
        <w:ind w:left="3600" w:hanging="360"/>
      </w:pPr>
      <w:rPr>
        <w:rFonts w:ascii="Courier New" w:hAnsi="Courier New" w:hint="default"/>
      </w:rPr>
    </w:lvl>
    <w:lvl w:ilvl="5" w:tplc="71F890A2">
      <w:start w:val="1"/>
      <w:numFmt w:val="bullet"/>
      <w:lvlText w:val=""/>
      <w:lvlJc w:val="left"/>
      <w:pPr>
        <w:ind w:left="4320" w:hanging="360"/>
      </w:pPr>
      <w:rPr>
        <w:rFonts w:ascii="Wingdings" w:hAnsi="Wingdings" w:hint="default"/>
      </w:rPr>
    </w:lvl>
    <w:lvl w:ilvl="6" w:tplc="1494B25C">
      <w:start w:val="1"/>
      <w:numFmt w:val="bullet"/>
      <w:lvlText w:val=""/>
      <w:lvlJc w:val="left"/>
      <w:pPr>
        <w:ind w:left="5040" w:hanging="360"/>
      </w:pPr>
      <w:rPr>
        <w:rFonts w:ascii="Symbol" w:hAnsi="Symbol" w:hint="default"/>
      </w:rPr>
    </w:lvl>
    <w:lvl w:ilvl="7" w:tplc="0F4E7154">
      <w:start w:val="1"/>
      <w:numFmt w:val="bullet"/>
      <w:lvlText w:val="o"/>
      <w:lvlJc w:val="left"/>
      <w:pPr>
        <w:ind w:left="5760" w:hanging="360"/>
      </w:pPr>
      <w:rPr>
        <w:rFonts w:ascii="Courier New" w:hAnsi="Courier New" w:hint="default"/>
      </w:rPr>
    </w:lvl>
    <w:lvl w:ilvl="8" w:tplc="47946BE4">
      <w:start w:val="1"/>
      <w:numFmt w:val="bullet"/>
      <w:lvlText w:val=""/>
      <w:lvlJc w:val="left"/>
      <w:pPr>
        <w:ind w:left="6480" w:hanging="360"/>
      </w:pPr>
      <w:rPr>
        <w:rFonts w:ascii="Wingdings" w:hAnsi="Wingdings" w:hint="default"/>
      </w:rPr>
    </w:lvl>
  </w:abstractNum>
  <w:abstractNum w:abstractNumId="17" w15:restartNumberingAfterBreak="0">
    <w:nsid w:val="411410DA"/>
    <w:multiLevelType w:val="hybridMultilevel"/>
    <w:tmpl w:val="FFFFFFFF"/>
    <w:lvl w:ilvl="0" w:tplc="0A7EC17C">
      <w:start w:val="1"/>
      <w:numFmt w:val="bullet"/>
      <w:lvlText w:val=""/>
      <w:lvlJc w:val="left"/>
      <w:pPr>
        <w:ind w:left="720" w:hanging="360"/>
      </w:pPr>
      <w:rPr>
        <w:rFonts w:ascii="Symbol" w:hAnsi="Symbol" w:hint="default"/>
      </w:rPr>
    </w:lvl>
    <w:lvl w:ilvl="1" w:tplc="5C3E3046">
      <w:start w:val="1"/>
      <w:numFmt w:val="bullet"/>
      <w:lvlText w:val="o"/>
      <w:lvlJc w:val="left"/>
      <w:pPr>
        <w:ind w:left="1440" w:hanging="360"/>
      </w:pPr>
      <w:rPr>
        <w:rFonts w:ascii="Courier New" w:hAnsi="Courier New" w:hint="default"/>
      </w:rPr>
    </w:lvl>
    <w:lvl w:ilvl="2" w:tplc="442E2D8C">
      <w:start w:val="1"/>
      <w:numFmt w:val="bullet"/>
      <w:lvlText w:val=""/>
      <w:lvlJc w:val="left"/>
      <w:pPr>
        <w:ind w:left="2160" w:hanging="360"/>
      </w:pPr>
      <w:rPr>
        <w:rFonts w:ascii="Wingdings" w:hAnsi="Wingdings" w:hint="default"/>
      </w:rPr>
    </w:lvl>
    <w:lvl w:ilvl="3" w:tplc="D0B660C2">
      <w:start w:val="1"/>
      <w:numFmt w:val="bullet"/>
      <w:lvlText w:val=""/>
      <w:lvlJc w:val="left"/>
      <w:pPr>
        <w:ind w:left="2880" w:hanging="360"/>
      </w:pPr>
      <w:rPr>
        <w:rFonts w:ascii="Symbol" w:hAnsi="Symbol" w:hint="default"/>
      </w:rPr>
    </w:lvl>
    <w:lvl w:ilvl="4" w:tplc="865CE7A8">
      <w:start w:val="1"/>
      <w:numFmt w:val="bullet"/>
      <w:lvlText w:val="o"/>
      <w:lvlJc w:val="left"/>
      <w:pPr>
        <w:ind w:left="3600" w:hanging="360"/>
      </w:pPr>
      <w:rPr>
        <w:rFonts w:ascii="Courier New" w:hAnsi="Courier New" w:hint="default"/>
      </w:rPr>
    </w:lvl>
    <w:lvl w:ilvl="5" w:tplc="B456D80E">
      <w:start w:val="1"/>
      <w:numFmt w:val="bullet"/>
      <w:lvlText w:val=""/>
      <w:lvlJc w:val="left"/>
      <w:pPr>
        <w:ind w:left="4320" w:hanging="360"/>
      </w:pPr>
      <w:rPr>
        <w:rFonts w:ascii="Wingdings" w:hAnsi="Wingdings" w:hint="default"/>
      </w:rPr>
    </w:lvl>
    <w:lvl w:ilvl="6" w:tplc="4BAEB664">
      <w:start w:val="1"/>
      <w:numFmt w:val="bullet"/>
      <w:lvlText w:val=""/>
      <w:lvlJc w:val="left"/>
      <w:pPr>
        <w:ind w:left="5040" w:hanging="360"/>
      </w:pPr>
      <w:rPr>
        <w:rFonts w:ascii="Symbol" w:hAnsi="Symbol" w:hint="default"/>
      </w:rPr>
    </w:lvl>
    <w:lvl w:ilvl="7" w:tplc="C7209B26">
      <w:start w:val="1"/>
      <w:numFmt w:val="bullet"/>
      <w:lvlText w:val="o"/>
      <w:lvlJc w:val="left"/>
      <w:pPr>
        <w:ind w:left="5760" w:hanging="360"/>
      </w:pPr>
      <w:rPr>
        <w:rFonts w:ascii="Courier New" w:hAnsi="Courier New" w:hint="default"/>
      </w:rPr>
    </w:lvl>
    <w:lvl w:ilvl="8" w:tplc="A45CFBD2">
      <w:start w:val="1"/>
      <w:numFmt w:val="bullet"/>
      <w:lvlText w:val=""/>
      <w:lvlJc w:val="left"/>
      <w:pPr>
        <w:ind w:left="6480" w:hanging="360"/>
      </w:pPr>
      <w:rPr>
        <w:rFonts w:ascii="Wingdings" w:hAnsi="Wingdings" w:hint="default"/>
      </w:rPr>
    </w:lvl>
  </w:abstractNum>
  <w:abstractNum w:abstractNumId="18" w15:restartNumberingAfterBreak="0">
    <w:nsid w:val="4250DDF7"/>
    <w:multiLevelType w:val="hybridMultilevel"/>
    <w:tmpl w:val="FFFFFFFF"/>
    <w:lvl w:ilvl="0" w:tplc="1EA894C4">
      <w:start w:val="1"/>
      <w:numFmt w:val="bullet"/>
      <w:lvlText w:val=""/>
      <w:lvlJc w:val="left"/>
      <w:pPr>
        <w:ind w:left="720" w:hanging="360"/>
      </w:pPr>
      <w:rPr>
        <w:rFonts w:ascii="Symbol" w:hAnsi="Symbol" w:hint="default"/>
      </w:rPr>
    </w:lvl>
    <w:lvl w:ilvl="1" w:tplc="95CAEA76">
      <w:start w:val="1"/>
      <w:numFmt w:val="bullet"/>
      <w:lvlText w:val="o"/>
      <w:lvlJc w:val="left"/>
      <w:pPr>
        <w:ind w:left="1440" w:hanging="360"/>
      </w:pPr>
      <w:rPr>
        <w:rFonts w:ascii="Courier New" w:hAnsi="Courier New" w:hint="default"/>
      </w:rPr>
    </w:lvl>
    <w:lvl w:ilvl="2" w:tplc="566E2F10">
      <w:start w:val="1"/>
      <w:numFmt w:val="bullet"/>
      <w:lvlText w:val=""/>
      <w:lvlJc w:val="left"/>
      <w:pPr>
        <w:ind w:left="2160" w:hanging="360"/>
      </w:pPr>
      <w:rPr>
        <w:rFonts w:ascii="Wingdings" w:hAnsi="Wingdings" w:hint="default"/>
      </w:rPr>
    </w:lvl>
    <w:lvl w:ilvl="3" w:tplc="CF30E43A">
      <w:start w:val="1"/>
      <w:numFmt w:val="bullet"/>
      <w:lvlText w:val=""/>
      <w:lvlJc w:val="left"/>
      <w:pPr>
        <w:ind w:left="2880" w:hanging="360"/>
      </w:pPr>
      <w:rPr>
        <w:rFonts w:ascii="Symbol" w:hAnsi="Symbol" w:hint="default"/>
      </w:rPr>
    </w:lvl>
    <w:lvl w:ilvl="4" w:tplc="0764E86A">
      <w:start w:val="1"/>
      <w:numFmt w:val="bullet"/>
      <w:lvlText w:val="o"/>
      <w:lvlJc w:val="left"/>
      <w:pPr>
        <w:ind w:left="3600" w:hanging="360"/>
      </w:pPr>
      <w:rPr>
        <w:rFonts w:ascii="Courier New" w:hAnsi="Courier New" w:hint="default"/>
      </w:rPr>
    </w:lvl>
    <w:lvl w:ilvl="5" w:tplc="E3D4D0D6">
      <w:start w:val="1"/>
      <w:numFmt w:val="bullet"/>
      <w:lvlText w:val=""/>
      <w:lvlJc w:val="left"/>
      <w:pPr>
        <w:ind w:left="4320" w:hanging="360"/>
      </w:pPr>
      <w:rPr>
        <w:rFonts w:ascii="Wingdings" w:hAnsi="Wingdings" w:hint="default"/>
      </w:rPr>
    </w:lvl>
    <w:lvl w:ilvl="6" w:tplc="3AD453A2">
      <w:start w:val="1"/>
      <w:numFmt w:val="bullet"/>
      <w:lvlText w:val=""/>
      <w:lvlJc w:val="left"/>
      <w:pPr>
        <w:ind w:left="5040" w:hanging="360"/>
      </w:pPr>
      <w:rPr>
        <w:rFonts w:ascii="Symbol" w:hAnsi="Symbol" w:hint="default"/>
      </w:rPr>
    </w:lvl>
    <w:lvl w:ilvl="7" w:tplc="D708E448">
      <w:start w:val="1"/>
      <w:numFmt w:val="bullet"/>
      <w:lvlText w:val="o"/>
      <w:lvlJc w:val="left"/>
      <w:pPr>
        <w:ind w:left="5760" w:hanging="360"/>
      </w:pPr>
      <w:rPr>
        <w:rFonts w:ascii="Courier New" w:hAnsi="Courier New" w:hint="default"/>
      </w:rPr>
    </w:lvl>
    <w:lvl w:ilvl="8" w:tplc="520C0388">
      <w:start w:val="1"/>
      <w:numFmt w:val="bullet"/>
      <w:lvlText w:val=""/>
      <w:lvlJc w:val="left"/>
      <w:pPr>
        <w:ind w:left="6480" w:hanging="360"/>
      </w:pPr>
      <w:rPr>
        <w:rFonts w:ascii="Wingdings" w:hAnsi="Wingdings" w:hint="default"/>
      </w:rPr>
    </w:lvl>
  </w:abstractNum>
  <w:abstractNum w:abstractNumId="19" w15:restartNumberingAfterBreak="0">
    <w:nsid w:val="4BEA01FA"/>
    <w:multiLevelType w:val="multilevel"/>
    <w:tmpl w:val="EBC0EB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3D5D6D"/>
    <w:multiLevelType w:val="multilevel"/>
    <w:tmpl w:val="EB466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A9E4B50"/>
    <w:multiLevelType w:val="hybridMultilevel"/>
    <w:tmpl w:val="FFFFFFFF"/>
    <w:lvl w:ilvl="0" w:tplc="EF5059C4">
      <w:start w:val="1"/>
      <w:numFmt w:val="bullet"/>
      <w:lvlText w:val=""/>
      <w:lvlJc w:val="left"/>
      <w:pPr>
        <w:ind w:left="720" w:hanging="360"/>
      </w:pPr>
      <w:rPr>
        <w:rFonts w:ascii="Symbol" w:hAnsi="Symbol" w:hint="default"/>
      </w:rPr>
    </w:lvl>
    <w:lvl w:ilvl="1" w:tplc="383CB10A">
      <w:start w:val="1"/>
      <w:numFmt w:val="bullet"/>
      <w:lvlText w:val="o"/>
      <w:lvlJc w:val="left"/>
      <w:pPr>
        <w:ind w:left="1440" w:hanging="360"/>
      </w:pPr>
      <w:rPr>
        <w:rFonts w:ascii="Courier New" w:hAnsi="Courier New" w:hint="default"/>
      </w:rPr>
    </w:lvl>
    <w:lvl w:ilvl="2" w:tplc="4D74EB64">
      <w:start w:val="1"/>
      <w:numFmt w:val="bullet"/>
      <w:lvlText w:val=""/>
      <w:lvlJc w:val="left"/>
      <w:pPr>
        <w:ind w:left="2160" w:hanging="360"/>
      </w:pPr>
      <w:rPr>
        <w:rFonts w:ascii="Wingdings" w:hAnsi="Wingdings" w:hint="default"/>
      </w:rPr>
    </w:lvl>
    <w:lvl w:ilvl="3" w:tplc="246466CC">
      <w:start w:val="1"/>
      <w:numFmt w:val="bullet"/>
      <w:lvlText w:val=""/>
      <w:lvlJc w:val="left"/>
      <w:pPr>
        <w:ind w:left="2880" w:hanging="360"/>
      </w:pPr>
      <w:rPr>
        <w:rFonts w:ascii="Symbol" w:hAnsi="Symbol" w:hint="default"/>
      </w:rPr>
    </w:lvl>
    <w:lvl w:ilvl="4" w:tplc="0AEC660C">
      <w:start w:val="1"/>
      <w:numFmt w:val="bullet"/>
      <w:lvlText w:val="o"/>
      <w:lvlJc w:val="left"/>
      <w:pPr>
        <w:ind w:left="3600" w:hanging="360"/>
      </w:pPr>
      <w:rPr>
        <w:rFonts w:ascii="Courier New" w:hAnsi="Courier New" w:hint="default"/>
      </w:rPr>
    </w:lvl>
    <w:lvl w:ilvl="5" w:tplc="52A8672C">
      <w:start w:val="1"/>
      <w:numFmt w:val="bullet"/>
      <w:lvlText w:val=""/>
      <w:lvlJc w:val="left"/>
      <w:pPr>
        <w:ind w:left="4320" w:hanging="360"/>
      </w:pPr>
      <w:rPr>
        <w:rFonts w:ascii="Wingdings" w:hAnsi="Wingdings" w:hint="default"/>
      </w:rPr>
    </w:lvl>
    <w:lvl w:ilvl="6" w:tplc="9EA49BC6">
      <w:start w:val="1"/>
      <w:numFmt w:val="bullet"/>
      <w:lvlText w:val=""/>
      <w:lvlJc w:val="left"/>
      <w:pPr>
        <w:ind w:left="5040" w:hanging="360"/>
      </w:pPr>
      <w:rPr>
        <w:rFonts w:ascii="Symbol" w:hAnsi="Symbol" w:hint="default"/>
      </w:rPr>
    </w:lvl>
    <w:lvl w:ilvl="7" w:tplc="84E25D00">
      <w:start w:val="1"/>
      <w:numFmt w:val="bullet"/>
      <w:lvlText w:val="o"/>
      <w:lvlJc w:val="left"/>
      <w:pPr>
        <w:ind w:left="5760" w:hanging="360"/>
      </w:pPr>
      <w:rPr>
        <w:rFonts w:ascii="Courier New" w:hAnsi="Courier New" w:hint="default"/>
      </w:rPr>
    </w:lvl>
    <w:lvl w:ilvl="8" w:tplc="235AAA8E">
      <w:start w:val="1"/>
      <w:numFmt w:val="bullet"/>
      <w:lvlText w:val=""/>
      <w:lvlJc w:val="left"/>
      <w:pPr>
        <w:ind w:left="6480" w:hanging="360"/>
      </w:pPr>
      <w:rPr>
        <w:rFonts w:ascii="Wingdings" w:hAnsi="Wingdings" w:hint="default"/>
      </w:rPr>
    </w:lvl>
  </w:abstractNum>
  <w:abstractNum w:abstractNumId="22" w15:restartNumberingAfterBreak="0">
    <w:nsid w:val="5B3001DB"/>
    <w:multiLevelType w:val="hybridMultilevel"/>
    <w:tmpl w:val="AED6B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381B55"/>
    <w:multiLevelType w:val="multilevel"/>
    <w:tmpl w:val="8EAA7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3EF125E"/>
    <w:multiLevelType w:val="hybridMultilevel"/>
    <w:tmpl w:val="90F23C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0825A4"/>
    <w:multiLevelType w:val="hybridMultilevel"/>
    <w:tmpl w:val="9298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2919DD"/>
    <w:multiLevelType w:val="multilevel"/>
    <w:tmpl w:val="FA9015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455D32"/>
    <w:multiLevelType w:val="multilevel"/>
    <w:tmpl w:val="0CFEF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5743EB"/>
    <w:multiLevelType w:val="hybridMultilevel"/>
    <w:tmpl w:val="9AC06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3506344">
    <w:abstractNumId w:val="16"/>
  </w:num>
  <w:num w:numId="2" w16cid:durableId="1369447689">
    <w:abstractNumId w:val="17"/>
  </w:num>
  <w:num w:numId="3" w16cid:durableId="1647933866">
    <w:abstractNumId w:val="15"/>
  </w:num>
  <w:num w:numId="4" w16cid:durableId="504244170">
    <w:abstractNumId w:val="18"/>
  </w:num>
  <w:num w:numId="5" w16cid:durableId="1652445077">
    <w:abstractNumId w:val="8"/>
  </w:num>
  <w:num w:numId="6" w16cid:durableId="2084838196">
    <w:abstractNumId w:val="0"/>
  </w:num>
  <w:num w:numId="7" w16cid:durableId="1335108937">
    <w:abstractNumId w:val="10"/>
  </w:num>
  <w:num w:numId="8" w16cid:durableId="642780351">
    <w:abstractNumId w:val="21"/>
  </w:num>
  <w:num w:numId="9" w16cid:durableId="1111972052">
    <w:abstractNumId w:val="11"/>
  </w:num>
  <w:num w:numId="10" w16cid:durableId="12390414">
    <w:abstractNumId w:val="14"/>
  </w:num>
  <w:num w:numId="11" w16cid:durableId="668825870">
    <w:abstractNumId w:val="5"/>
  </w:num>
  <w:num w:numId="12" w16cid:durableId="1211529433">
    <w:abstractNumId w:val="20"/>
  </w:num>
  <w:num w:numId="13" w16cid:durableId="1656493572">
    <w:abstractNumId w:val="13"/>
  </w:num>
  <w:num w:numId="14" w16cid:durableId="434256331">
    <w:abstractNumId w:val="23"/>
  </w:num>
  <w:num w:numId="15" w16cid:durableId="1757164230">
    <w:abstractNumId w:val="19"/>
  </w:num>
  <w:num w:numId="16" w16cid:durableId="1034965845">
    <w:abstractNumId w:val="12"/>
  </w:num>
  <w:num w:numId="17" w16cid:durableId="956175513">
    <w:abstractNumId w:val="27"/>
  </w:num>
  <w:num w:numId="18" w16cid:durableId="1271477495">
    <w:abstractNumId w:val="22"/>
  </w:num>
  <w:num w:numId="19" w16cid:durableId="205222530">
    <w:abstractNumId w:val="28"/>
  </w:num>
  <w:num w:numId="20" w16cid:durableId="792286281">
    <w:abstractNumId w:val="9"/>
  </w:num>
  <w:num w:numId="21" w16cid:durableId="2105416777">
    <w:abstractNumId w:val="3"/>
  </w:num>
  <w:num w:numId="22" w16cid:durableId="378092377">
    <w:abstractNumId w:val="2"/>
  </w:num>
  <w:num w:numId="23" w16cid:durableId="185682406">
    <w:abstractNumId w:val="4"/>
  </w:num>
  <w:num w:numId="24" w16cid:durableId="2137139821">
    <w:abstractNumId w:val="6"/>
  </w:num>
  <w:num w:numId="25" w16cid:durableId="1844934612">
    <w:abstractNumId w:val="25"/>
  </w:num>
  <w:num w:numId="26" w16cid:durableId="513568057">
    <w:abstractNumId w:val="24"/>
  </w:num>
  <w:num w:numId="27" w16cid:durableId="483474715">
    <w:abstractNumId w:val="7"/>
  </w:num>
  <w:num w:numId="28" w16cid:durableId="134957767">
    <w:abstractNumId w:val="26"/>
  </w:num>
  <w:num w:numId="29" w16cid:durableId="1320381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8AD"/>
    <w:rsid w:val="0000116A"/>
    <w:rsid w:val="00026F3F"/>
    <w:rsid w:val="00027D9B"/>
    <w:rsid w:val="00027FFD"/>
    <w:rsid w:val="000406B7"/>
    <w:rsid w:val="00042FBB"/>
    <w:rsid w:val="0004576D"/>
    <w:rsid w:val="00055B8D"/>
    <w:rsid w:val="00057DB6"/>
    <w:rsid w:val="000746A0"/>
    <w:rsid w:val="000824FC"/>
    <w:rsid w:val="000863DF"/>
    <w:rsid w:val="00092BC2"/>
    <w:rsid w:val="000C1169"/>
    <w:rsid w:val="000C24F0"/>
    <w:rsid w:val="000D3862"/>
    <w:rsid w:val="000D389C"/>
    <w:rsid w:val="000E02A7"/>
    <w:rsid w:val="000E48CB"/>
    <w:rsid w:val="000F0B45"/>
    <w:rsid w:val="000F34E2"/>
    <w:rsid w:val="000F39A5"/>
    <w:rsid w:val="000F44B5"/>
    <w:rsid w:val="00103983"/>
    <w:rsid w:val="001052AE"/>
    <w:rsid w:val="001149CD"/>
    <w:rsid w:val="001200CC"/>
    <w:rsid w:val="00120649"/>
    <w:rsid w:val="00133480"/>
    <w:rsid w:val="00145569"/>
    <w:rsid w:val="00146707"/>
    <w:rsid w:val="00151B3A"/>
    <w:rsid w:val="00160ABF"/>
    <w:rsid w:val="00170211"/>
    <w:rsid w:val="00172317"/>
    <w:rsid w:val="00181B76"/>
    <w:rsid w:val="00187C67"/>
    <w:rsid w:val="00194F72"/>
    <w:rsid w:val="001A2D86"/>
    <w:rsid w:val="001A69B5"/>
    <w:rsid w:val="001A7798"/>
    <w:rsid w:val="001C1A57"/>
    <w:rsid w:val="001D23F0"/>
    <w:rsid w:val="001D73C8"/>
    <w:rsid w:val="001E2741"/>
    <w:rsid w:val="001E51B8"/>
    <w:rsid w:val="001E59A8"/>
    <w:rsid w:val="001E6078"/>
    <w:rsid w:val="001F22FF"/>
    <w:rsid w:val="001F38AD"/>
    <w:rsid w:val="001F3ED3"/>
    <w:rsid w:val="00203C88"/>
    <w:rsid w:val="0021461A"/>
    <w:rsid w:val="00223A59"/>
    <w:rsid w:val="002240DB"/>
    <w:rsid w:val="00230068"/>
    <w:rsid w:val="002306F2"/>
    <w:rsid w:val="002315FC"/>
    <w:rsid w:val="00236C88"/>
    <w:rsid w:val="00244FF2"/>
    <w:rsid w:val="00245E5A"/>
    <w:rsid w:val="002966ED"/>
    <w:rsid w:val="002A11D0"/>
    <w:rsid w:val="002E6AA7"/>
    <w:rsid w:val="002F0F3E"/>
    <w:rsid w:val="002F3848"/>
    <w:rsid w:val="00311EE7"/>
    <w:rsid w:val="0031564B"/>
    <w:rsid w:val="0032484A"/>
    <w:rsid w:val="00325CCB"/>
    <w:rsid w:val="00330483"/>
    <w:rsid w:val="00334B5F"/>
    <w:rsid w:val="00343DED"/>
    <w:rsid w:val="00351529"/>
    <w:rsid w:val="00351893"/>
    <w:rsid w:val="00356DC1"/>
    <w:rsid w:val="003669D1"/>
    <w:rsid w:val="003766B5"/>
    <w:rsid w:val="00381B5C"/>
    <w:rsid w:val="00382D83"/>
    <w:rsid w:val="003837FA"/>
    <w:rsid w:val="0038610C"/>
    <w:rsid w:val="003C3B4B"/>
    <w:rsid w:val="003F6773"/>
    <w:rsid w:val="004035B1"/>
    <w:rsid w:val="004040C4"/>
    <w:rsid w:val="00405182"/>
    <w:rsid w:val="0040654D"/>
    <w:rsid w:val="00407645"/>
    <w:rsid w:val="00412141"/>
    <w:rsid w:val="004228FF"/>
    <w:rsid w:val="00423DD1"/>
    <w:rsid w:val="00451406"/>
    <w:rsid w:val="00452FA5"/>
    <w:rsid w:val="00453DD5"/>
    <w:rsid w:val="0047704B"/>
    <w:rsid w:val="00491BC4"/>
    <w:rsid w:val="0049679C"/>
    <w:rsid w:val="004972F6"/>
    <w:rsid w:val="004A1D01"/>
    <w:rsid w:val="004C7C1D"/>
    <w:rsid w:val="004D13A9"/>
    <w:rsid w:val="004D2F84"/>
    <w:rsid w:val="004D5789"/>
    <w:rsid w:val="004E1461"/>
    <w:rsid w:val="004F1E5B"/>
    <w:rsid w:val="0050186A"/>
    <w:rsid w:val="00504A7C"/>
    <w:rsid w:val="00506A3F"/>
    <w:rsid w:val="005143ED"/>
    <w:rsid w:val="0051726F"/>
    <w:rsid w:val="00523BB6"/>
    <w:rsid w:val="0052565A"/>
    <w:rsid w:val="0053452C"/>
    <w:rsid w:val="00541081"/>
    <w:rsid w:val="005627EE"/>
    <w:rsid w:val="00571CBB"/>
    <w:rsid w:val="00573F3A"/>
    <w:rsid w:val="005755CD"/>
    <w:rsid w:val="0058771F"/>
    <w:rsid w:val="005E3610"/>
    <w:rsid w:val="005F141E"/>
    <w:rsid w:val="00604B89"/>
    <w:rsid w:val="006057D0"/>
    <w:rsid w:val="0060745F"/>
    <w:rsid w:val="00610217"/>
    <w:rsid w:val="006107D8"/>
    <w:rsid w:val="00630E05"/>
    <w:rsid w:val="0063571C"/>
    <w:rsid w:val="00636108"/>
    <w:rsid w:val="006451EE"/>
    <w:rsid w:val="00652C8D"/>
    <w:rsid w:val="00662B4D"/>
    <w:rsid w:val="00667EAF"/>
    <w:rsid w:val="0068276D"/>
    <w:rsid w:val="00690E9E"/>
    <w:rsid w:val="006A4FA5"/>
    <w:rsid w:val="006B3887"/>
    <w:rsid w:val="006B5E82"/>
    <w:rsid w:val="006B63A4"/>
    <w:rsid w:val="006C1DE9"/>
    <w:rsid w:val="006C6825"/>
    <w:rsid w:val="006D07B4"/>
    <w:rsid w:val="006D23F9"/>
    <w:rsid w:val="006D51EB"/>
    <w:rsid w:val="006D79E1"/>
    <w:rsid w:val="006E517A"/>
    <w:rsid w:val="0070374E"/>
    <w:rsid w:val="007115BC"/>
    <w:rsid w:val="007124E4"/>
    <w:rsid w:val="0071478A"/>
    <w:rsid w:val="00715F16"/>
    <w:rsid w:val="00723127"/>
    <w:rsid w:val="00727371"/>
    <w:rsid w:val="00727BA2"/>
    <w:rsid w:val="0073245E"/>
    <w:rsid w:val="00744B71"/>
    <w:rsid w:val="0075016E"/>
    <w:rsid w:val="00753B8C"/>
    <w:rsid w:val="00753CEB"/>
    <w:rsid w:val="00761276"/>
    <w:rsid w:val="0076127A"/>
    <w:rsid w:val="007769CA"/>
    <w:rsid w:val="00776BD9"/>
    <w:rsid w:val="00794FE9"/>
    <w:rsid w:val="00797281"/>
    <w:rsid w:val="007A18C9"/>
    <w:rsid w:val="007A6852"/>
    <w:rsid w:val="007A7857"/>
    <w:rsid w:val="007B20E0"/>
    <w:rsid w:val="007B72EF"/>
    <w:rsid w:val="007C2EA8"/>
    <w:rsid w:val="007C4DB2"/>
    <w:rsid w:val="007D2CDD"/>
    <w:rsid w:val="007D3DC2"/>
    <w:rsid w:val="0082664A"/>
    <w:rsid w:val="00832268"/>
    <w:rsid w:val="00834D5F"/>
    <w:rsid w:val="0083605A"/>
    <w:rsid w:val="008433EF"/>
    <w:rsid w:val="00843988"/>
    <w:rsid w:val="008518C0"/>
    <w:rsid w:val="0085373D"/>
    <w:rsid w:val="008724C7"/>
    <w:rsid w:val="00877004"/>
    <w:rsid w:val="00887F59"/>
    <w:rsid w:val="008A516C"/>
    <w:rsid w:val="008B3A4D"/>
    <w:rsid w:val="008B4518"/>
    <w:rsid w:val="008B5D0C"/>
    <w:rsid w:val="008D242C"/>
    <w:rsid w:val="008D3267"/>
    <w:rsid w:val="008D49E1"/>
    <w:rsid w:val="008D7284"/>
    <w:rsid w:val="008E0D7F"/>
    <w:rsid w:val="008E4B34"/>
    <w:rsid w:val="008F013D"/>
    <w:rsid w:val="00906FBD"/>
    <w:rsid w:val="00913FF6"/>
    <w:rsid w:val="009226A2"/>
    <w:rsid w:val="0092308A"/>
    <w:rsid w:val="00927F5A"/>
    <w:rsid w:val="0094237A"/>
    <w:rsid w:val="00960166"/>
    <w:rsid w:val="009602DF"/>
    <w:rsid w:val="0096300A"/>
    <w:rsid w:val="00970C50"/>
    <w:rsid w:val="009711C3"/>
    <w:rsid w:val="0097478B"/>
    <w:rsid w:val="00974DD4"/>
    <w:rsid w:val="009766D5"/>
    <w:rsid w:val="0098408B"/>
    <w:rsid w:val="00984CCF"/>
    <w:rsid w:val="009917BB"/>
    <w:rsid w:val="009A2A2B"/>
    <w:rsid w:val="009D2450"/>
    <w:rsid w:val="009E59F5"/>
    <w:rsid w:val="009E6A83"/>
    <w:rsid w:val="009F393D"/>
    <w:rsid w:val="00A10EBC"/>
    <w:rsid w:val="00A13D1B"/>
    <w:rsid w:val="00A20804"/>
    <w:rsid w:val="00A259CB"/>
    <w:rsid w:val="00A33ABC"/>
    <w:rsid w:val="00A41CF0"/>
    <w:rsid w:val="00A4520B"/>
    <w:rsid w:val="00A45256"/>
    <w:rsid w:val="00A4667C"/>
    <w:rsid w:val="00A536DB"/>
    <w:rsid w:val="00A556BC"/>
    <w:rsid w:val="00A6036D"/>
    <w:rsid w:val="00A60F34"/>
    <w:rsid w:val="00A621D5"/>
    <w:rsid w:val="00A67540"/>
    <w:rsid w:val="00A72686"/>
    <w:rsid w:val="00A80408"/>
    <w:rsid w:val="00A83955"/>
    <w:rsid w:val="00A862D2"/>
    <w:rsid w:val="00A911B2"/>
    <w:rsid w:val="00A91D61"/>
    <w:rsid w:val="00AC48B7"/>
    <w:rsid w:val="00AD44A8"/>
    <w:rsid w:val="00AE063A"/>
    <w:rsid w:val="00AF3127"/>
    <w:rsid w:val="00B02E78"/>
    <w:rsid w:val="00B11008"/>
    <w:rsid w:val="00B17405"/>
    <w:rsid w:val="00B206E9"/>
    <w:rsid w:val="00B36285"/>
    <w:rsid w:val="00B363D9"/>
    <w:rsid w:val="00B3643F"/>
    <w:rsid w:val="00B36FE6"/>
    <w:rsid w:val="00B52B83"/>
    <w:rsid w:val="00B66A6E"/>
    <w:rsid w:val="00B702B6"/>
    <w:rsid w:val="00B80AFC"/>
    <w:rsid w:val="00B87429"/>
    <w:rsid w:val="00B92646"/>
    <w:rsid w:val="00BA0D37"/>
    <w:rsid w:val="00BA13E2"/>
    <w:rsid w:val="00BA4CC2"/>
    <w:rsid w:val="00BB2479"/>
    <w:rsid w:val="00BB3560"/>
    <w:rsid w:val="00BB49F4"/>
    <w:rsid w:val="00BD542B"/>
    <w:rsid w:val="00BE506E"/>
    <w:rsid w:val="00BE5E7A"/>
    <w:rsid w:val="00BF1EC3"/>
    <w:rsid w:val="00BF2369"/>
    <w:rsid w:val="00BF2BA6"/>
    <w:rsid w:val="00BF7678"/>
    <w:rsid w:val="00C141E7"/>
    <w:rsid w:val="00C216A5"/>
    <w:rsid w:val="00C2228F"/>
    <w:rsid w:val="00C27641"/>
    <w:rsid w:val="00C33F7B"/>
    <w:rsid w:val="00C34D80"/>
    <w:rsid w:val="00C40282"/>
    <w:rsid w:val="00C465AE"/>
    <w:rsid w:val="00C471E9"/>
    <w:rsid w:val="00C53E36"/>
    <w:rsid w:val="00C55DD2"/>
    <w:rsid w:val="00C70881"/>
    <w:rsid w:val="00C85CE5"/>
    <w:rsid w:val="00C87485"/>
    <w:rsid w:val="00C91CFE"/>
    <w:rsid w:val="00CA11F1"/>
    <w:rsid w:val="00CA254A"/>
    <w:rsid w:val="00CB3A4F"/>
    <w:rsid w:val="00CC2856"/>
    <w:rsid w:val="00CC35E0"/>
    <w:rsid w:val="00CD2C2C"/>
    <w:rsid w:val="00CE113A"/>
    <w:rsid w:val="00D00203"/>
    <w:rsid w:val="00D178F2"/>
    <w:rsid w:val="00D23248"/>
    <w:rsid w:val="00D31268"/>
    <w:rsid w:val="00D345DC"/>
    <w:rsid w:val="00D35A4B"/>
    <w:rsid w:val="00D36756"/>
    <w:rsid w:val="00D373D8"/>
    <w:rsid w:val="00D425AD"/>
    <w:rsid w:val="00D4582F"/>
    <w:rsid w:val="00D522C7"/>
    <w:rsid w:val="00D547D4"/>
    <w:rsid w:val="00D57A83"/>
    <w:rsid w:val="00D6031B"/>
    <w:rsid w:val="00D64E3E"/>
    <w:rsid w:val="00D715A5"/>
    <w:rsid w:val="00D7637E"/>
    <w:rsid w:val="00D7704E"/>
    <w:rsid w:val="00D773A3"/>
    <w:rsid w:val="00D84751"/>
    <w:rsid w:val="00D9244F"/>
    <w:rsid w:val="00D92F06"/>
    <w:rsid w:val="00DA49AE"/>
    <w:rsid w:val="00DC57C9"/>
    <w:rsid w:val="00DC7A4D"/>
    <w:rsid w:val="00DD1733"/>
    <w:rsid w:val="00DD1F60"/>
    <w:rsid w:val="00DF5875"/>
    <w:rsid w:val="00E025F4"/>
    <w:rsid w:val="00E0365F"/>
    <w:rsid w:val="00E06C18"/>
    <w:rsid w:val="00E06F7F"/>
    <w:rsid w:val="00E100DF"/>
    <w:rsid w:val="00E2122B"/>
    <w:rsid w:val="00E21AB6"/>
    <w:rsid w:val="00E237B0"/>
    <w:rsid w:val="00E23D43"/>
    <w:rsid w:val="00E45C09"/>
    <w:rsid w:val="00E632BD"/>
    <w:rsid w:val="00E775CA"/>
    <w:rsid w:val="00EA5573"/>
    <w:rsid w:val="00EA723D"/>
    <w:rsid w:val="00EB1F4C"/>
    <w:rsid w:val="00EB62B4"/>
    <w:rsid w:val="00EC6834"/>
    <w:rsid w:val="00EC6B3C"/>
    <w:rsid w:val="00ED7EAF"/>
    <w:rsid w:val="00EE16E9"/>
    <w:rsid w:val="00F0178B"/>
    <w:rsid w:val="00F143CC"/>
    <w:rsid w:val="00F147C5"/>
    <w:rsid w:val="00F2178B"/>
    <w:rsid w:val="00F239EE"/>
    <w:rsid w:val="00F2607A"/>
    <w:rsid w:val="00F46178"/>
    <w:rsid w:val="00F527F4"/>
    <w:rsid w:val="00F53B85"/>
    <w:rsid w:val="00F571D8"/>
    <w:rsid w:val="00F7153D"/>
    <w:rsid w:val="00F725C8"/>
    <w:rsid w:val="00F72F93"/>
    <w:rsid w:val="00F865AD"/>
    <w:rsid w:val="00FA3063"/>
    <w:rsid w:val="00FB3586"/>
    <w:rsid w:val="00FB6A50"/>
    <w:rsid w:val="00FB76F7"/>
    <w:rsid w:val="00FE3A0C"/>
    <w:rsid w:val="00FE562E"/>
    <w:rsid w:val="00FF1E8C"/>
    <w:rsid w:val="01B1F11D"/>
    <w:rsid w:val="020C76B4"/>
    <w:rsid w:val="03FDD366"/>
    <w:rsid w:val="04B972C9"/>
    <w:rsid w:val="05D6C683"/>
    <w:rsid w:val="05EF1BD9"/>
    <w:rsid w:val="065B0188"/>
    <w:rsid w:val="091E12F3"/>
    <w:rsid w:val="09B7B07F"/>
    <w:rsid w:val="0AB548D9"/>
    <w:rsid w:val="0C1C594F"/>
    <w:rsid w:val="0E80122A"/>
    <w:rsid w:val="0E881643"/>
    <w:rsid w:val="0EEC0FEE"/>
    <w:rsid w:val="10AD22E6"/>
    <w:rsid w:val="113AEAC4"/>
    <w:rsid w:val="123E9736"/>
    <w:rsid w:val="124EE338"/>
    <w:rsid w:val="13569AEF"/>
    <w:rsid w:val="147EB1E2"/>
    <w:rsid w:val="16E3FCEF"/>
    <w:rsid w:val="1827DF09"/>
    <w:rsid w:val="1B934709"/>
    <w:rsid w:val="1C0B2C27"/>
    <w:rsid w:val="1C872385"/>
    <w:rsid w:val="1CF6264E"/>
    <w:rsid w:val="1D638EA0"/>
    <w:rsid w:val="1DBABF82"/>
    <w:rsid w:val="1DE9A62C"/>
    <w:rsid w:val="1E9BA228"/>
    <w:rsid w:val="1F7E8CE4"/>
    <w:rsid w:val="1FDF8759"/>
    <w:rsid w:val="221949A1"/>
    <w:rsid w:val="24A3A8C9"/>
    <w:rsid w:val="253F862E"/>
    <w:rsid w:val="25CBF1CF"/>
    <w:rsid w:val="26697F00"/>
    <w:rsid w:val="299F4B8D"/>
    <w:rsid w:val="2A092331"/>
    <w:rsid w:val="2A2B7B6A"/>
    <w:rsid w:val="2C040961"/>
    <w:rsid w:val="2C399D76"/>
    <w:rsid w:val="2D055C43"/>
    <w:rsid w:val="2DF623CE"/>
    <w:rsid w:val="2E005BA8"/>
    <w:rsid w:val="2ED3FFB7"/>
    <w:rsid w:val="2F6D3331"/>
    <w:rsid w:val="3159E6A5"/>
    <w:rsid w:val="3276C74A"/>
    <w:rsid w:val="33B17A69"/>
    <w:rsid w:val="348E1081"/>
    <w:rsid w:val="349305E5"/>
    <w:rsid w:val="34F7F303"/>
    <w:rsid w:val="35181ADD"/>
    <w:rsid w:val="35A1574F"/>
    <w:rsid w:val="36C33B90"/>
    <w:rsid w:val="36EEAD3A"/>
    <w:rsid w:val="3715F09D"/>
    <w:rsid w:val="371E3A5B"/>
    <w:rsid w:val="37208FB5"/>
    <w:rsid w:val="39DC8394"/>
    <w:rsid w:val="3B05BA65"/>
    <w:rsid w:val="3BC7692D"/>
    <w:rsid w:val="3C2BCB5B"/>
    <w:rsid w:val="3C4D158D"/>
    <w:rsid w:val="3D68964F"/>
    <w:rsid w:val="3DFCA3FB"/>
    <w:rsid w:val="3F2074BF"/>
    <w:rsid w:val="41358941"/>
    <w:rsid w:val="425079B8"/>
    <w:rsid w:val="42F27359"/>
    <w:rsid w:val="4348827B"/>
    <w:rsid w:val="4366B6CE"/>
    <w:rsid w:val="4404D805"/>
    <w:rsid w:val="453AD2A8"/>
    <w:rsid w:val="46EE1008"/>
    <w:rsid w:val="4981F7F7"/>
    <w:rsid w:val="4A236B18"/>
    <w:rsid w:val="4A93784A"/>
    <w:rsid w:val="4AB608B1"/>
    <w:rsid w:val="4AEBAB21"/>
    <w:rsid w:val="4C34B910"/>
    <w:rsid w:val="4DE18716"/>
    <w:rsid w:val="4E1C5273"/>
    <w:rsid w:val="51E7AA17"/>
    <w:rsid w:val="52B7048A"/>
    <w:rsid w:val="52BD30F2"/>
    <w:rsid w:val="5424FD1F"/>
    <w:rsid w:val="567DE2B5"/>
    <w:rsid w:val="573366FD"/>
    <w:rsid w:val="585D4DEA"/>
    <w:rsid w:val="59715D6C"/>
    <w:rsid w:val="597D5F6D"/>
    <w:rsid w:val="59C3D4B2"/>
    <w:rsid w:val="5A032163"/>
    <w:rsid w:val="5AB7B284"/>
    <w:rsid w:val="5B1CD104"/>
    <w:rsid w:val="5B95FBAF"/>
    <w:rsid w:val="5D1DD63A"/>
    <w:rsid w:val="5F10667C"/>
    <w:rsid w:val="5F2043B2"/>
    <w:rsid w:val="5F6E91C1"/>
    <w:rsid w:val="6076CDE8"/>
    <w:rsid w:val="61222832"/>
    <w:rsid w:val="622FE6ED"/>
    <w:rsid w:val="629248DC"/>
    <w:rsid w:val="63177B87"/>
    <w:rsid w:val="66ECF446"/>
    <w:rsid w:val="687C3B50"/>
    <w:rsid w:val="698670AC"/>
    <w:rsid w:val="6AC2A170"/>
    <w:rsid w:val="6B0694E9"/>
    <w:rsid w:val="6C5FC764"/>
    <w:rsid w:val="6C899C85"/>
    <w:rsid w:val="6DFBFC0B"/>
    <w:rsid w:val="6EB2B3D5"/>
    <w:rsid w:val="6F3563BF"/>
    <w:rsid w:val="71326378"/>
    <w:rsid w:val="71A3651B"/>
    <w:rsid w:val="71D6986B"/>
    <w:rsid w:val="73A01401"/>
    <w:rsid w:val="74379E87"/>
    <w:rsid w:val="74FF22CB"/>
    <w:rsid w:val="77EC2110"/>
    <w:rsid w:val="78AFD2A2"/>
    <w:rsid w:val="7A0A9D8C"/>
    <w:rsid w:val="7AB6B493"/>
    <w:rsid w:val="7AC15F17"/>
    <w:rsid w:val="7B313EEB"/>
    <w:rsid w:val="7C2676A9"/>
    <w:rsid w:val="7C35A951"/>
    <w:rsid w:val="7CF73DDB"/>
    <w:rsid w:val="7D3EDC5D"/>
    <w:rsid w:val="7D42C632"/>
    <w:rsid w:val="7F75D4F1"/>
    <w:rsid w:val="7F8E44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B6CE9"/>
  <w15:docId w15:val="{4E93EC83-9373-4CFB-9D87-45019C7F4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jc w:val="center"/>
      <w:outlineLvl w:val="0"/>
    </w:pPr>
    <w:rPr>
      <w:b/>
      <w:sz w:val="28"/>
      <w:szCs w:val="28"/>
    </w:rPr>
  </w:style>
  <w:style w:type="paragraph" w:styleId="Heading2">
    <w:name w:val="heading 2"/>
    <w:basedOn w:val="Normal"/>
    <w:next w:val="Normal"/>
    <w:link w:val="Heading2Char"/>
    <w:uiPriority w:val="9"/>
    <w:unhideWhenUsed/>
    <w:qFormat/>
    <w:pPr>
      <w:keepNext/>
      <w:keepLines/>
      <w:outlineLvl w:val="1"/>
    </w:pPr>
    <w:rPr>
      <w:b/>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ListParagraph">
    <w:name w:val="List Paragraph"/>
    <w:basedOn w:val="Normal"/>
    <w:uiPriority w:val="34"/>
    <w:qFormat/>
    <w:rsid w:val="00325CCB"/>
    <w:pPr>
      <w:spacing w:after="160" w:line="259" w:lineRule="auto"/>
      <w:ind w:left="720"/>
      <w:contextualSpacing/>
    </w:pPr>
    <w:rPr>
      <w:rFonts w:asciiTheme="minorHAnsi" w:eastAsiaTheme="minorHAnsi" w:hAnsiTheme="minorHAnsi" w:cstheme="minorBidi"/>
      <w:sz w:val="22"/>
      <w:szCs w:val="22"/>
      <w:lang w:val="en-US"/>
    </w:rPr>
  </w:style>
  <w:style w:type="paragraph" w:styleId="FootnoteText">
    <w:name w:val="footnote text"/>
    <w:basedOn w:val="Normal"/>
    <w:link w:val="FootnoteTextChar"/>
    <w:uiPriority w:val="99"/>
    <w:semiHidden/>
    <w:unhideWhenUsed/>
    <w:rsid w:val="00325CCB"/>
    <w:pPr>
      <w:spacing w:line="240" w:lineRule="auto"/>
    </w:pPr>
    <w:rPr>
      <w:rFonts w:asciiTheme="minorHAnsi" w:eastAsiaTheme="minorHAnsi" w:hAnsiTheme="minorHAnsi" w:cstheme="minorBidi"/>
      <w:sz w:val="20"/>
      <w:szCs w:val="20"/>
      <w:lang w:val="en-US"/>
    </w:rPr>
  </w:style>
  <w:style w:type="character" w:customStyle="1" w:styleId="FootnoteTextChar">
    <w:name w:val="Footnote Text Char"/>
    <w:basedOn w:val="DefaultParagraphFont"/>
    <w:link w:val="FootnoteText"/>
    <w:uiPriority w:val="99"/>
    <w:semiHidden/>
    <w:rsid w:val="00325CCB"/>
    <w:rPr>
      <w:rFonts w:asciiTheme="minorHAnsi" w:eastAsiaTheme="minorHAnsi" w:hAnsiTheme="minorHAnsi" w:cstheme="minorBidi"/>
      <w:sz w:val="20"/>
      <w:szCs w:val="20"/>
      <w:lang w:val="en-US"/>
    </w:rPr>
  </w:style>
  <w:style w:type="character" w:styleId="FootnoteReference">
    <w:name w:val="footnote reference"/>
    <w:basedOn w:val="DefaultParagraphFont"/>
    <w:uiPriority w:val="99"/>
    <w:semiHidden/>
    <w:unhideWhenUsed/>
    <w:rsid w:val="00325CCB"/>
    <w:rPr>
      <w:vertAlign w:val="superscript"/>
    </w:rPr>
  </w:style>
  <w:style w:type="character" w:styleId="CommentReference">
    <w:name w:val="annotation reference"/>
    <w:basedOn w:val="DefaultParagraphFont"/>
    <w:uiPriority w:val="99"/>
    <w:semiHidden/>
    <w:unhideWhenUsed/>
    <w:rsid w:val="00D23248"/>
    <w:rPr>
      <w:sz w:val="16"/>
      <w:szCs w:val="16"/>
    </w:rPr>
  </w:style>
  <w:style w:type="paragraph" w:styleId="CommentText">
    <w:name w:val="annotation text"/>
    <w:basedOn w:val="Normal"/>
    <w:link w:val="CommentTextChar"/>
    <w:uiPriority w:val="99"/>
    <w:semiHidden/>
    <w:unhideWhenUsed/>
    <w:rsid w:val="00D23248"/>
    <w:pPr>
      <w:spacing w:line="240" w:lineRule="auto"/>
    </w:pPr>
    <w:rPr>
      <w:sz w:val="20"/>
      <w:szCs w:val="20"/>
    </w:rPr>
  </w:style>
  <w:style w:type="character" w:customStyle="1" w:styleId="CommentTextChar">
    <w:name w:val="Comment Text Char"/>
    <w:basedOn w:val="DefaultParagraphFont"/>
    <w:link w:val="CommentText"/>
    <w:uiPriority w:val="99"/>
    <w:semiHidden/>
    <w:rsid w:val="00D23248"/>
    <w:rPr>
      <w:sz w:val="20"/>
      <w:szCs w:val="20"/>
    </w:rPr>
  </w:style>
  <w:style w:type="paragraph" w:styleId="CommentSubject">
    <w:name w:val="annotation subject"/>
    <w:basedOn w:val="CommentText"/>
    <w:next w:val="CommentText"/>
    <w:link w:val="CommentSubjectChar"/>
    <w:uiPriority w:val="99"/>
    <w:semiHidden/>
    <w:unhideWhenUsed/>
    <w:rsid w:val="00D23248"/>
    <w:rPr>
      <w:b/>
      <w:bCs/>
    </w:rPr>
  </w:style>
  <w:style w:type="character" w:customStyle="1" w:styleId="CommentSubjectChar">
    <w:name w:val="Comment Subject Char"/>
    <w:basedOn w:val="CommentTextChar"/>
    <w:link w:val="CommentSubject"/>
    <w:uiPriority w:val="99"/>
    <w:semiHidden/>
    <w:rsid w:val="00D23248"/>
    <w:rPr>
      <w:b/>
      <w:bCs/>
      <w:sz w:val="20"/>
      <w:szCs w:val="20"/>
    </w:rPr>
  </w:style>
  <w:style w:type="paragraph" w:styleId="BalloonText">
    <w:name w:val="Balloon Text"/>
    <w:basedOn w:val="Normal"/>
    <w:link w:val="BalloonTextChar"/>
    <w:uiPriority w:val="99"/>
    <w:semiHidden/>
    <w:unhideWhenUsed/>
    <w:rsid w:val="00D2324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3248"/>
    <w:rPr>
      <w:rFonts w:ascii="Segoe UI" w:hAnsi="Segoe UI" w:cs="Segoe UI"/>
      <w:sz w:val="18"/>
      <w:szCs w:val="18"/>
    </w:rPr>
  </w:style>
  <w:style w:type="paragraph" w:styleId="TOC2">
    <w:name w:val="toc 2"/>
    <w:basedOn w:val="Normal"/>
    <w:next w:val="Normal"/>
    <w:autoRedefine/>
    <w:uiPriority w:val="39"/>
    <w:unhideWhenUsed/>
    <w:rsid w:val="00506A3F"/>
    <w:pPr>
      <w:spacing w:after="100"/>
      <w:ind w:left="240"/>
    </w:pPr>
  </w:style>
  <w:style w:type="paragraph" w:styleId="TOC1">
    <w:name w:val="toc 1"/>
    <w:basedOn w:val="Normal"/>
    <w:next w:val="Normal"/>
    <w:autoRedefine/>
    <w:uiPriority w:val="39"/>
    <w:unhideWhenUsed/>
    <w:rsid w:val="00506A3F"/>
    <w:pPr>
      <w:spacing w:after="100"/>
    </w:pPr>
  </w:style>
  <w:style w:type="character" w:styleId="Hyperlink">
    <w:name w:val="Hyperlink"/>
    <w:basedOn w:val="DefaultParagraphFont"/>
    <w:uiPriority w:val="99"/>
    <w:unhideWhenUsed/>
    <w:rsid w:val="00506A3F"/>
    <w:rPr>
      <w:color w:val="0000FF" w:themeColor="hyperlink"/>
      <w:u w:val="single"/>
    </w:rPr>
  </w:style>
  <w:style w:type="paragraph" w:styleId="Caption">
    <w:name w:val="caption"/>
    <w:basedOn w:val="Normal"/>
    <w:next w:val="Normal"/>
    <w:uiPriority w:val="35"/>
    <w:unhideWhenUsed/>
    <w:qFormat/>
    <w:rsid w:val="00BB2479"/>
    <w:pPr>
      <w:spacing w:after="200" w:line="240" w:lineRule="auto"/>
      <w:jc w:val="center"/>
    </w:pPr>
    <w:rPr>
      <w:iCs/>
      <w:szCs w:val="18"/>
    </w:rPr>
  </w:style>
  <w:style w:type="paragraph" w:customStyle="1" w:styleId="H1Exclude">
    <w:name w:val="H1 Exclude"/>
    <w:basedOn w:val="Heading1"/>
    <w:link w:val="H1ExcludeChar"/>
    <w:qFormat/>
    <w:rsid w:val="00412141"/>
  </w:style>
  <w:style w:type="character" w:customStyle="1" w:styleId="Heading1Char">
    <w:name w:val="Heading 1 Char"/>
    <w:basedOn w:val="DefaultParagraphFont"/>
    <w:link w:val="Heading1"/>
    <w:uiPriority w:val="9"/>
    <w:rsid w:val="00412141"/>
    <w:rPr>
      <w:b/>
      <w:sz w:val="28"/>
      <w:szCs w:val="28"/>
    </w:rPr>
  </w:style>
  <w:style w:type="character" w:customStyle="1" w:styleId="H1ExcludeChar">
    <w:name w:val="H1 Exclude Char"/>
    <w:basedOn w:val="Heading1Char"/>
    <w:link w:val="H1Exclude"/>
    <w:rsid w:val="00412141"/>
    <w:rPr>
      <w:b/>
      <w:sz w:val="28"/>
      <w:szCs w:val="28"/>
    </w:rPr>
  </w:style>
  <w:style w:type="character" w:styleId="UnresolvedMention">
    <w:name w:val="Unresolved Mention"/>
    <w:basedOn w:val="DefaultParagraphFont"/>
    <w:uiPriority w:val="99"/>
    <w:semiHidden/>
    <w:unhideWhenUsed/>
    <w:rsid w:val="0085373D"/>
    <w:rPr>
      <w:color w:val="605E5C"/>
      <w:shd w:val="clear" w:color="auto" w:fill="E1DFDD"/>
    </w:rPr>
  </w:style>
  <w:style w:type="paragraph" w:styleId="EndnoteText">
    <w:name w:val="endnote text"/>
    <w:basedOn w:val="Normal"/>
    <w:uiPriority w:val="99"/>
    <w:semiHidden/>
    <w:unhideWhenUsed/>
    <w:rsid w:val="7AC15F17"/>
    <w:pPr>
      <w:spacing w:line="240" w:lineRule="auto"/>
    </w:pPr>
    <w:rPr>
      <w:sz w:val="20"/>
      <w:szCs w:val="20"/>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ndnoteReference">
    <w:name w:val="endnote reference"/>
    <w:basedOn w:val="DefaultParagraphFont"/>
    <w:uiPriority w:val="99"/>
    <w:semiHidden/>
    <w:unhideWhenUsed/>
    <w:rPr>
      <w:vertAlign w:val="superscript"/>
    </w:rPr>
  </w:style>
  <w:style w:type="paragraph" w:styleId="NoSpacing">
    <w:name w:val="No Spacing"/>
    <w:uiPriority w:val="1"/>
    <w:qFormat/>
    <w:rsid w:val="7D42C632"/>
  </w:style>
  <w:style w:type="paragraph" w:styleId="Header">
    <w:name w:val="header"/>
    <w:basedOn w:val="Normal"/>
    <w:link w:val="HeaderChar"/>
    <w:uiPriority w:val="99"/>
    <w:unhideWhenUsed/>
    <w:rsid w:val="00C2228F"/>
    <w:pPr>
      <w:tabs>
        <w:tab w:val="center" w:pos="4680"/>
        <w:tab w:val="right" w:pos="9360"/>
      </w:tabs>
      <w:spacing w:line="240" w:lineRule="auto"/>
    </w:pPr>
  </w:style>
  <w:style w:type="character" w:customStyle="1" w:styleId="HeaderChar">
    <w:name w:val="Header Char"/>
    <w:basedOn w:val="DefaultParagraphFont"/>
    <w:link w:val="Header"/>
    <w:uiPriority w:val="99"/>
    <w:rsid w:val="00C2228F"/>
  </w:style>
  <w:style w:type="paragraph" w:styleId="Footer">
    <w:name w:val="footer"/>
    <w:basedOn w:val="Normal"/>
    <w:link w:val="FooterChar"/>
    <w:uiPriority w:val="99"/>
    <w:unhideWhenUsed/>
    <w:rsid w:val="00C2228F"/>
    <w:pPr>
      <w:tabs>
        <w:tab w:val="center" w:pos="4680"/>
        <w:tab w:val="right" w:pos="9360"/>
      </w:tabs>
      <w:spacing w:line="240" w:lineRule="auto"/>
    </w:pPr>
  </w:style>
  <w:style w:type="character" w:customStyle="1" w:styleId="FooterChar">
    <w:name w:val="Footer Char"/>
    <w:basedOn w:val="DefaultParagraphFont"/>
    <w:link w:val="Footer"/>
    <w:uiPriority w:val="99"/>
    <w:rsid w:val="00C2228F"/>
  </w:style>
  <w:style w:type="character" w:styleId="Strong">
    <w:name w:val="Strong"/>
    <w:basedOn w:val="DefaultParagraphFont"/>
    <w:uiPriority w:val="22"/>
    <w:qFormat/>
    <w:rsid w:val="000824FC"/>
    <w:rPr>
      <w:b/>
      <w:bCs/>
    </w:rPr>
  </w:style>
  <w:style w:type="character" w:styleId="PlaceholderText">
    <w:name w:val="Placeholder Text"/>
    <w:basedOn w:val="DefaultParagraphFont"/>
    <w:uiPriority w:val="99"/>
    <w:semiHidden/>
    <w:rsid w:val="004228FF"/>
    <w:rPr>
      <w:color w:val="666666"/>
    </w:rPr>
  </w:style>
  <w:style w:type="character" w:styleId="Emphasis">
    <w:name w:val="Emphasis"/>
    <w:basedOn w:val="DefaultParagraphFont"/>
    <w:uiPriority w:val="20"/>
    <w:qFormat/>
    <w:rsid w:val="000D3862"/>
    <w:rPr>
      <w:i/>
      <w:iCs/>
    </w:rPr>
  </w:style>
  <w:style w:type="character" w:customStyle="1" w:styleId="TitleChar">
    <w:name w:val="Title Char"/>
    <w:basedOn w:val="DefaultParagraphFont"/>
    <w:link w:val="Title"/>
    <w:uiPriority w:val="10"/>
    <w:rsid w:val="00573F3A"/>
    <w:rPr>
      <w:sz w:val="52"/>
      <w:szCs w:val="52"/>
    </w:rPr>
  </w:style>
  <w:style w:type="character" w:customStyle="1" w:styleId="Heading2Char">
    <w:name w:val="Heading 2 Char"/>
    <w:basedOn w:val="DefaultParagraphFont"/>
    <w:link w:val="Heading2"/>
    <w:uiPriority w:val="9"/>
    <w:rsid w:val="00EC6834"/>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487">
      <w:bodyDiv w:val="1"/>
      <w:marLeft w:val="0"/>
      <w:marRight w:val="0"/>
      <w:marTop w:val="0"/>
      <w:marBottom w:val="0"/>
      <w:divBdr>
        <w:top w:val="none" w:sz="0" w:space="0" w:color="auto"/>
        <w:left w:val="none" w:sz="0" w:space="0" w:color="auto"/>
        <w:bottom w:val="none" w:sz="0" w:space="0" w:color="auto"/>
        <w:right w:val="none" w:sz="0" w:space="0" w:color="auto"/>
      </w:divBdr>
    </w:div>
    <w:div w:id="71632941">
      <w:bodyDiv w:val="1"/>
      <w:marLeft w:val="0"/>
      <w:marRight w:val="0"/>
      <w:marTop w:val="0"/>
      <w:marBottom w:val="0"/>
      <w:divBdr>
        <w:top w:val="none" w:sz="0" w:space="0" w:color="auto"/>
        <w:left w:val="none" w:sz="0" w:space="0" w:color="auto"/>
        <w:bottom w:val="none" w:sz="0" w:space="0" w:color="auto"/>
        <w:right w:val="none" w:sz="0" w:space="0" w:color="auto"/>
      </w:divBdr>
    </w:div>
    <w:div w:id="89745954">
      <w:bodyDiv w:val="1"/>
      <w:marLeft w:val="0"/>
      <w:marRight w:val="0"/>
      <w:marTop w:val="0"/>
      <w:marBottom w:val="0"/>
      <w:divBdr>
        <w:top w:val="none" w:sz="0" w:space="0" w:color="auto"/>
        <w:left w:val="none" w:sz="0" w:space="0" w:color="auto"/>
        <w:bottom w:val="none" w:sz="0" w:space="0" w:color="auto"/>
        <w:right w:val="none" w:sz="0" w:space="0" w:color="auto"/>
      </w:divBdr>
      <w:divsChild>
        <w:div w:id="376322252">
          <w:marLeft w:val="0"/>
          <w:marRight w:val="0"/>
          <w:marTop w:val="0"/>
          <w:marBottom w:val="0"/>
          <w:divBdr>
            <w:top w:val="none" w:sz="0" w:space="0" w:color="auto"/>
            <w:left w:val="none" w:sz="0" w:space="0" w:color="auto"/>
            <w:bottom w:val="none" w:sz="0" w:space="0" w:color="auto"/>
            <w:right w:val="none" w:sz="0" w:space="0" w:color="auto"/>
          </w:divBdr>
        </w:div>
        <w:div w:id="1285650000">
          <w:marLeft w:val="0"/>
          <w:marRight w:val="0"/>
          <w:marTop w:val="0"/>
          <w:marBottom w:val="0"/>
          <w:divBdr>
            <w:top w:val="none" w:sz="0" w:space="0" w:color="auto"/>
            <w:left w:val="none" w:sz="0" w:space="0" w:color="auto"/>
            <w:bottom w:val="none" w:sz="0" w:space="0" w:color="auto"/>
            <w:right w:val="none" w:sz="0" w:space="0" w:color="auto"/>
          </w:divBdr>
        </w:div>
      </w:divsChild>
    </w:div>
    <w:div w:id="194315716">
      <w:bodyDiv w:val="1"/>
      <w:marLeft w:val="0"/>
      <w:marRight w:val="0"/>
      <w:marTop w:val="0"/>
      <w:marBottom w:val="0"/>
      <w:divBdr>
        <w:top w:val="none" w:sz="0" w:space="0" w:color="auto"/>
        <w:left w:val="none" w:sz="0" w:space="0" w:color="auto"/>
        <w:bottom w:val="none" w:sz="0" w:space="0" w:color="auto"/>
        <w:right w:val="none" w:sz="0" w:space="0" w:color="auto"/>
      </w:divBdr>
    </w:div>
    <w:div w:id="235015393">
      <w:bodyDiv w:val="1"/>
      <w:marLeft w:val="0"/>
      <w:marRight w:val="0"/>
      <w:marTop w:val="0"/>
      <w:marBottom w:val="0"/>
      <w:divBdr>
        <w:top w:val="none" w:sz="0" w:space="0" w:color="auto"/>
        <w:left w:val="none" w:sz="0" w:space="0" w:color="auto"/>
        <w:bottom w:val="none" w:sz="0" w:space="0" w:color="auto"/>
        <w:right w:val="none" w:sz="0" w:space="0" w:color="auto"/>
      </w:divBdr>
    </w:div>
    <w:div w:id="259069829">
      <w:bodyDiv w:val="1"/>
      <w:marLeft w:val="0"/>
      <w:marRight w:val="0"/>
      <w:marTop w:val="0"/>
      <w:marBottom w:val="0"/>
      <w:divBdr>
        <w:top w:val="none" w:sz="0" w:space="0" w:color="auto"/>
        <w:left w:val="none" w:sz="0" w:space="0" w:color="auto"/>
        <w:bottom w:val="none" w:sz="0" w:space="0" w:color="auto"/>
        <w:right w:val="none" w:sz="0" w:space="0" w:color="auto"/>
      </w:divBdr>
    </w:div>
    <w:div w:id="393355402">
      <w:bodyDiv w:val="1"/>
      <w:marLeft w:val="0"/>
      <w:marRight w:val="0"/>
      <w:marTop w:val="0"/>
      <w:marBottom w:val="0"/>
      <w:divBdr>
        <w:top w:val="none" w:sz="0" w:space="0" w:color="auto"/>
        <w:left w:val="none" w:sz="0" w:space="0" w:color="auto"/>
        <w:bottom w:val="none" w:sz="0" w:space="0" w:color="auto"/>
        <w:right w:val="none" w:sz="0" w:space="0" w:color="auto"/>
      </w:divBdr>
    </w:div>
    <w:div w:id="404374786">
      <w:bodyDiv w:val="1"/>
      <w:marLeft w:val="0"/>
      <w:marRight w:val="0"/>
      <w:marTop w:val="0"/>
      <w:marBottom w:val="0"/>
      <w:divBdr>
        <w:top w:val="none" w:sz="0" w:space="0" w:color="auto"/>
        <w:left w:val="none" w:sz="0" w:space="0" w:color="auto"/>
        <w:bottom w:val="none" w:sz="0" w:space="0" w:color="auto"/>
        <w:right w:val="none" w:sz="0" w:space="0" w:color="auto"/>
      </w:divBdr>
      <w:divsChild>
        <w:div w:id="913202076">
          <w:marLeft w:val="0"/>
          <w:marRight w:val="0"/>
          <w:marTop w:val="0"/>
          <w:marBottom w:val="0"/>
          <w:divBdr>
            <w:top w:val="none" w:sz="0" w:space="0" w:color="auto"/>
            <w:left w:val="none" w:sz="0" w:space="0" w:color="auto"/>
            <w:bottom w:val="none" w:sz="0" w:space="0" w:color="auto"/>
            <w:right w:val="none" w:sz="0" w:space="0" w:color="auto"/>
          </w:divBdr>
          <w:divsChild>
            <w:div w:id="879517817">
              <w:marLeft w:val="0"/>
              <w:marRight w:val="0"/>
              <w:marTop w:val="0"/>
              <w:marBottom w:val="0"/>
              <w:divBdr>
                <w:top w:val="none" w:sz="0" w:space="0" w:color="auto"/>
                <w:left w:val="none" w:sz="0" w:space="0" w:color="auto"/>
                <w:bottom w:val="none" w:sz="0" w:space="0" w:color="auto"/>
                <w:right w:val="none" w:sz="0" w:space="0" w:color="auto"/>
              </w:divBdr>
              <w:divsChild>
                <w:div w:id="1832796196">
                  <w:marLeft w:val="0"/>
                  <w:marRight w:val="0"/>
                  <w:marTop w:val="0"/>
                  <w:marBottom w:val="0"/>
                  <w:divBdr>
                    <w:top w:val="none" w:sz="0" w:space="0" w:color="auto"/>
                    <w:left w:val="none" w:sz="0" w:space="0" w:color="auto"/>
                    <w:bottom w:val="none" w:sz="0" w:space="0" w:color="auto"/>
                    <w:right w:val="none" w:sz="0" w:space="0" w:color="auto"/>
                  </w:divBdr>
                  <w:divsChild>
                    <w:div w:id="636255207">
                      <w:marLeft w:val="0"/>
                      <w:marRight w:val="0"/>
                      <w:marTop w:val="0"/>
                      <w:marBottom w:val="0"/>
                      <w:divBdr>
                        <w:top w:val="none" w:sz="0" w:space="0" w:color="auto"/>
                        <w:left w:val="none" w:sz="0" w:space="0" w:color="auto"/>
                        <w:bottom w:val="none" w:sz="0" w:space="0" w:color="auto"/>
                        <w:right w:val="none" w:sz="0" w:space="0" w:color="auto"/>
                      </w:divBdr>
                      <w:divsChild>
                        <w:div w:id="2101640622">
                          <w:marLeft w:val="0"/>
                          <w:marRight w:val="0"/>
                          <w:marTop w:val="0"/>
                          <w:marBottom w:val="0"/>
                          <w:divBdr>
                            <w:top w:val="none" w:sz="0" w:space="0" w:color="auto"/>
                            <w:left w:val="none" w:sz="0" w:space="0" w:color="auto"/>
                            <w:bottom w:val="none" w:sz="0" w:space="0" w:color="auto"/>
                            <w:right w:val="none" w:sz="0" w:space="0" w:color="auto"/>
                          </w:divBdr>
                          <w:divsChild>
                            <w:div w:id="488256932">
                              <w:marLeft w:val="0"/>
                              <w:marRight w:val="0"/>
                              <w:marTop w:val="0"/>
                              <w:marBottom w:val="0"/>
                              <w:divBdr>
                                <w:top w:val="none" w:sz="0" w:space="0" w:color="auto"/>
                                <w:left w:val="none" w:sz="0" w:space="0" w:color="auto"/>
                                <w:bottom w:val="none" w:sz="0" w:space="0" w:color="auto"/>
                                <w:right w:val="none" w:sz="0" w:space="0" w:color="auto"/>
                              </w:divBdr>
                              <w:divsChild>
                                <w:div w:id="1060447409">
                                  <w:marLeft w:val="0"/>
                                  <w:marRight w:val="0"/>
                                  <w:marTop w:val="0"/>
                                  <w:marBottom w:val="0"/>
                                  <w:divBdr>
                                    <w:top w:val="none" w:sz="0" w:space="0" w:color="auto"/>
                                    <w:left w:val="none" w:sz="0" w:space="0" w:color="auto"/>
                                    <w:bottom w:val="none" w:sz="0" w:space="0" w:color="auto"/>
                                    <w:right w:val="none" w:sz="0" w:space="0" w:color="auto"/>
                                  </w:divBdr>
                                  <w:divsChild>
                                    <w:div w:id="201136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6171150">
      <w:bodyDiv w:val="1"/>
      <w:marLeft w:val="0"/>
      <w:marRight w:val="0"/>
      <w:marTop w:val="0"/>
      <w:marBottom w:val="0"/>
      <w:divBdr>
        <w:top w:val="none" w:sz="0" w:space="0" w:color="auto"/>
        <w:left w:val="none" w:sz="0" w:space="0" w:color="auto"/>
        <w:bottom w:val="none" w:sz="0" w:space="0" w:color="auto"/>
        <w:right w:val="none" w:sz="0" w:space="0" w:color="auto"/>
      </w:divBdr>
      <w:divsChild>
        <w:div w:id="763575997">
          <w:marLeft w:val="0"/>
          <w:marRight w:val="0"/>
          <w:marTop w:val="0"/>
          <w:marBottom w:val="0"/>
          <w:divBdr>
            <w:top w:val="none" w:sz="0" w:space="0" w:color="auto"/>
            <w:left w:val="none" w:sz="0" w:space="0" w:color="auto"/>
            <w:bottom w:val="none" w:sz="0" w:space="0" w:color="auto"/>
            <w:right w:val="none" w:sz="0" w:space="0" w:color="auto"/>
          </w:divBdr>
        </w:div>
        <w:div w:id="1228104308">
          <w:marLeft w:val="0"/>
          <w:marRight w:val="0"/>
          <w:marTop w:val="0"/>
          <w:marBottom w:val="0"/>
          <w:divBdr>
            <w:top w:val="none" w:sz="0" w:space="0" w:color="auto"/>
            <w:left w:val="none" w:sz="0" w:space="0" w:color="auto"/>
            <w:bottom w:val="none" w:sz="0" w:space="0" w:color="auto"/>
            <w:right w:val="none" w:sz="0" w:space="0" w:color="auto"/>
          </w:divBdr>
        </w:div>
        <w:div w:id="1696346726">
          <w:marLeft w:val="0"/>
          <w:marRight w:val="0"/>
          <w:marTop w:val="0"/>
          <w:marBottom w:val="0"/>
          <w:divBdr>
            <w:top w:val="none" w:sz="0" w:space="0" w:color="auto"/>
            <w:left w:val="none" w:sz="0" w:space="0" w:color="auto"/>
            <w:bottom w:val="none" w:sz="0" w:space="0" w:color="auto"/>
            <w:right w:val="none" w:sz="0" w:space="0" w:color="auto"/>
          </w:divBdr>
        </w:div>
        <w:div w:id="1941522935">
          <w:marLeft w:val="0"/>
          <w:marRight w:val="0"/>
          <w:marTop w:val="0"/>
          <w:marBottom w:val="0"/>
          <w:divBdr>
            <w:top w:val="none" w:sz="0" w:space="0" w:color="auto"/>
            <w:left w:val="none" w:sz="0" w:space="0" w:color="auto"/>
            <w:bottom w:val="none" w:sz="0" w:space="0" w:color="auto"/>
            <w:right w:val="none" w:sz="0" w:space="0" w:color="auto"/>
          </w:divBdr>
        </w:div>
      </w:divsChild>
    </w:div>
    <w:div w:id="563103519">
      <w:bodyDiv w:val="1"/>
      <w:marLeft w:val="0"/>
      <w:marRight w:val="0"/>
      <w:marTop w:val="0"/>
      <w:marBottom w:val="0"/>
      <w:divBdr>
        <w:top w:val="none" w:sz="0" w:space="0" w:color="auto"/>
        <w:left w:val="none" w:sz="0" w:space="0" w:color="auto"/>
        <w:bottom w:val="none" w:sz="0" w:space="0" w:color="auto"/>
        <w:right w:val="none" w:sz="0" w:space="0" w:color="auto"/>
      </w:divBdr>
      <w:divsChild>
        <w:div w:id="1367098002">
          <w:marLeft w:val="0"/>
          <w:marRight w:val="0"/>
          <w:marTop w:val="0"/>
          <w:marBottom w:val="0"/>
          <w:divBdr>
            <w:top w:val="none" w:sz="0" w:space="0" w:color="auto"/>
            <w:left w:val="none" w:sz="0" w:space="0" w:color="auto"/>
            <w:bottom w:val="none" w:sz="0" w:space="0" w:color="auto"/>
            <w:right w:val="none" w:sz="0" w:space="0" w:color="auto"/>
          </w:divBdr>
          <w:divsChild>
            <w:div w:id="1805810081">
              <w:marLeft w:val="0"/>
              <w:marRight w:val="0"/>
              <w:marTop w:val="0"/>
              <w:marBottom w:val="0"/>
              <w:divBdr>
                <w:top w:val="none" w:sz="0" w:space="0" w:color="auto"/>
                <w:left w:val="none" w:sz="0" w:space="0" w:color="auto"/>
                <w:bottom w:val="none" w:sz="0" w:space="0" w:color="auto"/>
                <w:right w:val="none" w:sz="0" w:space="0" w:color="auto"/>
              </w:divBdr>
            </w:div>
          </w:divsChild>
        </w:div>
        <w:div w:id="1953588965">
          <w:marLeft w:val="0"/>
          <w:marRight w:val="0"/>
          <w:marTop w:val="0"/>
          <w:marBottom w:val="0"/>
          <w:divBdr>
            <w:top w:val="none" w:sz="0" w:space="0" w:color="auto"/>
            <w:left w:val="none" w:sz="0" w:space="0" w:color="auto"/>
            <w:bottom w:val="none" w:sz="0" w:space="0" w:color="auto"/>
            <w:right w:val="none" w:sz="0" w:space="0" w:color="auto"/>
          </w:divBdr>
          <w:divsChild>
            <w:div w:id="608507441">
              <w:blockQuote w:val="1"/>
              <w:marLeft w:val="600"/>
              <w:marRight w:val="0"/>
              <w:marTop w:val="0"/>
              <w:marBottom w:val="0"/>
              <w:divBdr>
                <w:top w:val="none" w:sz="0" w:space="0" w:color="auto"/>
                <w:left w:val="none" w:sz="0" w:space="0" w:color="auto"/>
                <w:bottom w:val="none" w:sz="0" w:space="0" w:color="auto"/>
                <w:right w:val="none" w:sz="0" w:space="0" w:color="auto"/>
              </w:divBdr>
            </w:div>
            <w:div w:id="1147434230">
              <w:blockQuote w:val="1"/>
              <w:marLeft w:val="600"/>
              <w:marRight w:val="0"/>
              <w:marTop w:val="0"/>
              <w:marBottom w:val="0"/>
              <w:divBdr>
                <w:top w:val="none" w:sz="0" w:space="0" w:color="auto"/>
                <w:left w:val="none" w:sz="0" w:space="0" w:color="auto"/>
                <w:bottom w:val="none" w:sz="0" w:space="0" w:color="auto"/>
                <w:right w:val="none" w:sz="0" w:space="0" w:color="auto"/>
              </w:divBdr>
              <w:divsChild>
                <w:div w:id="1063873839">
                  <w:marLeft w:val="0"/>
                  <w:marRight w:val="0"/>
                  <w:marTop w:val="0"/>
                  <w:marBottom w:val="0"/>
                  <w:divBdr>
                    <w:top w:val="none" w:sz="0" w:space="0" w:color="auto"/>
                    <w:left w:val="none" w:sz="0" w:space="0" w:color="auto"/>
                    <w:bottom w:val="none" w:sz="0" w:space="0" w:color="auto"/>
                    <w:right w:val="none" w:sz="0" w:space="0" w:color="auto"/>
                  </w:divBdr>
                </w:div>
                <w:div w:id="1886524426">
                  <w:marLeft w:val="0"/>
                  <w:marRight w:val="0"/>
                  <w:marTop w:val="0"/>
                  <w:marBottom w:val="0"/>
                  <w:divBdr>
                    <w:top w:val="none" w:sz="0" w:space="0" w:color="auto"/>
                    <w:left w:val="none" w:sz="0" w:space="0" w:color="auto"/>
                    <w:bottom w:val="none" w:sz="0" w:space="0" w:color="auto"/>
                    <w:right w:val="none" w:sz="0" w:space="0" w:color="auto"/>
                  </w:divBdr>
                </w:div>
              </w:divsChild>
            </w:div>
            <w:div w:id="1265261305">
              <w:blockQuote w:val="1"/>
              <w:marLeft w:val="600"/>
              <w:marRight w:val="0"/>
              <w:marTop w:val="0"/>
              <w:marBottom w:val="0"/>
              <w:divBdr>
                <w:top w:val="none" w:sz="0" w:space="0" w:color="auto"/>
                <w:left w:val="none" w:sz="0" w:space="0" w:color="auto"/>
                <w:bottom w:val="none" w:sz="0" w:space="0" w:color="auto"/>
                <w:right w:val="none" w:sz="0" w:space="0" w:color="auto"/>
              </w:divBdr>
              <w:divsChild>
                <w:div w:id="70243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65148">
          <w:marLeft w:val="0"/>
          <w:marRight w:val="0"/>
          <w:marTop w:val="0"/>
          <w:marBottom w:val="0"/>
          <w:divBdr>
            <w:top w:val="none" w:sz="0" w:space="0" w:color="auto"/>
            <w:left w:val="none" w:sz="0" w:space="0" w:color="auto"/>
            <w:bottom w:val="none" w:sz="0" w:space="0" w:color="auto"/>
            <w:right w:val="none" w:sz="0" w:space="0" w:color="auto"/>
          </w:divBdr>
        </w:div>
      </w:divsChild>
    </w:div>
    <w:div w:id="622882504">
      <w:bodyDiv w:val="1"/>
      <w:marLeft w:val="0"/>
      <w:marRight w:val="0"/>
      <w:marTop w:val="0"/>
      <w:marBottom w:val="0"/>
      <w:divBdr>
        <w:top w:val="none" w:sz="0" w:space="0" w:color="auto"/>
        <w:left w:val="none" w:sz="0" w:space="0" w:color="auto"/>
        <w:bottom w:val="none" w:sz="0" w:space="0" w:color="auto"/>
        <w:right w:val="none" w:sz="0" w:space="0" w:color="auto"/>
      </w:divBdr>
    </w:div>
    <w:div w:id="662053587">
      <w:bodyDiv w:val="1"/>
      <w:marLeft w:val="0"/>
      <w:marRight w:val="0"/>
      <w:marTop w:val="0"/>
      <w:marBottom w:val="0"/>
      <w:divBdr>
        <w:top w:val="none" w:sz="0" w:space="0" w:color="auto"/>
        <w:left w:val="none" w:sz="0" w:space="0" w:color="auto"/>
        <w:bottom w:val="none" w:sz="0" w:space="0" w:color="auto"/>
        <w:right w:val="none" w:sz="0" w:space="0" w:color="auto"/>
      </w:divBdr>
    </w:div>
    <w:div w:id="678040362">
      <w:bodyDiv w:val="1"/>
      <w:marLeft w:val="0"/>
      <w:marRight w:val="0"/>
      <w:marTop w:val="0"/>
      <w:marBottom w:val="0"/>
      <w:divBdr>
        <w:top w:val="none" w:sz="0" w:space="0" w:color="auto"/>
        <w:left w:val="none" w:sz="0" w:space="0" w:color="auto"/>
        <w:bottom w:val="none" w:sz="0" w:space="0" w:color="auto"/>
        <w:right w:val="none" w:sz="0" w:space="0" w:color="auto"/>
      </w:divBdr>
    </w:div>
    <w:div w:id="715204286">
      <w:bodyDiv w:val="1"/>
      <w:marLeft w:val="0"/>
      <w:marRight w:val="0"/>
      <w:marTop w:val="0"/>
      <w:marBottom w:val="0"/>
      <w:divBdr>
        <w:top w:val="none" w:sz="0" w:space="0" w:color="auto"/>
        <w:left w:val="none" w:sz="0" w:space="0" w:color="auto"/>
        <w:bottom w:val="none" w:sz="0" w:space="0" w:color="auto"/>
        <w:right w:val="none" w:sz="0" w:space="0" w:color="auto"/>
      </w:divBdr>
    </w:div>
    <w:div w:id="868954817">
      <w:bodyDiv w:val="1"/>
      <w:marLeft w:val="0"/>
      <w:marRight w:val="0"/>
      <w:marTop w:val="0"/>
      <w:marBottom w:val="0"/>
      <w:divBdr>
        <w:top w:val="none" w:sz="0" w:space="0" w:color="auto"/>
        <w:left w:val="none" w:sz="0" w:space="0" w:color="auto"/>
        <w:bottom w:val="none" w:sz="0" w:space="0" w:color="auto"/>
        <w:right w:val="none" w:sz="0" w:space="0" w:color="auto"/>
      </w:divBdr>
    </w:div>
    <w:div w:id="896742081">
      <w:bodyDiv w:val="1"/>
      <w:marLeft w:val="0"/>
      <w:marRight w:val="0"/>
      <w:marTop w:val="0"/>
      <w:marBottom w:val="0"/>
      <w:divBdr>
        <w:top w:val="none" w:sz="0" w:space="0" w:color="auto"/>
        <w:left w:val="none" w:sz="0" w:space="0" w:color="auto"/>
        <w:bottom w:val="none" w:sz="0" w:space="0" w:color="auto"/>
        <w:right w:val="none" w:sz="0" w:space="0" w:color="auto"/>
      </w:divBdr>
    </w:div>
    <w:div w:id="943924178">
      <w:bodyDiv w:val="1"/>
      <w:marLeft w:val="0"/>
      <w:marRight w:val="0"/>
      <w:marTop w:val="0"/>
      <w:marBottom w:val="0"/>
      <w:divBdr>
        <w:top w:val="none" w:sz="0" w:space="0" w:color="auto"/>
        <w:left w:val="none" w:sz="0" w:space="0" w:color="auto"/>
        <w:bottom w:val="none" w:sz="0" w:space="0" w:color="auto"/>
        <w:right w:val="none" w:sz="0" w:space="0" w:color="auto"/>
      </w:divBdr>
    </w:div>
    <w:div w:id="954487681">
      <w:bodyDiv w:val="1"/>
      <w:marLeft w:val="0"/>
      <w:marRight w:val="0"/>
      <w:marTop w:val="0"/>
      <w:marBottom w:val="0"/>
      <w:divBdr>
        <w:top w:val="none" w:sz="0" w:space="0" w:color="auto"/>
        <w:left w:val="none" w:sz="0" w:space="0" w:color="auto"/>
        <w:bottom w:val="none" w:sz="0" w:space="0" w:color="auto"/>
        <w:right w:val="none" w:sz="0" w:space="0" w:color="auto"/>
      </w:divBdr>
    </w:div>
    <w:div w:id="1107433926">
      <w:bodyDiv w:val="1"/>
      <w:marLeft w:val="0"/>
      <w:marRight w:val="0"/>
      <w:marTop w:val="0"/>
      <w:marBottom w:val="0"/>
      <w:divBdr>
        <w:top w:val="none" w:sz="0" w:space="0" w:color="auto"/>
        <w:left w:val="none" w:sz="0" w:space="0" w:color="auto"/>
        <w:bottom w:val="none" w:sz="0" w:space="0" w:color="auto"/>
        <w:right w:val="none" w:sz="0" w:space="0" w:color="auto"/>
      </w:divBdr>
      <w:divsChild>
        <w:div w:id="1670328378">
          <w:marLeft w:val="0"/>
          <w:marRight w:val="0"/>
          <w:marTop w:val="0"/>
          <w:marBottom w:val="0"/>
          <w:divBdr>
            <w:top w:val="none" w:sz="0" w:space="0" w:color="auto"/>
            <w:left w:val="none" w:sz="0" w:space="0" w:color="auto"/>
            <w:bottom w:val="none" w:sz="0" w:space="0" w:color="auto"/>
            <w:right w:val="none" w:sz="0" w:space="0" w:color="auto"/>
          </w:divBdr>
        </w:div>
        <w:div w:id="1727802289">
          <w:marLeft w:val="0"/>
          <w:marRight w:val="0"/>
          <w:marTop w:val="0"/>
          <w:marBottom w:val="0"/>
          <w:divBdr>
            <w:top w:val="none" w:sz="0" w:space="0" w:color="auto"/>
            <w:left w:val="none" w:sz="0" w:space="0" w:color="auto"/>
            <w:bottom w:val="none" w:sz="0" w:space="0" w:color="auto"/>
            <w:right w:val="none" w:sz="0" w:space="0" w:color="auto"/>
          </w:divBdr>
        </w:div>
      </w:divsChild>
    </w:div>
    <w:div w:id="1186675066">
      <w:bodyDiv w:val="1"/>
      <w:marLeft w:val="0"/>
      <w:marRight w:val="0"/>
      <w:marTop w:val="0"/>
      <w:marBottom w:val="0"/>
      <w:divBdr>
        <w:top w:val="none" w:sz="0" w:space="0" w:color="auto"/>
        <w:left w:val="none" w:sz="0" w:space="0" w:color="auto"/>
        <w:bottom w:val="none" w:sz="0" w:space="0" w:color="auto"/>
        <w:right w:val="none" w:sz="0" w:space="0" w:color="auto"/>
      </w:divBdr>
      <w:divsChild>
        <w:div w:id="209651758">
          <w:marLeft w:val="0"/>
          <w:marRight w:val="0"/>
          <w:marTop w:val="0"/>
          <w:marBottom w:val="0"/>
          <w:divBdr>
            <w:top w:val="none" w:sz="0" w:space="0" w:color="auto"/>
            <w:left w:val="none" w:sz="0" w:space="0" w:color="auto"/>
            <w:bottom w:val="none" w:sz="0" w:space="0" w:color="auto"/>
            <w:right w:val="none" w:sz="0" w:space="0" w:color="auto"/>
          </w:divBdr>
        </w:div>
        <w:div w:id="432748386">
          <w:marLeft w:val="0"/>
          <w:marRight w:val="0"/>
          <w:marTop w:val="0"/>
          <w:marBottom w:val="0"/>
          <w:divBdr>
            <w:top w:val="none" w:sz="0" w:space="0" w:color="auto"/>
            <w:left w:val="none" w:sz="0" w:space="0" w:color="auto"/>
            <w:bottom w:val="none" w:sz="0" w:space="0" w:color="auto"/>
            <w:right w:val="none" w:sz="0" w:space="0" w:color="auto"/>
          </w:divBdr>
        </w:div>
        <w:div w:id="846138490">
          <w:marLeft w:val="0"/>
          <w:marRight w:val="0"/>
          <w:marTop w:val="0"/>
          <w:marBottom w:val="0"/>
          <w:divBdr>
            <w:top w:val="none" w:sz="0" w:space="0" w:color="auto"/>
            <w:left w:val="none" w:sz="0" w:space="0" w:color="auto"/>
            <w:bottom w:val="none" w:sz="0" w:space="0" w:color="auto"/>
            <w:right w:val="none" w:sz="0" w:space="0" w:color="auto"/>
          </w:divBdr>
        </w:div>
        <w:div w:id="942422722">
          <w:marLeft w:val="0"/>
          <w:marRight w:val="0"/>
          <w:marTop w:val="0"/>
          <w:marBottom w:val="0"/>
          <w:divBdr>
            <w:top w:val="none" w:sz="0" w:space="0" w:color="auto"/>
            <w:left w:val="none" w:sz="0" w:space="0" w:color="auto"/>
            <w:bottom w:val="none" w:sz="0" w:space="0" w:color="auto"/>
            <w:right w:val="none" w:sz="0" w:space="0" w:color="auto"/>
          </w:divBdr>
        </w:div>
      </w:divsChild>
    </w:div>
    <w:div w:id="1210268095">
      <w:bodyDiv w:val="1"/>
      <w:marLeft w:val="0"/>
      <w:marRight w:val="0"/>
      <w:marTop w:val="0"/>
      <w:marBottom w:val="0"/>
      <w:divBdr>
        <w:top w:val="none" w:sz="0" w:space="0" w:color="auto"/>
        <w:left w:val="none" w:sz="0" w:space="0" w:color="auto"/>
        <w:bottom w:val="none" w:sz="0" w:space="0" w:color="auto"/>
        <w:right w:val="none" w:sz="0" w:space="0" w:color="auto"/>
      </w:divBdr>
    </w:div>
    <w:div w:id="1230000469">
      <w:bodyDiv w:val="1"/>
      <w:marLeft w:val="0"/>
      <w:marRight w:val="0"/>
      <w:marTop w:val="0"/>
      <w:marBottom w:val="0"/>
      <w:divBdr>
        <w:top w:val="none" w:sz="0" w:space="0" w:color="auto"/>
        <w:left w:val="none" w:sz="0" w:space="0" w:color="auto"/>
        <w:bottom w:val="none" w:sz="0" w:space="0" w:color="auto"/>
        <w:right w:val="none" w:sz="0" w:space="0" w:color="auto"/>
      </w:divBdr>
    </w:div>
    <w:div w:id="1240097181">
      <w:bodyDiv w:val="1"/>
      <w:marLeft w:val="0"/>
      <w:marRight w:val="0"/>
      <w:marTop w:val="0"/>
      <w:marBottom w:val="0"/>
      <w:divBdr>
        <w:top w:val="none" w:sz="0" w:space="0" w:color="auto"/>
        <w:left w:val="none" w:sz="0" w:space="0" w:color="auto"/>
        <w:bottom w:val="none" w:sz="0" w:space="0" w:color="auto"/>
        <w:right w:val="none" w:sz="0" w:space="0" w:color="auto"/>
      </w:divBdr>
      <w:divsChild>
        <w:div w:id="783884776">
          <w:marLeft w:val="0"/>
          <w:marRight w:val="0"/>
          <w:marTop w:val="0"/>
          <w:marBottom w:val="0"/>
          <w:divBdr>
            <w:top w:val="none" w:sz="0" w:space="0" w:color="auto"/>
            <w:left w:val="none" w:sz="0" w:space="0" w:color="auto"/>
            <w:bottom w:val="none" w:sz="0" w:space="0" w:color="auto"/>
            <w:right w:val="none" w:sz="0" w:space="0" w:color="auto"/>
          </w:divBdr>
        </w:div>
        <w:div w:id="1786995207">
          <w:marLeft w:val="0"/>
          <w:marRight w:val="0"/>
          <w:marTop w:val="0"/>
          <w:marBottom w:val="0"/>
          <w:divBdr>
            <w:top w:val="none" w:sz="0" w:space="0" w:color="auto"/>
            <w:left w:val="none" w:sz="0" w:space="0" w:color="auto"/>
            <w:bottom w:val="none" w:sz="0" w:space="0" w:color="auto"/>
            <w:right w:val="none" w:sz="0" w:space="0" w:color="auto"/>
          </w:divBdr>
        </w:div>
      </w:divsChild>
    </w:div>
    <w:div w:id="1330870626">
      <w:bodyDiv w:val="1"/>
      <w:marLeft w:val="0"/>
      <w:marRight w:val="0"/>
      <w:marTop w:val="0"/>
      <w:marBottom w:val="0"/>
      <w:divBdr>
        <w:top w:val="none" w:sz="0" w:space="0" w:color="auto"/>
        <w:left w:val="none" w:sz="0" w:space="0" w:color="auto"/>
        <w:bottom w:val="none" w:sz="0" w:space="0" w:color="auto"/>
        <w:right w:val="none" w:sz="0" w:space="0" w:color="auto"/>
      </w:divBdr>
    </w:div>
    <w:div w:id="1358392004">
      <w:bodyDiv w:val="1"/>
      <w:marLeft w:val="0"/>
      <w:marRight w:val="0"/>
      <w:marTop w:val="0"/>
      <w:marBottom w:val="0"/>
      <w:divBdr>
        <w:top w:val="none" w:sz="0" w:space="0" w:color="auto"/>
        <w:left w:val="none" w:sz="0" w:space="0" w:color="auto"/>
        <w:bottom w:val="none" w:sz="0" w:space="0" w:color="auto"/>
        <w:right w:val="none" w:sz="0" w:space="0" w:color="auto"/>
      </w:divBdr>
    </w:div>
    <w:div w:id="1364599335">
      <w:bodyDiv w:val="1"/>
      <w:marLeft w:val="0"/>
      <w:marRight w:val="0"/>
      <w:marTop w:val="0"/>
      <w:marBottom w:val="0"/>
      <w:divBdr>
        <w:top w:val="none" w:sz="0" w:space="0" w:color="auto"/>
        <w:left w:val="none" w:sz="0" w:space="0" w:color="auto"/>
        <w:bottom w:val="none" w:sz="0" w:space="0" w:color="auto"/>
        <w:right w:val="none" w:sz="0" w:space="0" w:color="auto"/>
      </w:divBdr>
    </w:div>
    <w:div w:id="1511024592">
      <w:bodyDiv w:val="1"/>
      <w:marLeft w:val="0"/>
      <w:marRight w:val="0"/>
      <w:marTop w:val="0"/>
      <w:marBottom w:val="0"/>
      <w:divBdr>
        <w:top w:val="none" w:sz="0" w:space="0" w:color="auto"/>
        <w:left w:val="none" w:sz="0" w:space="0" w:color="auto"/>
        <w:bottom w:val="none" w:sz="0" w:space="0" w:color="auto"/>
        <w:right w:val="none" w:sz="0" w:space="0" w:color="auto"/>
      </w:divBdr>
    </w:div>
    <w:div w:id="1546914857">
      <w:bodyDiv w:val="1"/>
      <w:marLeft w:val="0"/>
      <w:marRight w:val="0"/>
      <w:marTop w:val="0"/>
      <w:marBottom w:val="0"/>
      <w:divBdr>
        <w:top w:val="none" w:sz="0" w:space="0" w:color="auto"/>
        <w:left w:val="none" w:sz="0" w:space="0" w:color="auto"/>
        <w:bottom w:val="none" w:sz="0" w:space="0" w:color="auto"/>
        <w:right w:val="none" w:sz="0" w:space="0" w:color="auto"/>
      </w:divBdr>
    </w:div>
    <w:div w:id="1567258054">
      <w:bodyDiv w:val="1"/>
      <w:marLeft w:val="0"/>
      <w:marRight w:val="0"/>
      <w:marTop w:val="0"/>
      <w:marBottom w:val="0"/>
      <w:divBdr>
        <w:top w:val="none" w:sz="0" w:space="0" w:color="auto"/>
        <w:left w:val="none" w:sz="0" w:space="0" w:color="auto"/>
        <w:bottom w:val="none" w:sz="0" w:space="0" w:color="auto"/>
        <w:right w:val="none" w:sz="0" w:space="0" w:color="auto"/>
      </w:divBdr>
    </w:div>
    <w:div w:id="1655644358">
      <w:bodyDiv w:val="1"/>
      <w:marLeft w:val="0"/>
      <w:marRight w:val="0"/>
      <w:marTop w:val="0"/>
      <w:marBottom w:val="0"/>
      <w:divBdr>
        <w:top w:val="none" w:sz="0" w:space="0" w:color="auto"/>
        <w:left w:val="none" w:sz="0" w:space="0" w:color="auto"/>
        <w:bottom w:val="none" w:sz="0" w:space="0" w:color="auto"/>
        <w:right w:val="none" w:sz="0" w:space="0" w:color="auto"/>
      </w:divBdr>
    </w:div>
    <w:div w:id="1662469511">
      <w:bodyDiv w:val="1"/>
      <w:marLeft w:val="0"/>
      <w:marRight w:val="0"/>
      <w:marTop w:val="0"/>
      <w:marBottom w:val="0"/>
      <w:divBdr>
        <w:top w:val="none" w:sz="0" w:space="0" w:color="auto"/>
        <w:left w:val="none" w:sz="0" w:space="0" w:color="auto"/>
        <w:bottom w:val="none" w:sz="0" w:space="0" w:color="auto"/>
        <w:right w:val="none" w:sz="0" w:space="0" w:color="auto"/>
      </w:divBdr>
      <w:divsChild>
        <w:div w:id="693964253">
          <w:marLeft w:val="0"/>
          <w:marRight w:val="0"/>
          <w:marTop w:val="0"/>
          <w:marBottom w:val="0"/>
          <w:divBdr>
            <w:top w:val="none" w:sz="0" w:space="0" w:color="auto"/>
            <w:left w:val="none" w:sz="0" w:space="0" w:color="auto"/>
            <w:bottom w:val="none" w:sz="0" w:space="0" w:color="auto"/>
            <w:right w:val="none" w:sz="0" w:space="0" w:color="auto"/>
          </w:divBdr>
          <w:divsChild>
            <w:div w:id="869610998">
              <w:marLeft w:val="0"/>
              <w:marRight w:val="0"/>
              <w:marTop w:val="0"/>
              <w:marBottom w:val="0"/>
              <w:divBdr>
                <w:top w:val="none" w:sz="0" w:space="0" w:color="auto"/>
                <w:left w:val="none" w:sz="0" w:space="0" w:color="auto"/>
                <w:bottom w:val="none" w:sz="0" w:space="0" w:color="auto"/>
                <w:right w:val="none" w:sz="0" w:space="0" w:color="auto"/>
              </w:divBdr>
              <w:divsChild>
                <w:div w:id="1589457441">
                  <w:marLeft w:val="0"/>
                  <w:marRight w:val="0"/>
                  <w:marTop w:val="0"/>
                  <w:marBottom w:val="0"/>
                  <w:divBdr>
                    <w:top w:val="none" w:sz="0" w:space="0" w:color="auto"/>
                    <w:left w:val="none" w:sz="0" w:space="0" w:color="auto"/>
                    <w:bottom w:val="none" w:sz="0" w:space="0" w:color="auto"/>
                    <w:right w:val="none" w:sz="0" w:space="0" w:color="auto"/>
                  </w:divBdr>
                  <w:divsChild>
                    <w:div w:id="786851202">
                      <w:marLeft w:val="0"/>
                      <w:marRight w:val="0"/>
                      <w:marTop w:val="0"/>
                      <w:marBottom w:val="0"/>
                      <w:divBdr>
                        <w:top w:val="none" w:sz="0" w:space="0" w:color="auto"/>
                        <w:left w:val="none" w:sz="0" w:space="0" w:color="auto"/>
                        <w:bottom w:val="none" w:sz="0" w:space="0" w:color="auto"/>
                        <w:right w:val="none" w:sz="0" w:space="0" w:color="auto"/>
                      </w:divBdr>
                      <w:divsChild>
                        <w:div w:id="305160610">
                          <w:marLeft w:val="0"/>
                          <w:marRight w:val="0"/>
                          <w:marTop w:val="0"/>
                          <w:marBottom w:val="0"/>
                          <w:divBdr>
                            <w:top w:val="none" w:sz="0" w:space="0" w:color="auto"/>
                            <w:left w:val="none" w:sz="0" w:space="0" w:color="auto"/>
                            <w:bottom w:val="none" w:sz="0" w:space="0" w:color="auto"/>
                            <w:right w:val="none" w:sz="0" w:space="0" w:color="auto"/>
                          </w:divBdr>
                          <w:divsChild>
                            <w:div w:id="1342854304">
                              <w:marLeft w:val="0"/>
                              <w:marRight w:val="0"/>
                              <w:marTop w:val="0"/>
                              <w:marBottom w:val="0"/>
                              <w:divBdr>
                                <w:top w:val="none" w:sz="0" w:space="0" w:color="auto"/>
                                <w:left w:val="none" w:sz="0" w:space="0" w:color="auto"/>
                                <w:bottom w:val="none" w:sz="0" w:space="0" w:color="auto"/>
                                <w:right w:val="none" w:sz="0" w:space="0" w:color="auto"/>
                              </w:divBdr>
                              <w:divsChild>
                                <w:div w:id="539169805">
                                  <w:marLeft w:val="0"/>
                                  <w:marRight w:val="0"/>
                                  <w:marTop w:val="0"/>
                                  <w:marBottom w:val="0"/>
                                  <w:divBdr>
                                    <w:top w:val="none" w:sz="0" w:space="0" w:color="auto"/>
                                    <w:left w:val="none" w:sz="0" w:space="0" w:color="auto"/>
                                    <w:bottom w:val="none" w:sz="0" w:space="0" w:color="auto"/>
                                    <w:right w:val="none" w:sz="0" w:space="0" w:color="auto"/>
                                  </w:divBdr>
                                  <w:divsChild>
                                    <w:div w:id="182303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369232">
      <w:bodyDiv w:val="1"/>
      <w:marLeft w:val="0"/>
      <w:marRight w:val="0"/>
      <w:marTop w:val="0"/>
      <w:marBottom w:val="0"/>
      <w:divBdr>
        <w:top w:val="none" w:sz="0" w:space="0" w:color="auto"/>
        <w:left w:val="none" w:sz="0" w:space="0" w:color="auto"/>
        <w:bottom w:val="none" w:sz="0" w:space="0" w:color="auto"/>
        <w:right w:val="none" w:sz="0" w:space="0" w:color="auto"/>
      </w:divBdr>
    </w:div>
    <w:div w:id="1716811615">
      <w:bodyDiv w:val="1"/>
      <w:marLeft w:val="0"/>
      <w:marRight w:val="0"/>
      <w:marTop w:val="0"/>
      <w:marBottom w:val="0"/>
      <w:divBdr>
        <w:top w:val="none" w:sz="0" w:space="0" w:color="auto"/>
        <w:left w:val="none" w:sz="0" w:space="0" w:color="auto"/>
        <w:bottom w:val="none" w:sz="0" w:space="0" w:color="auto"/>
        <w:right w:val="none" w:sz="0" w:space="0" w:color="auto"/>
      </w:divBdr>
      <w:divsChild>
        <w:div w:id="528764918">
          <w:marLeft w:val="0"/>
          <w:marRight w:val="0"/>
          <w:marTop w:val="0"/>
          <w:marBottom w:val="0"/>
          <w:divBdr>
            <w:top w:val="none" w:sz="0" w:space="0" w:color="auto"/>
            <w:left w:val="none" w:sz="0" w:space="0" w:color="auto"/>
            <w:bottom w:val="none" w:sz="0" w:space="0" w:color="auto"/>
            <w:right w:val="none" w:sz="0" w:space="0" w:color="auto"/>
          </w:divBdr>
        </w:div>
        <w:div w:id="1508523442">
          <w:marLeft w:val="0"/>
          <w:marRight w:val="0"/>
          <w:marTop w:val="0"/>
          <w:marBottom w:val="0"/>
          <w:divBdr>
            <w:top w:val="none" w:sz="0" w:space="0" w:color="auto"/>
            <w:left w:val="none" w:sz="0" w:space="0" w:color="auto"/>
            <w:bottom w:val="none" w:sz="0" w:space="0" w:color="auto"/>
            <w:right w:val="none" w:sz="0" w:space="0" w:color="auto"/>
          </w:divBdr>
        </w:div>
      </w:divsChild>
    </w:div>
    <w:div w:id="1821464631">
      <w:bodyDiv w:val="1"/>
      <w:marLeft w:val="0"/>
      <w:marRight w:val="0"/>
      <w:marTop w:val="0"/>
      <w:marBottom w:val="0"/>
      <w:divBdr>
        <w:top w:val="none" w:sz="0" w:space="0" w:color="auto"/>
        <w:left w:val="none" w:sz="0" w:space="0" w:color="auto"/>
        <w:bottom w:val="none" w:sz="0" w:space="0" w:color="auto"/>
        <w:right w:val="none" w:sz="0" w:space="0" w:color="auto"/>
      </w:divBdr>
    </w:div>
    <w:div w:id="1890724301">
      <w:bodyDiv w:val="1"/>
      <w:marLeft w:val="0"/>
      <w:marRight w:val="0"/>
      <w:marTop w:val="0"/>
      <w:marBottom w:val="0"/>
      <w:divBdr>
        <w:top w:val="none" w:sz="0" w:space="0" w:color="auto"/>
        <w:left w:val="none" w:sz="0" w:space="0" w:color="auto"/>
        <w:bottom w:val="none" w:sz="0" w:space="0" w:color="auto"/>
        <w:right w:val="none" w:sz="0" w:space="0" w:color="auto"/>
      </w:divBdr>
    </w:div>
    <w:div w:id="1941982813">
      <w:bodyDiv w:val="1"/>
      <w:marLeft w:val="0"/>
      <w:marRight w:val="0"/>
      <w:marTop w:val="0"/>
      <w:marBottom w:val="0"/>
      <w:divBdr>
        <w:top w:val="none" w:sz="0" w:space="0" w:color="auto"/>
        <w:left w:val="none" w:sz="0" w:space="0" w:color="auto"/>
        <w:bottom w:val="none" w:sz="0" w:space="0" w:color="auto"/>
        <w:right w:val="none" w:sz="0" w:space="0" w:color="auto"/>
      </w:divBdr>
    </w:div>
    <w:div w:id="1951814315">
      <w:bodyDiv w:val="1"/>
      <w:marLeft w:val="0"/>
      <w:marRight w:val="0"/>
      <w:marTop w:val="0"/>
      <w:marBottom w:val="0"/>
      <w:divBdr>
        <w:top w:val="none" w:sz="0" w:space="0" w:color="auto"/>
        <w:left w:val="none" w:sz="0" w:space="0" w:color="auto"/>
        <w:bottom w:val="none" w:sz="0" w:space="0" w:color="auto"/>
        <w:right w:val="none" w:sz="0" w:space="0" w:color="auto"/>
      </w:divBdr>
    </w:div>
    <w:div w:id="2008484125">
      <w:bodyDiv w:val="1"/>
      <w:marLeft w:val="0"/>
      <w:marRight w:val="0"/>
      <w:marTop w:val="0"/>
      <w:marBottom w:val="0"/>
      <w:divBdr>
        <w:top w:val="none" w:sz="0" w:space="0" w:color="auto"/>
        <w:left w:val="none" w:sz="0" w:space="0" w:color="auto"/>
        <w:bottom w:val="none" w:sz="0" w:space="0" w:color="auto"/>
        <w:right w:val="none" w:sz="0" w:space="0" w:color="auto"/>
      </w:divBdr>
    </w:div>
    <w:div w:id="2085293014">
      <w:bodyDiv w:val="1"/>
      <w:marLeft w:val="0"/>
      <w:marRight w:val="0"/>
      <w:marTop w:val="0"/>
      <w:marBottom w:val="0"/>
      <w:divBdr>
        <w:top w:val="none" w:sz="0" w:space="0" w:color="auto"/>
        <w:left w:val="none" w:sz="0" w:space="0" w:color="auto"/>
        <w:bottom w:val="none" w:sz="0" w:space="0" w:color="auto"/>
        <w:right w:val="none" w:sz="0" w:space="0" w:color="auto"/>
      </w:divBdr>
    </w:div>
    <w:div w:id="20864184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image" Target="media/image2.jp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1.jpg"/><Relationship Id="rId2" Type="http://schemas.openxmlformats.org/officeDocument/2006/relationships/customXml" Target="../customXml/item2.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318ECF7553FC4D97B3FBE640825914" ma:contentTypeVersion="3" ma:contentTypeDescription="Create a new document." ma:contentTypeScope="" ma:versionID="31b6203f05ad10602d4d853836163fde">
  <xsd:schema xmlns:xsd="http://www.w3.org/2001/XMLSchema" xmlns:xs="http://www.w3.org/2001/XMLSchema" xmlns:p="http://schemas.microsoft.com/office/2006/metadata/properties" xmlns:ns2="e8032d6d-b2e4-49ad-84c1-03d9cddcd519" targetNamespace="http://schemas.microsoft.com/office/2006/metadata/properties" ma:root="true" ma:fieldsID="7f14998a39e724a4b7c6bea013f5232f" ns2:_="">
    <xsd:import namespace="e8032d6d-b2e4-49ad-84c1-03d9cddcd51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032d6d-b2e4-49ad-84c1-03d9cddcd5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682863-761C-4E8C-9FA4-667DBCEDA7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032d6d-b2e4-49ad-84c1-03d9cddcd5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9F199E-B054-4F84-B61B-6D406A4C01ED}">
  <ds:schemaRefs>
    <ds:schemaRef ds:uri="http://schemas.microsoft.com/sharepoint/v3/contenttype/forms"/>
  </ds:schemaRefs>
</ds:datastoreItem>
</file>

<file path=customXml/itemProps3.xml><?xml version="1.0" encoding="utf-8"?>
<ds:datastoreItem xmlns:ds="http://schemas.openxmlformats.org/officeDocument/2006/customXml" ds:itemID="{95820ECB-4F6B-4C85-8F75-703F639178DB}">
  <ds:schemaRefs>
    <ds:schemaRef ds:uri="http://schemas.openxmlformats.org/officeDocument/2006/bibliography"/>
  </ds:schemaRefs>
</ds:datastoreItem>
</file>

<file path=customXml/itemProps4.xml><?xml version="1.0" encoding="utf-8"?>
<ds:datastoreItem xmlns:ds="http://schemas.openxmlformats.org/officeDocument/2006/customXml" ds:itemID="{CE1DA571-B4DE-41B5-A372-EEF85F65D33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19</Pages>
  <Words>3612</Words>
  <Characters>20592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Patchell</dc:creator>
  <cp:keywords/>
  <dc:description/>
  <cp:lastModifiedBy>Anubuthi Kottapalli</cp:lastModifiedBy>
  <cp:revision>96</cp:revision>
  <cp:lastPrinted>2021-06-23T01:37:00Z</cp:lastPrinted>
  <dcterms:created xsi:type="dcterms:W3CDTF">2025-05-20T15:11:00Z</dcterms:created>
  <dcterms:modified xsi:type="dcterms:W3CDTF">2025-05-21T00:07:00Z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0x01010011318ECF7553FC4D97B3FBE640825914</vt:lpwstr>
  </property>
</Properties>
</file>