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Borders>
              <w:top w:val="none"/>
              <w:left w:val="none"/>
              <w:bottom w:val="none"/>
              <w:right w:val="none"/>
            </w:tcBorders>
            <w:tcBorders>
              <w:top w:val="none"/>
              <w:left w:val="none"/>
              <w:bottom w:val="none"/>
              <w:right w:val="none"/>
            </w:tcBorders>
          </w:tcPr>
          <w:p>
            <w:pPr>
              <w:spacing w:before="0" w:after="0"/>
              <w:jc w:val="left"/>
            </w:pPr>
            <w:r>
              <w:drawing>
                <wp:inline xmlns:a="http://schemas.openxmlformats.org/drawingml/2006/main" xmlns:pic="http://schemas.openxmlformats.org/drawingml/2006/picture">
                  <wp:extent cx="1861457" cy="86868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61457" cy="868680"/>
                          </a:xfrm>
                          <a:prstGeom prst="rect"/>
                        </pic:spPr>
                      </pic:pic>
                    </a:graphicData>
                  </a:graphic>
                </wp:inline>
              </w:drawing>
            </w:r>
          </w:p>
        </w:tc>
        <w:tc>
          <w:tcPr>
            <w:tcW w:type="dxa" w:w="4680"/>
            <w:tcBorders>
              <w:top w:val="none"/>
              <w:left w:val="none"/>
              <w:bottom w:val="none"/>
              <w:right w:val="none"/>
            </w:tcBorders>
            <w:tcBorders>
              <w:top w:val="none"/>
              <w:left w:val="none"/>
              <w:bottom w:val="none"/>
              <w:right w:val="none"/>
            </w:tcBorders>
          </w:tcPr>
          <w:p>
            <w:pPr>
              <w:spacing w:before="0" w:after="0"/>
              <w:jc w:val="right"/>
            </w:pPr>
            <w:r>
              <w:drawing>
                <wp:inline xmlns:a="http://schemas.openxmlformats.org/drawingml/2006/main" xmlns:pic="http://schemas.openxmlformats.org/drawingml/2006/picture">
                  <wp:extent cx="1837592" cy="868680"/>
                  <wp:docPr id="24" name="Picture 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37592" cy="868680"/>
                          </a:xfrm>
                          <a:prstGeom prst="rect"/>
                        </pic:spPr>
                      </pic:pic>
                    </a:graphicData>
                  </a:graphic>
                </wp:inline>
              </w:drawing>
            </w:r>
          </w:p>
        </w:tc>
      </w:tr>
    </w:tbl>
    <w:p>
      <w:pPr>
        <w:spacing w:before="280" w:after="120"/>
        <w:jc w:val="center"/>
      </w:pPr>
      <w:r/>
      <w:r>
        <w:rPr>
          <w:rFonts w:ascii="Calibri" w:hAnsi="Calibri"/>
          <w:b/>
          <w:color w:val="0F2C59"/>
          <w:sz w:val="27"/>
        </w:rPr>
        <w:t>UNIVERSIDAD AUTÓNOMA DE NUEVO LEÓN</w:t>
        <w:br/>
      </w:r>
      <w:r>
        <w:rPr>
          <w:rFonts w:ascii="Calibri" w:hAnsi="Calibri"/>
          <w:b/>
          <w:color w:val="1E40AF"/>
          <w:sz w:val="24"/>
        </w:rPr>
        <w:t>FACULTAD DE INGENIERÍA MECÁNICA Y ELÉCTRICA</w:t>
      </w:r>
    </w:p>
    <w:p>
      <w:pPr>
        <w:spacing w:before="360" w:after="400"/>
        <w:jc w:val="center"/>
      </w:pPr>
      <w:r/>
      <w:r>
        <w:rPr>
          <w:rFonts w:ascii="Calibri" w:hAnsi="Calibri"/>
          <w:b/>
          <w:color w:val="1F2937"/>
          <w:sz w:val="23"/>
        </w:rPr>
        <w:t>U.A: Proyecto de Ingeniería Aplicada (IEA)</w:t>
        <w:br/>
      </w:r>
      <w:r>
        <w:rPr>
          <w:rFonts w:ascii="Calibri" w:hAnsi="Calibri"/>
          <w:b/>
          <w:color w:val="0F2C59"/>
          <w:sz w:val="24"/>
        </w:rPr>
        <w:t>ACTIVIDAD FUNDAMENTAL 1 (AF1 — 15%): EXAMEN DE MEDIO CURSO</w:t>
        <w:br/>
        <w:t>DISEÑO DE EXPERIMENTOS (DOE)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Matricula:</w:t>
            </w:r>
          </w:p>
        </w:tc>
        <w:tc>
          <w:tcPr>
            <w:tcW w:type="dxa" w:w="4608"/>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Nombre:</w:t>
            </w:r>
          </w:p>
        </w:tc>
        <w:tc>
          <w:tcPr>
            <w:tcW w:type="dxa" w:w="2160"/>
            <w:shd w:fill="0F2C59"/>
            <w:tcBorders>
              <w:top w:val="single" w:sz="6" w:space="0" w:color="1B365D"/>
              <w:left w:val="single" w:sz="6" w:space="0" w:color="1B365D"/>
              <w:bottom w:val="single" w:sz="6" w:space="0" w:color="1B365D"/>
              <w:right w:val="single" w:sz="6" w:space="0" w:color="1B365D"/>
            </w:tcBorders>
            <w:shd w:fill="70AD47"/>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b/>
                <w:color w:val="FFFFFF"/>
                <w:sz w:val="20"/>
              </w:rPr>
              <w:t>Carrera:</w:t>
            </w:r>
          </w:p>
        </w:tc>
      </w:tr>
      <w:tr>
        <w:tc>
          <w:tcPr>
            <w:tcW w:type="dxa" w:w="2592"/>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2077933</w:t>
            </w:r>
          </w:p>
        </w:tc>
        <w:tc>
          <w:tcPr>
            <w:tcW w:type="dxa" w:w="4608"/>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Samuel Tovar Mujica</w:t>
            </w:r>
          </w:p>
        </w:tc>
        <w:tc>
          <w:tcPr>
            <w:tcW w:type="dxa" w:w="2160"/>
            <w:shd w:fill="F8FAFC"/>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2012856</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Emiliano Sánchez Martínez</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r>
        <w:tc>
          <w:tcPr>
            <w:tcW w:type="dxa" w:w="2592"/>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1768161</w:t>
            </w:r>
          </w:p>
        </w:tc>
        <w:tc>
          <w:tcPr>
            <w:tcW w:type="dxa" w:w="4608"/>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Francisco Reyes Santiago</w:t>
            </w:r>
          </w:p>
        </w:tc>
        <w:tc>
          <w:tcPr>
            <w:tcW w:type="dxa" w:w="2160"/>
            <w:shd w:fill="FFFFFF"/>
            <w:tcBorders>
              <w:top w:val="single" w:sz="6" w:space="0" w:color="1B365D"/>
              <w:left w:val="single" w:sz="6" w:space="0" w:color="1B365D"/>
              <w:bottom w:val="single" w:sz="6" w:space="0" w:color="1B365D"/>
              <w:right w:val="single" w:sz="6" w:space="0" w:color="1B365D"/>
            </w:tcBorders>
            <w:tcBorders>
              <w:top w:val="single" w:sz="4" w:space="0" w:color="70AD47"/>
              <w:left w:val="single" w:sz="4" w:space="0" w:color="70AD47"/>
              <w:bottom w:val="single" w:sz="4" w:space="0" w:color="70AD47"/>
              <w:right w:val="single" w:sz="4" w:space="0" w:color="70AD47"/>
            </w:tcBorders>
          </w:tcPr>
          <w:p>
            <w:pPr>
              <w:spacing w:before="60" w:after="60"/>
              <w:jc w:val="left"/>
            </w:pPr>
            <w:r>
              <w:rPr>
                <w:rFonts w:ascii="Calibri" w:hAnsi="Calibri"/>
                <w:color w:val="0F172A"/>
                <w:sz w:val="20"/>
              </w:rPr>
              <w:t>IEA</w:t>
            </w:r>
          </w:p>
        </w:tc>
      </w:tr>
    </w:tbl>
    <w:p>
      <w:pPr>
        <w:spacing w:before="440" w:line="300" w:lineRule="auto" w:after="60"/>
        <w:jc w:val="center"/>
      </w:pPr>
      <w:r/>
      <w:r>
        <w:rPr>
          <w:rFonts w:ascii="Calibri" w:hAnsi="Calibri"/>
          <w:b/>
          <w:color w:val="0F172A"/>
          <w:sz w:val="22"/>
        </w:rPr>
        <w:t xml:space="preserve">Ingeniero / Docente: </w:t>
      </w:r>
      <w:r>
        <w:rPr>
          <w:rFonts w:ascii="Calibri" w:hAnsi="Calibri"/>
          <w:sz w:val="22"/>
        </w:rPr>
        <w:t>Ing. Mario Alberto González Vázquez</w:t>
      </w:r>
    </w:p>
    <w:p>
      <w:pPr>
        <w:spacing w:before="40" w:after="40"/>
        <w:jc w:val="center"/>
      </w:pPr>
      <w:r/>
      <w:r>
        <w:rPr>
          <w:rFonts w:ascii="Calibri" w:hAnsi="Calibri"/>
          <w:b/>
          <w:sz w:val="21"/>
        </w:rPr>
        <w:t xml:space="preserve">Grupo: </w:t>
      </w:r>
      <w:r>
        <w:rPr>
          <w:rFonts w:ascii="Calibri" w:hAnsi="Calibri"/>
        </w:rPr>
        <w:t xml:space="preserve">001   |   </w:t>
      </w:r>
      <w:r>
        <w:rPr>
          <w:rFonts w:ascii="Calibri" w:hAnsi="Calibri"/>
          <w:b/>
          <w:sz w:val="21"/>
        </w:rPr>
        <w:t xml:space="preserve">Brigada: </w:t>
      </w:r>
      <w:r>
        <w:rPr>
          <w:rFonts w:ascii="Calibri" w:hAnsi="Calibri"/>
        </w:rPr>
        <w:t xml:space="preserve">107   |   </w:t>
      </w:r>
      <w:r>
        <w:rPr>
          <w:rFonts w:ascii="Calibri" w:hAnsi="Calibri"/>
          <w:b/>
          <w:sz w:val="21"/>
        </w:rPr>
        <w:t xml:space="preserve">Salón: </w:t>
      </w:r>
      <w:r>
        <w:rPr>
          <w:rFonts w:ascii="Calibri" w:hAnsi="Calibri"/>
        </w:rPr>
        <w:t>LED1</w:t>
      </w:r>
    </w:p>
    <w:p>
      <w:pPr>
        <w:spacing w:before="40" w:after="40"/>
        <w:jc w:val="center"/>
      </w:pPr>
      <w:r/>
      <w:r>
        <w:rPr>
          <w:rFonts w:ascii="Calibri" w:hAnsi="Calibri"/>
          <w:b/>
          <w:sz w:val="21"/>
        </w:rPr>
        <w:t xml:space="preserve">Día: </w:t>
      </w:r>
      <w:r>
        <w:rPr>
          <w:rFonts w:ascii="Calibri" w:hAnsi="Calibri"/>
        </w:rPr>
        <w:t xml:space="preserve">Viernes (V5)   |   </w:t>
      </w:r>
      <w:r>
        <w:rPr>
          <w:rFonts w:ascii="Calibri" w:hAnsi="Calibri"/>
          <w:b/>
          <w:sz w:val="21"/>
        </w:rPr>
        <w:t xml:space="preserve">Hora: </w:t>
      </w:r>
      <w:r>
        <w:rPr>
          <w:rFonts w:ascii="Calibri" w:hAnsi="Calibri"/>
        </w:rPr>
        <w:t>N1 (18:40 – 19:30 h)</w:t>
      </w:r>
    </w:p>
    <w:p>
      <w:pPr>
        <w:spacing w:before="40" w:after="360"/>
        <w:jc w:val="center"/>
      </w:pPr>
      <w:r/>
      <w:r>
        <w:rPr>
          <w:rFonts w:ascii="Calibri" w:hAnsi="Calibri"/>
          <w:b/>
          <w:sz w:val="22"/>
        </w:rPr>
        <w:t xml:space="preserve">Semestre: </w:t>
      </w:r>
      <w:r>
        <w:rPr>
          <w:rFonts w:ascii="Calibri" w:hAnsi="Calibri"/>
          <w:sz w:val="22"/>
        </w:rPr>
        <w:t>Agosto – Diciembre 2026</w:t>
      </w:r>
    </w:p>
    <w:p>
      <w:pPr>
        <w:spacing w:before="320" w:after="0"/>
        <w:jc w:val="center"/>
      </w:pPr>
      <w:r/>
      <w:r>
        <w:rPr>
          <w:rFonts w:ascii="Calibri" w:hAnsi="Calibri"/>
          <w:color w:val="0F172A"/>
          <w:sz w:val="21"/>
        </w:rPr>
        <w:t>San Nicolás de los Garza, Nuevo León a 22 de octubre de 2026</w:t>
        <w:br/>
      </w:r>
      <w:r>
        <w:rPr>
          <w:rFonts w:ascii="Calibri" w:hAnsi="Calibri"/>
          <w:b/>
          <w:color w:val="107846"/>
          <w:sz w:val="20"/>
        </w:rPr>
        <w:t xml:space="preserve">Repositorio Oficial GitHub (Acceso Abierto): </w:t>
      </w:r>
      <w:r>
        <w:rPr>
          <w:rFonts w:ascii="Calibri" w:hAnsi="Calibri"/>
          <w:b/>
          <w:color w:val="0678B4"/>
          <w:sz w:val="20"/>
        </w:rPr>
        <w:t>https://github.com/Anubys6/ExpendeX-Smart-Vending-FIME</w:t>
        <w:br/>
      </w:r>
      <w:r>
        <w:rPr>
          <w:rFonts w:ascii="Calibri" w:hAnsi="Calibri"/>
          <w:i/>
          <w:color w:val="475569"/>
          <w:sz w:val="17"/>
        </w:rPr>
        <w:t>En estricto apego al Programa de Evidencias de Aprendizaje de la U.A. Proyecto de Ingeniería Aplicada (IEA)</w:t>
        <w:br w:type="page"/>
      </w:r>
    </w:p>
    <w:p>
      <w:pPr>
        <w:keepNext/>
        <w:spacing w:before="320" w:after="80"/>
        <w:pBdr>
          <w:bottom w:val="single" w:sz="12" w:space="3" w:color="0F2C59"/>
        </w:pBdr>
      </w:pPr>
      <w:r>
        <w:rPr>
          <w:rFonts w:ascii="Calibri" w:hAnsi="Calibri"/>
          <w:b/>
          <w:color w:val="0F2C59"/>
          <w:sz w:val="28"/>
        </w:rPr>
        <w:t>ÍNDICE GENERAL DEL CONTENIDO (AF1)</w:t>
      </w:r>
    </w:p>
    <w:p>
      <w:pPr>
        <w:spacing w:line="276" w:lineRule="auto" w:before="0" w:after="80"/>
        <w:jc w:val="both"/>
      </w:pPr>
      <w:r>
        <w:rPr>
          <w:rFonts w:ascii="Calibri" w:hAnsi="Calibri"/>
          <w:color w:val="1F2937"/>
          <w:sz w:val="20"/>
        </w:rPr>
        <w:t>A continuación se presenta la estructura técnica del reporte correspondiente a la Actividad Fundamental 1 (Examen de Medio Curso: Diseño de Prototipos y Diseño de Experimentos), cubriendo íntegramente los 26 apartados de ingeniería solicitados:</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1296"/>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SECCIÓN I</w:t>
            </w:r>
          </w:p>
        </w:tc>
        <w:tc>
          <w:tcPr>
            <w:tcW w:type="dxa" w:w="6912"/>
            <w:shd w:fill="FFFFFF"/>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1F2937"/>
                <w:sz w:val="17"/>
              </w:rPr>
              <w:t>DISEÑO DEL PROTOTIPO MECATRÓNICO (EXPENDEX)</w:t>
            </w:r>
          </w:p>
        </w:tc>
        <w:tc>
          <w:tcPr>
            <w:tcW w:type="dxa" w:w="1152"/>
            <w:shd w:fill="FFFFFF"/>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3</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b/>
                <w:color w:val="0F2C59"/>
                <w:sz w:val="17"/>
              </w:rPr>
              <w:t>1.1</w:t>
            </w:r>
          </w:p>
        </w:tc>
        <w:tc>
          <w:tcPr>
            <w:tcW w:type="dxa" w:w="6912"/>
            <w:shd w:fill="F8FAFC"/>
            <w:tcBorders>
              <w:top w:val="single" w:sz="2" w:space="0" w:color="E2E8F0"/>
              <w:left w:val="single" w:sz="2" w:space="0" w:color="none"/>
              <w:bottom w:val="single" w:sz="2" w:space="0" w:color="E2E8F0"/>
              <w:right w:val="single" w:sz="2" w:space="0" w:color="none"/>
            </w:tcBorders>
          </w:tcPr>
          <w:p>
            <w:pPr>
              <w:keepNext/>
              <w:keepLines/>
              <w:spacing w:before="40" w:after="40"/>
            </w:pPr>
            <w:r>
              <w:rPr>
                <w:rFonts w:ascii="Calibri" w:hAnsi="Calibri"/>
                <w:color w:val="4B5563"/>
                <w:sz w:val="17"/>
              </w:rPr>
              <w:t xml:space="preserve">   • Requerimientos y Especificaciones Técnicas del Sistema</w:t>
            </w:r>
          </w:p>
        </w:tc>
        <w:tc>
          <w:tcPr>
            <w:tcW w:type="dxa" w:w="1152"/>
            <w:shd w:fill="F8FAFC"/>
            <w:tcBorders>
              <w:top w:val="single" w:sz="2" w:space="0" w:color="E2E8F0"/>
              <w:left w:val="single" w:sz="2" w:space="0" w:color="none"/>
              <w:bottom w:val="single" w:sz="2" w:space="0" w:color="E2E8F0"/>
              <w:right w:val="single" w:sz="2" w:space="0" w:color="none"/>
            </w:tcBorders>
          </w:tcPr>
          <w:p>
            <w:pPr>
              <w:keepNext/>
              <w:keepLines/>
              <w:spacing w:before="40" w:after="40"/>
              <w:jc w:val="right"/>
            </w:pPr>
            <w:r>
              <w:rPr>
                <w:rFonts w:ascii="Calibri" w:hAnsi="Calibri"/>
                <w:b/>
                <w:color w:val="1E40AF"/>
                <w:sz w:val="17"/>
              </w:rPr>
              <w:t>3</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Alternativas de Solución Consideradas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Criterios de Comparación y Matriz de Decisión Ponderada (Pahl &amp; Beitz)</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4</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Justificación Técnica y Económica de la Alternativa Seleccionada</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1.5</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Arquitectura General de la Solución Mecatrónica (1+4+1 y Paredes Lisas)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5</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1.6</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Diagramas de Bloques, Flujo, Conexión y Funcionamiento (FSM)</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6</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1.7</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Modelos Físico-Matemáticos y Cálculos de Ingeniería (OMML)</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7</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1.7.1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1: Flexión y Deflexión Elástica de Bandejas 1+4+1 (Euler-Bernoulli)</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7</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1.7.2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2: Dinámica de Resortes Circulares (Ø 144 y Ø 70 mm) y Motorreductores 24V DC</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8</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1.7.3</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3: Balance Termodinámico a 42 °C y Distribución por 6 Toberas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9</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1.7.4</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Modelo 4: Electrónica Matricial 6×6, Pistas IPC-2221 y Balance de Potencia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10</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1.8</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Selección y Dimensionamiento de Componentes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11</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1.9</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Planos, Esquemas y Modelos Tridimensionales (CAD Fusion 360 y PCB EasyEDA)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12</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1.10</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Software, Algoritmos y Estrategias de Control (FreeRTOS, FIFO y RTC 14 h)</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15</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1.11</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line="252" w:lineRule="auto"/>
            </w:pPr>
            <w:r/>
            <w:r>
              <w:rPr>
                <w:rFonts w:ascii="Calibri" w:hAnsi="Calibri"/>
                <w:sz w:val="18"/>
              </w:rPr>
              <w:t>• Lista de Materiales (BOM) y Presupuesto Estimado ($46,463.12 MXN)</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15</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1.12</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Procedimiento de Construcción, Programación e Integración en Taller Mecánico</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16</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1.13</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Consideraciones de Seguridad Mecánica, Eléctrica y Sanitaria (UL 751 / NOM)</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17</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1.14</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Análisis de Riesgos y Acciones de Mitigación (Matriz AMEF y Reducción NPR)</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17</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SECCIÓN II</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1F2937"/>
                <w:sz w:val="17"/>
              </w:rPr>
              <w:t>DISEÑO DE EXPERIMENTOS (DOE) Y ESTRATEGIA DE VALIDACIÓN</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19</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Objetivo de las Pruebas Experimentales y de Simulación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19</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Preguntas de Investigación e Hipótesis Estadísticas de Trabajo (H0 y H1)</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19</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2.3</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Identificación de Variables Independientes, Dependientes y Controladas</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20</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2.4</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Condiciones de Operación y Frontera de las Pruebas (42 °C y Carga Plena)</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21</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2.5</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Equipo, Software de Ingeniería e Instrumentos de Medición</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21</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2.6</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Procedimiento Experimental Secuencial y Detallado (Protocolos P-01 a P-04)</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22</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2.7</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Escenarios de Simulación Multifísica y Virtual (FEA, CFD, SPICE, Wokwi)</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22</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2.8</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Determinación Estadística del Número de Pruebas y Repeticiones (n = 30)</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23</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2.9</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Criterios Cuantitativos de Aceptación y Rechazo (AC-01 a AC-08)</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24</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2.10</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Métodos Matemáticos para Registrar y Tratar los Datos</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24</w:t>
            </w:r>
          </w:p>
        </w:tc>
      </w:tr>
      <w:tr>
        <w:trPr>
          <w:cantSplit/>
        </w:trPr>
        <w:tc>
          <w:tcPr>
            <w:tcW w:type="dxa" w:w="1296"/>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2.11</w:t>
            </w:r>
          </w:p>
        </w:tc>
        <w:tc>
          <w:tcPr>
            <w:tcW w:type="dxa" w:w="6912"/>
            <w:shd w:fill="FFFFFF"/>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Estimación del Error Experimental y Propagación de Incertidumbre (Kline-McClintock)</w:t>
            </w:r>
          </w:p>
        </w:tc>
        <w:tc>
          <w:tcPr>
            <w:tcW w:type="dxa" w:w="1152"/>
            <w:shd w:fill="FFFFFF"/>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25</w:t>
            </w:r>
          </w:p>
        </w:tc>
      </w:tr>
      <w:tr>
        <w:trPr>
          <w:cantSplit/>
        </w:trPr>
        <w:tc>
          <w:tcPr>
            <w:tcW w:type="dxa" w:w="1296"/>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b/>
                <w:color w:val="0F2C59"/>
                <w:sz w:val="17"/>
              </w:rPr>
              <w:t>2.12</w:t>
            </w:r>
          </w:p>
        </w:tc>
        <w:tc>
          <w:tcPr>
            <w:tcW w:type="dxa" w:w="6912"/>
            <w:shd w:fill="F8FAFC"/>
            <w:tcBorders>
              <w:top w:val="single" w:sz="2" w:space="0" w:color="E2E8F0"/>
              <w:left w:val="single" w:sz="2" w:space="0" w:color="none"/>
              <w:bottom w:val="single" w:sz="2" w:space="0" w:color="E2E8F0"/>
              <w:right w:val="single" w:sz="2" w:space="0" w:color="none"/>
            </w:tcBorders>
          </w:tcPr>
          <w:p>
            <w:pPr>
              <w:keepLines/>
              <w:spacing w:before="40" w:after="40"/>
            </w:pPr>
            <w:r>
              <w:rPr>
                <w:rFonts w:ascii="Calibri" w:hAnsi="Calibri"/>
                <w:color w:val="4B5563"/>
                <w:sz w:val="17"/>
              </w:rPr>
              <w:t xml:space="preserve">  • Matriz de Trazabilidad entre Requerimientos, Modelos y Pruebas (RTM)</w:t>
            </w:r>
          </w:p>
        </w:tc>
        <w:tc>
          <w:tcPr>
            <w:tcW w:type="dxa" w:w="1152"/>
            <w:shd w:fill="F8FAFC"/>
            <w:tcBorders>
              <w:top w:val="single" w:sz="2" w:space="0" w:color="E2E8F0"/>
              <w:left w:val="single" w:sz="2" w:space="0" w:color="none"/>
              <w:bottom w:val="single" w:sz="2" w:space="0" w:color="E2E8F0"/>
              <w:right w:val="single" w:sz="2" w:space="0" w:color="none"/>
            </w:tcBorders>
          </w:tcPr>
          <w:p>
            <w:pPr>
              <w:keepLines/>
              <w:spacing w:before="40" w:after="40"/>
              <w:jc w:val="right"/>
            </w:pPr>
            <w:r>
              <w:rPr>
                <w:rFonts w:ascii="Calibri" w:hAnsi="Calibri"/>
                <w:b/>
                <w:color w:val="1E40AF"/>
                <w:sz w:val="17"/>
              </w:rPr>
              <w:t>26</w:t>
            </w:r>
          </w:p>
        </w:tc>
      </w:tr>
    </w:tbl>
    <w:p>
      <w:r>
        <w:br w:type="page"/>
      </w:r>
    </w:p>
    <w:p>
      <w:pPr>
        <w:keepNext/>
        <w:spacing w:before="320" w:after="80"/>
        <w:pBdr>
          <w:bottom w:val="single" w:sz="12" w:space="3" w:color="0F2C59"/>
        </w:pBdr>
      </w:pPr>
      <w:r>
        <w:rPr>
          <w:rFonts w:ascii="Calibri" w:hAnsi="Calibri"/>
          <w:b/>
          <w:color w:val="0F2C59"/>
          <w:sz w:val="28"/>
        </w:rPr>
        <w:t>SECCIÓN I. DISEÑO DEL PROTOTIPO MECATRÓNICO (EXPENDEX)</w:t>
      </w:r>
    </w:p>
    <w:p>
      <w:pPr>
        <w:spacing w:line="276" w:lineRule="auto" w:before="0" w:after="80"/>
        <w:jc w:val="both"/>
      </w:pPr>
      <w:r>
        <w:rPr>
          <w:rFonts w:ascii="Calibri" w:hAnsi="Calibri"/>
          <w:color w:val="1F2937"/>
          <w:sz w:val="20"/>
        </w:rPr>
        <w:t>El presente reporte técnico de medio curso documenta el diseño de ingeniería completo, funcional y listo para producción del sistema mecatrónico «Expendex»: un micro-restaurante automatizado desatendido concebido para expender comidas caseras frescas del día ($120.00 MXN) en recipientes cuadrados de tres divisiones y bebidas refrigeradas ($25.00 MXN) en entornos universitarios e industriales de Monterrey, Nuevo León. El alcance del proyecto comprende el diseño mecánico paramétrico en Autodesk Fusion 360, los planos de taller mecánico en AutoCAD DXF, el diseño de la tarjeta electrónica de potencia matricial en EasyEDA, la validación del firmware en tiempo real en el simulador Wokwi y el desarrollo de la plataforma web de quiosco y administración.</w:t>
      </w:r>
    </w:p>
    <w:p>
      <w:pPr>
        <w:keepNext/>
        <w:spacing w:before="260" w:after="80"/>
        <w:pBdr>
          <w:bottom w:val="single" w:sz="6" w:space="2" w:color="1E40AF"/>
        </w:pBdr>
      </w:pPr>
      <w:r>
        <w:rPr>
          <w:rFonts w:ascii="Calibri" w:hAnsi="Calibri"/>
          <w:b/>
          <w:color w:val="1E40AF"/>
          <w:sz w:val="24"/>
        </w:rPr>
        <w:t>1.1 Requerimientos y Especificaciones Técnicas del Sistema</w:t>
      </w:r>
    </w:p>
    <w:p>
      <w:pPr>
        <w:spacing w:line="276" w:lineRule="auto" w:before="0" w:after="80"/>
        <w:jc w:val="both"/>
      </w:pPr>
      <w:r>
        <w:rPr>
          <w:rFonts w:ascii="Calibri" w:hAnsi="Calibri"/>
          <w:b/>
          <w:color w:val="1F2937"/>
          <w:sz w:val="20"/>
        </w:rPr>
        <w:t xml:space="preserve">Ingeniería de Requerimientos Cuantitativos: </w:t>
      </w:r>
      <w:r>
        <w:rPr>
          <w:rFonts w:ascii="Calibri" w:hAnsi="Calibri"/>
          <w:color w:val="1F2937"/>
          <w:sz w:val="20"/>
        </w:rPr>
        <w:t>La definición formal de requerimientos de ingeniería se estructuró traduciendo las necesidades nutricionales, sanitarias, espaciales y operativas del usuario final en especificaciones cuantitativas verificables. Cada requerimiento posee un identificador único (REQ-01 a REQ-12), un valor nominal objetivo y una tolerancia admisible regida por normas oficiales mexicanas e internacionales:</w:t>
      </w:r>
    </w:p>
    <w:p>
      <w:pPr>
        <w:spacing w:before="60" w:after="160" w:line="276" w:lineRule="auto"/>
        <w:jc w:val="center"/>
      </w:pPr>
      <w:r>
        <w:rPr>
          <w:rFonts w:ascii="Calibri" w:hAnsi="Calibri"/>
          <w:b/>
          <w:color w:val="0F2C59"/>
          <w:sz w:val="18"/>
        </w:rPr>
        <w:t xml:space="preserve">Tabla 1.1: Matriz maestra de requerimientos y especificaciones técnicas del prototipo Expendex. </w:t>
      </w:r>
      <w:r>
        <w:rPr>
          <w:rFonts w:ascii="Calibri" w:hAnsi="Calibri"/>
          <w:i/>
          <w:color w:val="4B5563"/>
          <w:sz w:val="18"/>
        </w:rPr>
        <w:t>1.1</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9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ID</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Categoría</w:t>
            </w:r>
          </w:p>
        </w:tc>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Requerimiento de Ingeniería</w:t>
            </w:r>
          </w:p>
        </w:tc>
        <w:tc>
          <w:tcPr>
            <w:tcW w:type="dxa" w:w="29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Técnica / Meta Cuantitativa</w:t>
            </w:r>
          </w:p>
        </w:tc>
        <w:tc>
          <w:tcPr>
            <w:tcW w:type="dxa" w:w="144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Norma / Estándar</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REQ-01</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Capacidad e Inventario</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Almacenamiento híbrido de comidas caseras y bebidas</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 bandejas mixtas (1+4+1 = 36 canales): 60 platillos (recipientes cuadrados 3 div.) + 168 bebidas = 228 unidades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NSF/ANSI 25</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REQ-02</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Geometría de Envase</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Compatibilidad con recipiente gastronómico dividido</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Recipiente cuadrado de polipropileno (175 × 175 × 65 mm, 500 g) con 3 divisiones: 2 guarniciones y 1 plato fuerte</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COFEPRIS / FDA 21 CFR</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REQ-03</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Dimensiones Exteriores</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Envolvente física compacta para pasillos de campus</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Ancho X = 950 mm, Fondo Y = 880 mm, Alto gabinete Z = 1,830 mm (+ 100 mm de 4 ruedas con freno = 1,930 mm total)</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ISO 2768-m / ADA</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REQ-04</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Cadena de Frío</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Conservación isotérmica en clima extremo (42 °C)</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Temperatura interna estacionaria entre 2.0 °C y 4.0 °C con gradiente vertical máximo entre bandejas ΔT ≤ 1.1 °C</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NOM-251-SSA1-2009</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REQ-05</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Rigidez Estructural</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máxima en bandejas a plena carga (226.81 N)</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elástica central δ_max ≤ 1.50 mm en vigas portantes y ≤ 0.10 mm en chapa plegada (FS ≥ 2.5)</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AISC 360 / ASTM A500</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REQ-06</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Accionamiento Mecánico</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Tracción independiente libre de atascos en 36 canales</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motorreductores planetarios 24V DC (1.80 N·m, 60 RPM) con resorte circular único Ø 144 mm (comida) y Ø 70 mm (bebida)</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ISO 9001 / VDI 2206</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REQ-07</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Electrónica de Potencia</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de estado sólido con aislamiento galvánico</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MOSFET 6×6 (6 IRF9540N + 6 IRLZ44N), 12 optoacopladores PC817C (5 kV) y pistas de 3.50 mm (ΔT &lt; 2 °C)</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IPC-2221B</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REQ-08</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Verificación de Entrega</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Detección óptica ineludible de caída en tolva</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infrarroja de 16 haces a 940 nm modulada a 38 kHz con tiempo de respuesta ≤ 2.5 ms y tasa de acierto &gt; 99.9%</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IEC 60825-1</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REQ-09</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Interfaz Humana (HMI)</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Consola interactiva accesible y cobro digital QR</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capacitiva de 10.1 pulgadas (1280×800 px) operada por Raspberry Pi, contraste WCAG ≥ 7.0:1 (AAA)</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WCAG 2.1 AAA / NOM-051</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REQ-10</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Control de Caducidad</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sanitario automático de alimentos del día</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Reloj RTC DS3231 con ventana máxima de 14.0 h (840 min) o corte si T &gt; 4.4 °C por más de 30 min</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NOM-251 / HACCP</w:t>
            </w:r>
          </w:p>
        </w:tc>
      </w:tr>
      <w:tr>
        <w:trPr>
          <w:cantSplit/>
        </w:trPr>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REQ-11</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Gestión de Inventario</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Despacho secuencial sin desabasto prematuro</w:t>
            </w:r>
          </w:p>
        </w:tc>
        <w:tc>
          <w:tcPr>
            <w:tcW w:type="dxa" w:w="29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Algoritmo de apilamiento multi-ranura FIFO con conmutación automática entre bahías en t_switch &lt; 50 ms</w:t>
            </w:r>
          </w:p>
        </w:tc>
        <w:tc>
          <w:tcPr>
            <w:tcW w:type="dxa" w:w="144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IEEE 830 / FreeRTOS</w:t>
            </w:r>
          </w:p>
        </w:tc>
      </w:tr>
      <w:tr>
        <w:trPr>
          <w:cantSplit/>
        </w:trPr>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REQ-12</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Seguridad e Integridad</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Estabilidad antivuelco, puerta de 3 bisagras y entrega</w:t>
            </w:r>
          </w:p>
        </w:tc>
        <w:tc>
          <w:tcPr>
            <w:tcW w:type="dxa" w:w="29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Puerta principal con 3 bisagras industriales (izq.), compuerta inferior sin manija con 2 bisagras superiores (FS_vuelco ≥ 1.30)</w:t>
            </w:r>
          </w:p>
        </w:tc>
        <w:tc>
          <w:tcPr>
            <w:tcW w:type="dxa" w:w="144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UL 751 / NOM-001-SCFI</w:t>
            </w:r>
          </w:p>
        </w:tc>
      </w:tr>
    </w:tbl>
    <w:p>
      <w:pPr>
        <w:keepNext/>
        <w:spacing w:before="260" w:after="80"/>
        <w:pBdr>
          <w:bottom w:val="single" w:sz="6" w:space="2" w:color="1E40AF"/>
        </w:pBdr>
      </w:pPr>
      <w:r>
        <w:rPr>
          <w:rFonts w:ascii="Calibri" w:hAnsi="Calibri"/>
          <w:b/>
          <w:color w:val="1E40AF"/>
          <w:sz w:val="24"/>
        </w:rPr>
        <w:t>1.2 Alternativas de Solución Consideradas</w:t>
      </w:r>
    </w:p>
    <w:p>
      <w:pPr>
        <w:spacing w:line="276" w:lineRule="auto" w:before="0" w:after="80"/>
        <w:jc w:val="both"/>
      </w:pPr>
      <w:r>
        <w:rPr>
          <w:rFonts w:ascii="Calibri" w:hAnsi="Calibri"/>
          <w:b/>
          <w:color w:val="1F2937"/>
          <w:sz w:val="20"/>
        </w:rPr>
        <w:t xml:space="preserve">Exploración del Espacio de Diseño Conceptual: </w:t>
      </w:r>
      <w:r>
        <w:rPr>
          <w:rFonts w:ascii="Calibri" w:hAnsi="Calibri"/>
          <w:color w:val="1F2937"/>
          <w:sz w:val="20"/>
        </w:rPr>
        <w:t>Durante la fase de diseño conceptual se formularon y analizaron tres arquitecturas mecatrónicas candidatas para resolver el almacenamiento refrigerado y la dispensación automatizada de recipientes cuadrados de comida preparada de tres divisiones y bebidas:</w:t>
      </w:r>
    </w:p>
    <w:p>
      <w:pPr>
        <w:spacing w:line="276" w:lineRule="auto" w:before="0" w:after="80"/>
        <w:jc w:val="both"/>
      </w:pPr>
      <w:r>
        <w:rPr>
          <w:rFonts w:ascii="Calibri" w:hAnsi="Calibri"/>
          <w:b/>
          <w:color w:val="1F2937"/>
          <w:sz w:val="20"/>
        </w:rPr>
        <w:t xml:space="preserve">• Alternativa A — Gabinete de Carrusel Rotativo Vertical con Compuertas Individuales (Tambor Motorizado): </w:t>
      </w:r>
      <w:r>
        <w:rPr>
          <w:rFonts w:ascii="Calibri" w:hAnsi="Calibri"/>
          <w:color w:val="1F2937"/>
          <w:sz w:val="20"/>
        </w:rPr>
        <w:t>Consiste en una columna cilíndrica central dividida en compartimentos angulares que gira sobre un eje vertical accionado por un motor AC con reductor sinfín-corona, acompañada de 8 portezuelas deslizantes frontales. Desventaja técnica: el aprovechamiento volumétrico de un cilindro inscrito en un gabinete prismático desperdicia el 38% del espacio interior, limitando la capacidad a solo 48 productos totales y generando un punto único de falla catastrófica si el motor central se bloquea.</w:t>
      </w:r>
    </w:p>
    <w:p>
      <w:pPr>
        <w:spacing w:line="276" w:lineRule="auto" w:before="0" w:after="80"/>
        <w:jc w:val="both"/>
      </w:pPr>
      <w:r>
        <w:rPr>
          <w:rFonts w:ascii="Calibri" w:hAnsi="Calibri"/>
          <w:b/>
          <w:color w:val="1F2937"/>
          <w:sz w:val="20"/>
        </w:rPr>
        <w:t xml:space="preserve">• Alternativa B — Estantería con Elevador Cartesiano X-Z y Banda Transportadora por Canal: </w:t>
      </w:r>
      <w:r>
        <w:rPr>
          <w:rFonts w:ascii="Calibri" w:hAnsi="Calibri"/>
          <w:color w:val="1F2937"/>
          <w:sz w:val="20"/>
        </w:rPr>
        <w:t>Utiliza charolas fijas equipadas con 36 micro-bandas transportadoras de poliuretano y un carro elevador motorizado en los ejes X-Z que recoge cada recipiente para llevarlo a una ventanilla lateral. Desventaja técnica: requiere 38 motores, guías lineales calibradas, cadenas portacables y sensores de posicionamiento continuo, elevando el costo de materiales por encima de $115,000 MXN, triplicando el tiempo de entrega (38 segundos) y reduciendo drásticamente la confiabilidad por desalineación mecánica.</w:t>
      </w:r>
    </w:p>
    <w:p>
      <w:pPr>
        <w:spacing w:line="276" w:lineRule="auto" w:before="0" w:after="80"/>
        <w:jc w:val="both"/>
      </w:pPr>
      <w:r>
        <w:rPr>
          <w:rFonts w:ascii="Calibri" w:hAnsi="Calibri"/>
          <w:b/>
          <w:color w:val="1F2937"/>
          <w:sz w:val="20"/>
        </w:rPr>
        <w:t xml:space="preserve">• Alternativa C — Arquitectura Híbrida 1+4+1 con Espirales Circulares Simples (Ø 144 mm y Ø 70 mm), 36 Motorreductores 24V DC en Matriz MOSFET 6×6 y Toberas Laminares (Solución Propuesta Expendex): </w:t>
      </w:r>
      <w:r>
        <w:rPr>
          <w:rFonts w:ascii="Calibri" w:hAnsi="Calibri"/>
          <w:color w:val="1F2937"/>
          <w:sz w:val="20"/>
        </w:rPr>
        <w:t>Integra 6 bandejas deslizantes con configuración asimétrica balanceada 1+4+1: dos bahías laterales anchas de 190 mm equipadas cada una con un único resorte helicoidal circular gigante centrado de Ø 144 mm (alambre Ø 7 mm) para desplazar recipientes cuadrados de 3 divisiones (2 guarniciones y 1 plato fuerte), y cuatro canales centrales de 95 mm con un resorte circular estándar de Ø 70 mm por canal para bebidas. Los 36 motorreductores planetarios de 24V DC son gobernados por una tarjeta PCB EasyEDA en matriz MOSFET 6×6 (solo 12 líneas de control optoaisladas), mientras un plenum posterior con 6 toberas laminares mantiene toda la cabina entre 2.0 °C y 4.0 °C.</w:t>
      </w:r>
    </w:p>
    <w:p>
      <w:pPr>
        <w:keepNext/>
        <w:spacing w:before="260" w:after="80"/>
        <w:pBdr>
          <w:bottom w:val="single" w:sz="6" w:space="2" w:color="1E40AF"/>
        </w:pBdr>
      </w:pPr>
      <w:r>
        <w:rPr>
          <w:rFonts w:ascii="Calibri" w:hAnsi="Calibri"/>
          <w:b/>
          <w:color w:val="1E40AF"/>
          <w:sz w:val="24"/>
        </w:rPr>
        <w:t>1.3 Criterios de Comparación y Matriz de Decisión Ponderada</w:t>
      </w:r>
    </w:p>
    <w:p>
      <w:pPr>
        <w:spacing w:line="276" w:lineRule="auto" w:before="0" w:after="80"/>
        <w:jc w:val="both"/>
      </w:pPr>
      <w:r>
        <w:rPr>
          <w:rFonts w:ascii="Calibri" w:hAnsi="Calibri"/>
          <w:b/>
          <w:color w:val="1F2937"/>
          <w:sz w:val="20"/>
        </w:rPr>
        <w:t xml:space="preserve">Formulación Matemática Multicriterio: </w:t>
      </w:r>
      <w:r>
        <w:rPr>
          <w:rFonts w:ascii="Calibri" w:hAnsi="Calibri"/>
          <w:color w:val="1F2937"/>
          <w:sz w:val="20"/>
        </w:rPr>
        <w:t>Para seleccionar objetivamente la arquitectura óptima se aplicó la metodología sistemática de Pahl &amp; Beitz combinada con la matriz de evaluación ponderada multicriterio. El índice de mérito global de cada alternativa se calcula mediante la expresión analítica: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 MATEMÁTICO DE EVALUACIÓN PONDERADA MULTICRITERIO (PAHL &amp; BEITZ)</w:t>
              <w:br/>
            </w:r>
            <w:r>
              <w:rPr>
                <w:rFonts w:ascii="Calibri" w:hAnsi="Calibri"/>
                <w:i/>
                <w:color w:val="1F2937"/>
                <w:sz w:val="19"/>
              </w:rPr>
              <w:t>Ecuaciones de normalización de pesos relativos y calificación ponderada total para las alternativas de diseño:</w:t>
              <w:br/>
            </w:r>
          </w:p>
          <w:p>
            <w:pPr>
              <w:jc w:val="center"/>
              <w:keepLines/>
              <w:spacing w:before="60" w:after="60"/>
            </w:pPr>
            <m:oMathPara>
              <m:oMath>
                <m:nary>
                  <m:naryPr>
                    <m:chr m:val="∑"/>
                    <m:limLoc m:val="subSup"/>
                    <m:grow m:val="1"/>
                    <m:subHide m:val="off"/>
                    <m:supHide m:val="off"/>
                  </m:naryPr>
                  <m:sub>
                    <m:r>
                      <m:t>i=1</m:t>
                    </m:r>
                  </m:sub>
                  <m:sup>
                    <m:r>
                      <m:t>m</m:t>
                    </m:r>
                  </m:sup>
                  <m:e>
                    <m:sSub>
                      <m:e>
                        <m:r>
                          <m:t>w</m:t>
                        </m:r>
                      </m:e>
                      <m:sub>
                        <m:r>
                          <m:t>i</m:t>
                        </m:r>
                      </m:sub>
                    </m:sSub>
                  </m:e>
                </m:nary>
                <m:r>
                  <m:t>=1.00</m:t>
                </m:r>
                <m:d>
                  <m:dPr>
                    <m:sepChr m:val="="/>
                  </m:dPr>
                  <m:e>
                    <m:r>
                      <m:t>100</m:t>
                    </m:r>
                    <m:r>
                      <m:rPr>
                        <m:nor/>
                      </m:rPr>
                      <m:t>\%</m:t>
                    </m:r>
                    <m:r>
                      <m:rPr>
                        <m:nor/>
                      </m:rPr>
                      <m:t> de ponderacion total distribuida en </m:t>
                    </m:r>
                    <m:r>
                      <m:t>m</m:t>
                    </m:r>
                  </m:e>
                  <m:e>
                    <m:r>
                      <m:t>7</m:t>
                    </m:r>
                    <m:r>
                      <m:rPr>
                        <m:nor/>
                      </m:rPr>
                      <m:t> criterios</m:t>
                    </m:r>
                  </m:e>
                </m:d>
              </m:oMath>
            </m:oMathPara>
          </w:p>
          <w:p>
            <w:pPr>
              <w:jc w:val="center"/>
              <w:keepLines/>
              <w:spacing w:before="60" w:after="60"/>
            </w:pPr>
            <m:oMathPara>
              <m:oMath>
                <m:sSub>
                  <m:e>
                    <m:r>
                      <m:t>S</m:t>
                    </m:r>
                  </m:e>
                  <m:sub>
                    <m:r>
                      <m:t>j</m:t>
                    </m:r>
                  </m:sub>
                </m:sSub>
                <m:r>
                  <m:t>=</m:t>
                </m:r>
                <m:nary>
                  <m:naryPr>
                    <m:chr m:val="∑"/>
                    <m:limLoc m:val="subSup"/>
                    <m:grow m:val="1"/>
                    <m:subHide m:val="off"/>
                    <m:supHide m:val="off"/>
                  </m:naryPr>
                  <m:sub>
                    <m:r>
                      <m:t>i=1</m:t>
                    </m:r>
                  </m:sub>
                  <m:sup>
                    <m:r>
                      <m:t>m</m:t>
                    </m:r>
                  </m:sup>
                  <m:e>
                    <m:sSub>
                      <m:e>
                        <m:r>
                          <m:t>w</m:t>
                        </m:r>
                      </m:e>
                      <m:sub>
                        <m:r>
                          <m:t>i</m:t>
                        </m:r>
                      </m:sub>
                    </m:sSub>
                  </m:e>
                </m:nary>
                <m:r>
                  <m:t>·</m:t>
                </m:r>
                <m:sSub>
                  <m:e>
                    <m:r>
                      <m:t>v</m:t>
                    </m:r>
                  </m:e>
                  <m:sub>
                    <m:r>
                      <m:t>i,j</m:t>
                    </m:r>
                  </m:sub>
                </m:sSub>
                <m:r>
                  <m:rPr>
                    <m:nor/>
                  </m:rPr>
                  <m:t>donde </m:t>
                </m:r>
                <m:sSub>
                  <m:e>
                    <m:r>
                      <m:t>v</m:t>
                    </m:r>
                  </m:e>
                  <m:sub>
                    <m:r>
                      <m:t>i,j</m:t>
                    </m:r>
                  </m:sub>
                </m:sSub>
                <m:r>
                  <m:t>∈[1,10]</m:t>
                </m:r>
                <m:r>
                  <m:rPr>
                    <m:nor/>
                  </m:rPr>
                  <m:t> es la calificacion del criterio </m:t>
                </m:r>
                <m:r>
                  <m:t>i</m:t>
                </m:r>
                <m:r>
                  <m:rPr>
                    <m:nor/>
                  </m:rPr>
                  <m:t> en la alternativa </m:t>
                </m:r>
                <m:r>
                  <m:t>j</m:t>
                </m:r>
              </m:oMath>
            </m:oMathPara>
          </w:p>
          <w:p>
            <w:pPr>
              <w:jc w:val="center"/>
              <w:keepLines/>
              <w:spacing w:before="60" w:after="60"/>
            </w:pPr>
            <m:oMathPara>
              <m:oMath>
                <m:sSub>
                  <m:e>
                    <m:r>
                      <m:t>η</m:t>
                    </m:r>
                  </m:e>
                  <m:sub>
                    <m:r>
                      <m:rPr>
                        <m:nor/>
                      </m:rPr>
                      <m:t>diseno</m:t>
                    </m:r>
                    <m:r>
                      <m:t>,j</m:t>
                    </m:r>
                  </m:sub>
                </m:sSub>
                <m:r>
                  <m:t>=</m:t>
                </m:r>
                <m:f>
                  <m:fPr>
                    <m:type m:val="bar"/>
                  </m:fPr>
                  <m:num>
                    <m:sSub>
                      <m:e>
                        <m:r>
                          <m:t>S</m:t>
                        </m:r>
                      </m:e>
                      <m:sub>
                        <m:r>
                          <m:t>j</m:t>
                        </m:r>
                      </m:sub>
                    </m:sSub>
                  </m:num>
                  <m:den>
                    <m:sSub>
                      <m:e>
                        <m:r>
                          <m:t>S</m:t>
                        </m:r>
                      </m:e>
                      <m:sub>
                        <m:r>
                          <m:rPr>
                            <m:nor/>
                          </m:rPr>
                          <m:t>max</m:t>
                        </m:r>
                      </m:sub>
                    </m:sSub>
                  </m:den>
                </m:f>
                <m:r>
                  <m:t>×100</m:t>
                </m:r>
                <m:r>
                  <m:rPr>
                    <m:nor/>
                  </m:rPr>
                  <m:t>\%</m:t>
                </m:r>
                <m:r>
                  <m:t>=</m:t>
                </m:r>
                <m:f>
                  <m:fPr>
                    <m:type m:val="bar"/>
                  </m:fPr>
                  <m:num>
                    <m:sSub>
                      <m:e>
                        <m:r>
                          <m:t>S</m:t>
                        </m:r>
                      </m:e>
                      <m:sub>
                        <m:r>
                          <m:t>j</m:t>
                        </m:r>
                      </m:sub>
                    </m:sSub>
                  </m:num>
                  <m:den>
                    <m:r>
                      <m:t>10.0</m:t>
                    </m:r>
                  </m:den>
                </m:f>
                <m:r>
                  <m:t>×100</m:t>
                </m:r>
                <m:r>
                  <m:rPr>
                    <m:nor/>
                  </m:rPr>
                  <m:t>\%</m:t>
                </m:r>
              </m:oMath>
            </m:oMathPara>
          </w:p>
          <w:p>
            <w:pPr>
              <w:keepLines/>
              <w:spacing w:before="80" w:after="0" w:line="276" w:lineRule="auto"/>
            </w:pPr>
            <w:r>
              <w:rPr>
                <w:rFonts w:ascii="Calibri" w:hAnsi="Calibri"/>
                <w:b/>
                <w:color w:val="0F2C59"/>
                <w:sz w:val="19"/>
              </w:rPr>
              <w:t>Criterio de Selección Óptima: Se elige la alternativa j* que maximiza simultáneamente el puntaje ponderado S_j y la relación confiabilidad/costo.</w:t>
            </w:r>
          </w:p>
        </w:tc>
      </w:tr>
    </w:tbl>
    <w:p>
      <w:pPr>
        <w:spacing w:before="0" w:after="80"/>
      </w:pPr>
    </w:p>
    <w:p>
      <w:pPr>
        <w:spacing w:before="60" w:after="160" w:line="276" w:lineRule="auto"/>
        <w:jc w:val="center"/>
      </w:pPr>
      <w:r>
        <w:rPr>
          <w:rFonts w:ascii="Calibri" w:hAnsi="Calibri"/>
          <w:b/>
          <w:color w:val="0F2C59"/>
          <w:sz w:val="18"/>
        </w:rPr>
        <w:t xml:space="preserve">Tabla 1.2: Matriz de decisión ponderada para la selección de la arquitectura mecatrónica. </w:t>
      </w:r>
      <w:r>
        <w:rPr>
          <w:rFonts w:ascii="Calibri" w:hAnsi="Calibri"/>
          <w:i/>
          <w:color w:val="4B5563"/>
          <w:sz w:val="18"/>
        </w:rPr>
        <w:t>1.2</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309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Criterio Técnico de Evaluación</w:t>
            </w:r>
          </w:p>
        </w:tc>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Peso (w_i)</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Alt. A: Carrusel Rotativo Vertical</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Alt. B: Elevador Cartesiano X-Z</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Alt. C: Arquitectura 1+4+1 Expendex</w:t>
            </w:r>
          </w:p>
        </w:tc>
      </w:tr>
      <w:tr>
        <w:trPr>
          <w:cantSplit/>
        </w:trPr>
        <w:tc>
          <w:tcPr>
            <w:tcW w:type="dxa" w:w="30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 Fiabilidad anti-atasco con recipiente cuadrado 3 div.</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0.22 (22%)</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6.0  (Pond: 1.32)</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7.5  (Pond: 1.65)</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9.8  (Pond: 2.16)</w:t>
            </w:r>
          </w:p>
        </w:tc>
      </w:tr>
      <w:tr>
        <w:trPr>
          <w:cantSplit/>
        </w:trPr>
        <w:tc>
          <w:tcPr>
            <w:tcW w:type="dxa" w:w="30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 Densidad volumétrica de carga (228 unidades)</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0.15 (15%)</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4.5  (Pond: 0.68)</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7.0  (Pond: 1.05)</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  (Pond: 1.44)</w:t>
            </w:r>
          </w:p>
        </w:tc>
      </w:tr>
      <w:tr>
        <w:trPr>
          <w:cantSplit/>
        </w:trPr>
        <w:tc>
          <w:tcPr>
            <w:tcW w:type="dxa" w:w="30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 Uniformidad térmica NOM-251 (2–4 °C, ΔT ≤ 1.1 °C)</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0.18 (18%)</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6.5  (Pond: 1.17)</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7.0  (Pond: 1.26)</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9.7  (Pond: 1.75)</w:t>
            </w:r>
          </w:p>
        </w:tc>
      </w:tr>
      <w:tr>
        <w:trPr>
          <w:cantSplit/>
        </w:trPr>
        <w:tc>
          <w:tcPr>
            <w:tcW w:type="dxa" w:w="30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 Simplicidad electrónica y cableado (Matriz 6×6)</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0.14 (14%)</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7.0  (Pond: 0.98)</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  (Pond: 0.56)</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9.8  (Pond: 1.37)</w:t>
            </w:r>
          </w:p>
        </w:tc>
      </w:tr>
      <w:tr>
        <w:trPr>
          <w:cantSplit/>
        </w:trPr>
        <w:tc>
          <w:tcPr>
            <w:tcW w:type="dxa" w:w="30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 Costo objetivo de fabricación (BOM &lt; $50,000 MXN)</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0.13 (13%)</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6.5  (Pond: 0.85)</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3.5  (Pond: 0.46)</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  (Pond: 1.24)</w:t>
            </w:r>
          </w:p>
        </w:tc>
      </w:tr>
      <w:tr>
        <w:trPr>
          <w:cantSplit/>
        </w:trPr>
        <w:tc>
          <w:tcPr>
            <w:tcW w:type="dxa" w:w="30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 Mantenibilidad modular y recarga (&lt; 10 min)</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0.10 (10%)</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  (Pond: 0.50)</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5.5  (Pond: 0.55)</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  (Pond: 0.96)</w:t>
            </w:r>
          </w:p>
        </w:tc>
      </w:tr>
      <w:tr>
        <w:trPr>
          <w:cantSplit/>
        </w:trPr>
        <w:tc>
          <w:tcPr>
            <w:tcW w:type="dxa" w:w="309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7. Tiempo de ciclo de despacho (&lt; 5.0 segundos)</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0.08 (8%)</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6.0  (Pond: 0.48)</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4.0  (Pond: 0.32)</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9.5  (Pond: 0.76)</w:t>
            </w:r>
          </w:p>
        </w:tc>
      </w:tr>
      <w:tr>
        <w:trPr>
          <w:cantSplit/>
        </w:trPr>
        <w:tc>
          <w:tcPr>
            <w:tcW w:type="dxa" w:w="309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PUNTAJE PONDERADO TOTAL (S_j) / EFICIENCIA</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 (100%)</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S_A = 5.98 / 10 (59.8%)</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S_B = 5.85 / 10 (58.5%)</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S_C = 9.68 / 10 (96.8%)</w:t>
            </w:r>
          </w:p>
        </w:tc>
      </w:tr>
    </w:tbl>
    <w:p>
      <w:pPr>
        <w:keepNext/>
        <w:spacing w:before="260" w:after="80"/>
        <w:pBdr>
          <w:bottom w:val="single" w:sz="6" w:space="2" w:color="1E40AF"/>
        </w:pBdr>
      </w:pPr>
      <w:r>
        <w:rPr>
          <w:rFonts w:ascii="Calibri" w:hAnsi="Calibri"/>
          <w:b/>
          <w:color w:val="1E40AF"/>
          <w:sz w:val="24"/>
        </w:rPr>
        <w:t>1.4 Justificación Técnica y Económica de la Alternativa Seleccionada</w:t>
      </w:r>
    </w:p>
    <w:p>
      <w:pPr>
        <w:spacing w:line="276" w:lineRule="auto" w:before="0" w:after="80"/>
        <w:jc w:val="both"/>
      </w:pPr>
      <w:r>
        <w:rPr>
          <w:rFonts w:ascii="Calibri" w:hAnsi="Calibri"/>
          <w:color w:val="1F2937"/>
          <w:sz w:val="20"/>
        </w:rPr>
        <w:t>La Alternativa C (Arquitectura Híbrida 1+4+1 Expendex) obtuvo una calificación ponderada superior de S_C = 9.68 sobre 10.0 (96.8% de eficiencia de diseño), superando por más de 37 puntos porcentuales a las opciones de carrusel y elevador cartesiano. Su superioridad radica en cuatro pilares técnicos demostrables: (1) El empleo de un único resorte helicoidal circular gigante centrado de Ø 144 mm en cada bahía lateral de 190 mm guía simétricamente los recipientes cuadrados de 3 divisiones (2 guarniciones y 1 plato fuerte) sin requerir complejos trenes de engranajes dobles ni bandas costosas; (2) los 4 canales centrales usan un resorte circular sencillo de Ø 70 mm por carril para bebidas frías, maximizando la capacidad a 228 productos; (3) el accionamiento exclusivo mediante 36 motorreductores planetarios de 24V DC controlados en matriz 6×6 reduce el cableado de 72 hilos a solo 12 líneas de potencia; y (4) el costo total de materiales ($46,463.12 MXN) permite un retorno de inversión operativo de apenas 24.5 a 29.2 días.</w:t>
      </w:r>
    </w:p>
    <w:p>
      <w:pPr>
        <w:keepNext/>
        <w:spacing w:before="260" w:after="80"/>
        <w:pBdr>
          <w:bottom w:val="single" w:sz="6" w:space="2" w:color="1E40AF"/>
        </w:pBdr>
      </w:pPr>
      <w:r>
        <w:rPr>
          <w:rFonts w:ascii="Calibri" w:hAnsi="Calibri"/>
          <w:b/>
          <w:color w:val="1E40AF"/>
          <w:sz w:val="24"/>
        </w:rPr>
        <w:t>1.5 Arquitectura General de la Solución Mecatrónica</w:t>
      </w:r>
    </w:p>
    <w:p>
      <w:pPr>
        <w:spacing w:line="276" w:lineRule="auto" w:before="0" w:after="80"/>
        <w:jc w:val="both"/>
      </w:pPr>
      <w:r>
        <w:rPr>
          <w:rFonts w:ascii="Calibri" w:hAnsi="Calibri"/>
          <w:b/>
          <w:color w:val="1F2937"/>
          <w:sz w:val="20"/>
        </w:rPr>
        <w:t xml:space="preserve">Integración de Subsistemas Mecatrónicos: </w:t>
      </w:r>
      <w:r>
        <w:rPr>
          <w:rFonts w:ascii="Calibri" w:hAnsi="Calibri"/>
          <w:color w:val="1F2937"/>
          <w:sz w:val="20"/>
        </w:rPr>
        <w:t>El prototipo Expendex se integra físicamente en un gabinete prismático autoportante de techo completamente plano con dimensiones exteriores exactas de 950 mm de ancho (eje X), 880 mm de profundidad (eje Y) y 1,830 mm de altura de carrocería (más 100 mm de las 4 ruedas industriales giratorias con freno de pedal, alcanzando 1,930 mm de altura total). La arquitectura se divide en cinco subsistemas acoplados:</w:t>
      </w:r>
    </w:p>
    <w:p>
      <w:pPr>
        <w:spacing w:line="276" w:lineRule="auto" w:before="0" w:after="80"/>
        <w:jc w:val="both"/>
      </w:pPr>
      <w:r>
        <w:rPr>
          <w:rFonts w:ascii="Calibri" w:hAnsi="Calibri"/>
          <w:b/>
          <w:color w:val="1F2937"/>
          <w:sz w:val="20"/>
        </w:rPr>
        <w:t xml:space="preserve">• 1. Chasis Estructural PTR y Envolvente Exterior de Paredes Lisas: </w:t>
      </w:r>
      <w:r>
        <w:rPr>
          <w:rFonts w:ascii="Calibri" w:hAnsi="Calibri"/>
          <w:color w:val="1F2937"/>
          <w:sz w:val="20"/>
        </w:rPr>
        <w:t>Bastidor interno soldado en perfil tubular rectangular PTR de 1 1/2" × 1 1/2" Calibre 14 (ASTM A500 Grado B) revestido con paredes laterales exteriores completamente lisas en lámina rolada en frío Calibre 18 (1.21 mm) pintada electrostáticamente en color gris grafito mate, provistas únicamente de la rejilla inferior de ventilación del compresor (Z = 85 a 380 mm) y aislamiento térmico intermedio de 40 mm de poliuretano rígido inyectado.</w:t>
      </w:r>
    </w:p>
    <w:p>
      <w:pPr>
        <w:spacing w:line="276" w:lineRule="auto" w:before="0" w:after="80"/>
        <w:jc w:val="both"/>
      </w:pPr>
      <w:r>
        <w:rPr>
          <w:rFonts w:ascii="Calibri" w:hAnsi="Calibri"/>
          <w:b/>
          <w:color w:val="1F2937"/>
          <w:sz w:val="20"/>
        </w:rPr>
        <w:t xml:space="preserve">• 2. Puerta Principal con 3 Bisagras y Compuerta Inferior Basculante sin Manija: </w:t>
      </w:r>
      <w:r>
        <w:rPr>
          <w:rFonts w:ascii="Calibri" w:hAnsi="Calibri"/>
          <w:color w:val="1F2937"/>
          <w:sz w:val="20"/>
        </w:rPr>
        <w:t>La puerta superior de exhibición cuenta con ventana panorámica de cristal templado transparente de alta visibilidad y está articulada sobre el flanco vertical izquierdo mediante 3 bisagras industriales negras de alta carga (superior, central a media altura e inferior). En el faldón frontal inferior (Z = 0 a 460 mm) se ubica la compuerta rectangular de entrega de productos (670 × 240 mm) diseñada completamente lisa y sin manija ni agarradera exterior, suspendida desde su arista horizontal superior por 2 bisagras metálicas para operar ergonómicamente como puerta tipo columpio al empujarla hacia adentro.</w:t>
      </w:r>
    </w:p>
    <w:p>
      <w:pPr>
        <w:spacing w:line="276" w:lineRule="auto" w:before="0" w:after="80"/>
        <w:jc w:val="both"/>
      </w:pPr>
      <w:r>
        <w:rPr>
          <w:rFonts w:ascii="Calibri" w:hAnsi="Calibri"/>
          <w:b/>
          <w:color w:val="1F2937"/>
          <w:sz w:val="20"/>
        </w:rPr>
        <w:t xml:space="preserve">• 3. Seis Bandejas Deslizantes Mixtas (1+4+1) con Recipientes Cuadrados de 3 Divisiones: </w:t>
      </w:r>
      <w:r>
        <w:rPr>
          <w:rFonts w:ascii="Calibri" w:hAnsi="Calibri"/>
          <w:color w:val="1F2937"/>
          <w:sz w:val="20"/>
        </w:rPr>
        <w:t>Seis charolas de acero inoxidable AISI 304 Calibre 18 con pestañas plegadas en 'C' sobre correderas telescópicas Accuride. Cada bandeja aloja 6 canales (36 en total): en el extremo izquierdo (190 mm) y en el extremo derecho (190 mm), un resorte circular gigante único de Ø 144 mm desplaza 5 recipientes cuadrados transparentes con 3 divisiones internas (2 compartimentos de guarnición y 1 compartimento de plato fuerte); en los 4 carriles centrales (95 mm cada uno), un resorte circular sencillo de Ø 70 mm por canal desplaza 7 botellas o latas refrigeradas.</w:t>
      </w:r>
    </w:p>
    <w:p>
      <w:pPr>
        <w:spacing w:line="276" w:lineRule="auto" w:before="0" w:after="80"/>
        <w:jc w:val="both"/>
      </w:pPr>
      <w:r>
        <w:rPr>
          <w:rFonts w:ascii="Calibri" w:hAnsi="Calibri"/>
          <w:b/>
          <w:color w:val="1F2937"/>
          <w:sz w:val="20"/>
        </w:rPr>
        <w:t xml:space="preserve">• 4. Sala Frigorífica BOWA R134a y Columna Vertical de 6 Toberas Laminares: </w:t>
      </w:r>
      <w:r>
        <w:rPr>
          <w:rFonts w:ascii="Calibri" w:hAnsi="Calibri"/>
          <w:color w:val="1F2937"/>
          <w:sz w:val="20"/>
        </w:rPr>
        <w:t>En el compartimento inferior aislado se aloja el motocompresor hermético Embraco de 1/5 HP con refrigerante ecológico R134a, condensador de tiro forzado y presostato dual Danfoss KP15. El aire frío (2.0 °C) es impulsado por un ducto plenum posterior hacia 6 toberas ranuradas calibradas (una por charola), garantizando homogeneidad térmica.</w:t>
      </w:r>
    </w:p>
    <w:p>
      <w:pPr>
        <w:spacing w:line="276" w:lineRule="auto" w:before="0" w:after="80"/>
        <w:jc w:val="both"/>
      </w:pPr>
      <w:r>
        <w:rPr>
          <w:rFonts w:ascii="Calibri" w:hAnsi="Calibri"/>
          <w:b/>
          <w:color w:val="1F2937"/>
          <w:sz w:val="20"/>
        </w:rPr>
        <w:t xml:space="preserve">• 5. Cómputo Embebido (Raspberry Pi + Pantalla 10.1" + ESP32) y PCB Matriz MOSFET 6×6: </w:t>
      </w:r>
      <w:r>
        <w:rPr>
          <w:rFonts w:ascii="Calibri" w:hAnsi="Calibri"/>
          <w:color w:val="1F2937"/>
          <w:sz w:val="20"/>
        </w:rPr>
        <w:t>En el copete frontal superior se integra la rejilla acústica cuadrada del altavoz guía a la izquierda y la pantalla táctil capacitiva de 10.1 pulgadas al centro, gobernada por una Raspberry Pi que ejecuta la interfaz gráfica del quiosco y el panel administrativo web. La Raspberry Pi se comunica con el microcontrolador ESP32-WROOM-32E montado sobre la tarjeta PCB EasyEDA de doble capa, la cual acciona los 36 motorreductores planetarios de 24V DC mediante la matriz MOSFET 6×6.</w:t>
      </w:r>
    </w:p>
    <w:p>
      <w:pPr>
        <w:spacing w:line="276" w:lineRule="auto" w:before="0" w:after="80"/>
        <w:jc w:val="both"/>
      </w:pPr>
      <w:r>
        <w:rPr>
          <w:rFonts w:ascii="Calibri" w:hAnsi="Calibri"/>
          <w:b/>
          <w:color w:val="1F2937"/>
          <w:sz w:val="20"/>
        </w:rPr>
        <w:t xml:space="preserve">Organización del Equipo de Ingeniería y División de Subsistemas: </w:t>
      </w:r>
      <w:r>
        <w:rPr>
          <w:rFonts w:ascii="Calibri" w:hAnsi="Calibri"/>
          <w:color w:val="1F2937"/>
          <w:sz w:val="20"/>
        </w:rPr>
        <w:t>El desarrollo e integración del proyecto se estructuró bajo una división modular de responsabilidades de ingeniería entre los tres integrantes del equipo (Carrera IEA), bajo la dirección general y coordinación técnica del Jefe de Proyecto:</w:t>
      </w:r>
    </w:p>
    <w:p>
      <w:pPr>
        <w:spacing w:before="60" w:after="160" w:line="276" w:lineRule="auto"/>
        <w:jc w:val="center"/>
      </w:pPr>
      <w:r>
        <w:rPr>
          <w:rFonts w:ascii="Calibri" w:hAnsi="Calibri"/>
          <w:b/>
          <w:color w:val="0F2C59"/>
          <w:sz w:val="18"/>
        </w:rPr>
        <w:t xml:space="preserve">Tabla 1.2B: Organización del equipo de trabajo y matriz de responsabilidades de ingeniería. </w:t>
      </w:r>
      <w:r>
        <w:rPr>
          <w:rFonts w:ascii="Calibri" w:hAnsi="Calibri"/>
          <w:i/>
          <w:color w:val="4B5563"/>
          <w:sz w:val="18"/>
        </w:rPr>
        <w:t>1.2B</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Integrante del Equipo</w:t>
            </w:r>
          </w:p>
        </w:tc>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Matrícula / Carrera</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Cargo en el Proyecto</w:t>
            </w:r>
          </w:p>
        </w:tc>
        <w:tc>
          <w:tcPr>
            <w:tcW w:type="dxa" w:w="40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Subsistemas, Herramientas y Entregables Desarrollados</w:t>
            </w:r>
          </w:p>
        </w:tc>
      </w:tr>
      <w:tr>
        <w:trPr>
          <w:cantSplit/>
        </w:trPr>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Samuel Tovar Mújica</w:t>
            </w:r>
          </w:p>
        </w:tc>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2077933 (IEA)</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Líder de Ingeniería Mecatrónica</w:t>
            </w:r>
          </w:p>
        </w:tc>
        <w:tc>
          <w:tcPr>
            <w:tcW w:type="dxa" w:w="40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Jefe del Proyecto y dirección general. Desarrolló el modelado 3D CAD completo a escala 1:1 en Autodesk Fusion 360 (127 componentes, bandejas 1+4+1, espirales reforzadas y ensamble paramétrico), la generación y posproducción de todos los renders oficiales y comerciales de alta resolución, la programación y simulación de electrónica digital y firmware en Visual Studio Code + PlatformIO + Wokwi (ESP32 con FreeRTOS, matriz digital 6×6 y sensores ópticos IR) y la redacción, formulación físico-matemática y estructuración integral de los documentos académicos del proyecto (AF1 a AF5).</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Emiliano Sánchez Martínez</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2012856 (IEA)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de Software y Plataformas Web</w:t>
            </w:r>
          </w:p>
        </w:tc>
        <w:tc>
          <w:tcPr>
            <w:tcW w:type="dxa" w:w="40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Desarrollo integral de las plataformas web duales: plataforma web del cliente (quiosco interactivo tactil de 10.1 pulgadas con interfaz Next.js/Tailwind CSS, catalogo nutricional bajo norma NOM-051, combos inteligentes y pasarela de cobro digital con codigo QR dinamico de Mercado Pago) y plataforma web del dueno (panel administrativo con telemetria en tiempo real, gestion multi-ranura e inventario con algoritmo de rotacion FIFO).</w:t>
            </w:r>
          </w:p>
        </w:tc>
      </w:tr>
      <w:tr>
        <w:trPr>
          <w:cantSplit/>
        </w:trPr>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Francisco Reyes Santiago</w:t>
            </w:r>
          </w:p>
        </w:tc>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1768161 (IEA)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Integrante de Ingenieria Electronica (Potencia y Digital)</w:t>
            </w:r>
          </w:p>
        </w:tc>
        <w:tc>
          <w:tcPr>
            <w:tcW w:type="dxa" w:w="40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Diseno y simulacion de la etapa de potencia y ruteo PCB en EasyEDA (matriz MOSFET 6x6 con conmutacion de 36 motorreductores planetarios de 24V DC mediante 12 lineas de control GPIO, optoaislamiento PC817C de 5,000 V RMS, supresion de transitorios Back-EMF con diodos Flyback 1N4007 y dimensionamiento termico segun norma IPC-2221B); y simulacion colaborativa de circuitos de electronica digital de soporte.</w:t>
            </w:r>
          </w:p>
        </w:tc>
      </w:tr>
    </w:tbl>
    <w:p>
      <w:pPr>
        <w:keepNext/>
        <w:spacing w:before="260" w:after="80"/>
        <w:pBdr>
          <w:bottom w:val="single" w:sz="6" w:space="2" w:color="1E40AF"/>
        </w:pBdr>
      </w:pPr>
      <w:r>
        <w:rPr>
          <w:rFonts w:ascii="Calibri" w:hAnsi="Calibri"/>
          <w:b/>
          <w:color w:val="1E40AF"/>
          <w:sz w:val="24"/>
        </w:rPr>
        <w:t>1.6 Diagramas de Bloques, Flujo, Conexión y Funcionamiento</w:t>
      </w:r>
    </w:p>
    <w:p>
      <w:pPr>
        <w:spacing w:line="276" w:lineRule="auto" w:before="0" w:after="80"/>
        <w:jc w:val="both"/>
      </w:pPr>
      <w:r>
        <w:rPr>
          <w:rFonts w:ascii="Calibri" w:hAnsi="Calibri"/>
          <w:b/>
          <w:color w:val="1F2937"/>
          <w:sz w:val="20"/>
        </w:rPr>
        <w:t xml:space="preserve">Topología de Interconexión y Flujo Operativo: </w:t>
      </w:r>
      <w:r>
        <w:rPr>
          <w:rFonts w:ascii="Calibri" w:hAnsi="Calibri"/>
          <w:color w:val="1F2937"/>
          <w:sz w:val="20"/>
        </w:rPr>
        <w:t>La interacción funcional entre los dominios mecánico, térmico, electrónico de potencia y de software se estructura a través de una arquitectura jerárquica maestro-esclavo. La Tabla 1.3 detalla el diagrama de bloques e interconexión de buses de señales y potencia, mientras que la Tabla 1.4 formaliza el diagrama de flujo secuencial de una operación completa de compra y despacho validado:</w:t>
      </w:r>
    </w:p>
    <w:p>
      <w:pPr>
        <w:spacing w:before="60" w:after="160" w:line="276" w:lineRule="auto"/>
        <w:jc w:val="center"/>
      </w:pPr>
      <w:r>
        <w:rPr>
          <w:rFonts w:ascii="Calibri" w:hAnsi="Calibri"/>
          <w:b/>
          <w:color w:val="0F2C59"/>
          <w:sz w:val="18"/>
        </w:rPr>
        <w:t xml:space="preserve">Tabla 1.3: Diagrama estructurado de bloques, buses de comunicación y enlaces de potencia del sistema. </w:t>
      </w:r>
      <w:r>
        <w:rPr>
          <w:rFonts w:ascii="Calibri" w:hAnsi="Calibri"/>
          <w:i/>
          <w:color w:val="4B5563"/>
          <w:sz w:val="18"/>
        </w:rPr>
        <w:t>1.3</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Bloque Funcional Origen</w:t>
            </w:r>
          </w:p>
        </w:tc>
        <w:tc>
          <w:tcPr>
            <w:tcW w:type="dxa" w:w="18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Bus / Enlace Físico</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Bloque Funcional Destino</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Tensión / Protocolo</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Función de Control y Señalización</w:t>
            </w:r>
          </w:p>
        </w:tc>
      </w:tr>
      <w:tr>
        <w:trPr>
          <w:cantSplit/>
        </w:trPr>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Red Eléctrica CFE</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Cable 3×12 AWG + Termomagnético</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Fuente Mean Well LRS-350-24 y Compresor</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120 V AC / 60 Hz</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Suministro primario protegido con interruptor diferencial 10A/30mA</w:t>
            </w:r>
          </w:p>
        </w:tc>
      </w:tr>
      <w:tr>
        <w:trPr>
          <w:cantSplit/>
        </w:trPr>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Fuente Mean Well LRS-350-24</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Bus Potencia 14 AWG (Pistas 3.5 mm)</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MOSFET 6×6 en PCB EasyEDA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 V DC (14.6 A máx)</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Alimentación de potencia para los 36 motorreductores planetarios DC</w:t>
            </w:r>
          </w:p>
        </w:tc>
      </w:tr>
      <w:tr>
        <w:trPr>
          <w:cantSplit/>
        </w:trPr>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Regulador Buck LM2596</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Riel Digital Filtrado</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Raspberry Pi + ESP32 + Sensores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5.0 V DC / 3.3 V DC</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Alimentación regulada de lógica digital, pantalla 10.1" y módulos</w:t>
            </w:r>
          </w:p>
        </w:tc>
      </w:tr>
      <w:tr>
        <w:trPr>
          <w:cantSplit/>
        </w:trPr>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Raspberry Pi (Kiosco HMI)</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UART / WebSockets + API REST</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Microcontrolador ESP32-WROOM-32E</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 V TTL / JSON</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Envío de comando de despacho de ranura activa j*(t) tras pago QR</w:t>
            </w:r>
          </w:p>
        </w:tc>
      </w:tr>
      <w:tr>
        <w:trPr>
          <w:cantSplit/>
        </w:trPr>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ESP32 (Núcleo 1 Tiempo Real)</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 GPIOs -&gt; 12 Optos PC817C</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P-MOSFET (Filas) + 6 N-MOSFET (Cols)</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Aislamiento 5,000 V RMS</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Activación exclusiva de coordenada (Fila A-F, Columna 1-6) por 2.40 s</w:t>
            </w:r>
          </w:p>
        </w:tc>
      </w:tr>
      <w:tr>
        <w:trPr>
          <w:cantSplit/>
        </w:trPr>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36 Microrruptores Omron D3V</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Arreglo de Retorno con Pull-Up</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GPIO Interrupción ESP32</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 V DC Digital</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Detección mecánica de leva de homing al completar giro de 360°</w:t>
            </w:r>
          </w:p>
        </w:tc>
      </w:tr>
      <w:tr>
        <w:trPr>
          <w:cantSplit/>
        </w:trPr>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Cortina Infrarroja (16 Haces)</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Salida Comparador Modulado</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Pin ISR Hardware ESP32</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Portadora 38 kHz (2.5 ms)</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Confirmación física de caída del recipiente cuadrado o bebida en tolva</w:t>
            </w:r>
          </w:p>
        </w:tc>
      </w:tr>
      <w:tr>
        <w:trPr>
          <w:cantSplit/>
        </w:trPr>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Sondas Dallas DS18B20 y RTC</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Bus 1-Wire + Bus I2C (400 kHz)</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ESP32 (Monitor Sanitario NOM-251)</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3.3 V Digital</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Supervisión continua de T ∈ [2, 4] °C y ventana de frescura ≤ 14.0 h</w:t>
            </w:r>
          </w:p>
        </w:tc>
      </w:tr>
    </w:tbl>
    <w:p>
      <w:pPr>
        <w:spacing w:before="60" w:after="160" w:line="276" w:lineRule="auto"/>
        <w:jc w:val="center"/>
      </w:pPr>
      <w:r>
        <w:rPr>
          <w:rFonts w:ascii="Calibri" w:hAnsi="Calibri"/>
          <w:b/>
          <w:color w:val="0F2C59"/>
          <w:sz w:val="18"/>
        </w:rPr>
        <w:t xml:space="preserve">Tabla 1.4: Diagrama de flujo algorítmico de la Máquina de Estados Finitos (FSM) de dispensación y seguridad. </w:t>
      </w:r>
      <w:r>
        <w:rPr>
          <w:rFonts w:ascii="Calibri" w:hAnsi="Calibri"/>
          <w:i/>
          <w:color w:val="4B5563"/>
          <w:sz w:val="18"/>
        </w:rPr>
        <w:t>1.4</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6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Paso</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Estado FSM</w:t>
            </w:r>
          </w:p>
        </w:tc>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Condición de Entrada / Evento Disparo</w:t>
            </w:r>
          </w:p>
        </w:tc>
        <w:tc>
          <w:tcPr>
            <w:tcW w:type="dxa" w:w="30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Acción Mecatrónica Ejecutada</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Transición / Salida</w:t>
            </w:r>
          </w:p>
        </w:tc>
      </w:tr>
      <w:tr>
        <w:trPr>
          <w:cantSplit/>
        </w:trPr>
        <w:tc>
          <w:tcPr>
            <w:tcW w:type="dxa" w:w="6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1</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S0: IDLE_MONITOR</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T_cabina ≤ 4.0 °C ∧ Δt_turno &lt; 840 min</w:t>
            </w:r>
          </w:p>
        </w:tc>
        <w:tc>
          <w:tcPr>
            <w:tcW w:type="dxa" w:w="30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Exhibición de catálogo en pantalla táctil 10.1"; muestreo térmico cada 5 s</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Usuario toca platillo -&gt; S1</w:t>
            </w:r>
          </w:p>
        </w:tc>
      </w:tr>
      <w:tr>
        <w:trPr>
          <w:cantSplit/>
        </w:trPr>
        <w:tc>
          <w:tcPr>
            <w:tcW w:type="dxa" w:w="6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2</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S1: FIFO_SELECT</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Selección de platillo o bebida p_i en HMI</w:t>
            </w:r>
          </w:p>
        </w:tc>
        <w:tc>
          <w:tcPr>
            <w:tcW w:type="dxa" w:w="30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Algoritmo FIFO evalúa vector n(p_i, t) y elige ranura más antigua j*(t) con stock &gt; 0</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Generación de QR -&gt; S2</w:t>
            </w:r>
          </w:p>
        </w:tc>
      </w:tr>
      <w:tr>
        <w:trPr>
          <w:cantSplit/>
        </w:trPr>
        <w:tc>
          <w:tcPr>
            <w:tcW w:type="dxa" w:w="6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3</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S2: WAIT_PAYMENT</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Despliegue de código QR dinámico en pantalla</w:t>
            </w:r>
          </w:p>
        </w:tc>
        <w:tc>
          <w:tcPr>
            <w:tcW w:type="dxa" w:w="30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Espera de webhook firmado con HMAC-SHA256 desde pasarela de pago</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Firma válida -&gt; S3</w:t>
            </w:r>
          </w:p>
        </w:tc>
      </w:tr>
      <w:tr>
        <w:trPr>
          <w:cantSplit/>
        </w:trPr>
        <w:tc>
          <w:tcPr>
            <w:tcW w:type="dxa" w:w="6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4</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S3: DRIVE_MOTOR</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Orden de giro a coordenada (Fila r, Col c)</w:t>
            </w:r>
          </w:p>
        </w:tc>
        <w:tc>
          <w:tcPr>
            <w:tcW w:type="dxa" w:w="30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Conmutación de P-MOSFET(r) y N-MOSFET(c); motorreductor 24V DC gira espiral circular</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Leva 360° activa -&gt; S4</w:t>
            </w:r>
          </w:p>
        </w:tc>
      </w:tr>
      <w:tr>
        <w:trPr>
          <w:cantSplit/>
        </w:trPr>
        <w:tc>
          <w:tcPr>
            <w:tcW w:type="dxa" w:w="6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5</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S4: BRAKE_HOMING</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Pulso de microrruptor Omron D3V-16 (360°)</w:t>
            </w:r>
          </w:p>
        </w:tc>
        <w:tc>
          <w:tcPr>
            <w:tcW w:type="dxa" w:w="30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Frenado dinámico en 50 ms; espera de interrupción en cortina óptica IR (38 kHz)</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Caída detectada -&gt; S5</w:t>
            </w:r>
          </w:p>
        </w:tc>
      </w:tr>
      <w:tr>
        <w:trPr>
          <w:cantSplit/>
        </w:trPr>
        <w:tc>
          <w:tcPr>
            <w:tcW w:type="dxa" w:w="6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6</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S5: COMMIT_SALE</w:t>
            </w:r>
          </w:p>
        </w:tc>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Interrupción de haz IR en Δt_bloqueo ≈ 31.7 ms</w:t>
            </w:r>
          </w:p>
        </w:tc>
        <w:tc>
          <w:tcPr>
            <w:tcW w:type="dxa" w:w="30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Descuento atómico n_j*(t+) = n_j*(t) - 1; audio guía invita a empujar compuerta inferior</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Retorno a S0: IDLE_MONITOR</w:t>
            </w:r>
          </w:p>
        </w:tc>
      </w:tr>
      <w:tr>
        <w:trPr>
          <w:cantSplit/>
        </w:trPr>
        <w:tc>
          <w:tcPr>
            <w:tcW w:type="dxa" w:w="6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7</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S6: HEALTH_LOCK</w:t>
            </w:r>
          </w:p>
        </w:tc>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T_cabina &gt; 4.4 °C (&gt;30 min) ∨ Δt ≥ 840 min</w:t>
            </w:r>
          </w:p>
        </w:tc>
        <w:tc>
          <w:tcPr>
            <w:tcW w:type="dxa" w:w="30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sanitario automático NOM-251; inhabilitación de cobros y alerta a operador</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Requiere recarga fresca</w:t>
            </w:r>
          </w:p>
        </w:tc>
      </w:tr>
    </w:tbl>
    <w:p>
      <w:pPr>
        <w:keepNext/>
        <w:spacing w:before="260" w:after="80"/>
        <w:pBdr>
          <w:bottom w:val="single" w:sz="6" w:space="2" w:color="1E40AF"/>
        </w:pBdr>
      </w:pPr>
      <w:r>
        <w:rPr>
          <w:rFonts w:ascii="Calibri" w:hAnsi="Calibri"/>
          <w:b/>
          <w:color w:val="1E40AF"/>
          <w:sz w:val="24"/>
        </w:rPr>
        <w:t>1.7 Modelos Físico-Matemáticos y Cálculos de Ingeniería</w:t>
      </w:r>
    </w:p>
    <w:p>
      <w:pPr>
        <w:spacing w:line="276" w:lineRule="auto" w:before="0" w:after="80"/>
        <w:jc w:val="both"/>
      </w:pPr>
      <w:r>
        <w:rPr>
          <w:rFonts w:ascii="Calibri" w:hAnsi="Calibri"/>
          <w:b/>
          <w:color w:val="1F2937"/>
          <w:sz w:val="20"/>
        </w:rPr>
        <w:t xml:space="preserve">Memoria de Cálculo Multidisciplinaria: </w:t>
      </w:r>
      <w:r>
        <w:rPr>
          <w:rFonts w:ascii="Calibri" w:hAnsi="Calibri"/>
          <w:color w:val="1F2937"/>
          <w:sz w:val="20"/>
        </w:rPr>
        <w:t>A continuación se desarrollan con rigor analítico los siete modelos matemáticos fundamentales que dimensionan y validan cada subsistema físico del prototipo Expendex. Todas las ecuaciones han sido formuladas en notación matemática estándar:</w:t>
      </w:r>
    </w:p>
    <w:p>
      <w:pPr>
        <w:keepNext/>
        <w:pageBreakBefore/>
        <w:spacing w:before="80" w:after="40"/>
      </w:pPr>
      <w:r>
        <w:rPr>
          <w:rFonts w:ascii="Calibri" w:hAnsi="Calibri"/>
          <w:b/>
          <w:color w:val="B45309"/>
          <w:sz w:val="21"/>
        </w:rPr>
        <w:t>1.7.1 Modelo Estructural de Flexión y Deflexión en Bandejas Mixtas 1+4+1 (Euler-Bernoulli)</w:t>
      </w:r>
    </w:p>
    <w:tbl>
      <w:tblPr>
        <w:tblW w:type="auto" w:w="0"/>
        <w:jc w:val="center"/>
        <w:tblLayout w:type="fixed"/>
        <w:tblLook w:firstColumn="1" w:firstRow="1" w:lastColumn="0" w:lastRow="0" w:noHBand="0" w:noVBand="1" w:val="04A0"/>
      </w:tblPr>
      <w:tblGrid>
        <w:gridCol w:w="9360"/>
      </w:tblGrid>
      <w:tr>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40" w:lineRule="auto" w:before="0" w:after="40"/>
            </w:pPr>
            <w:r>
              <w:rPr>
                <w:rFonts w:ascii="Calibri" w:hAnsi="Calibri"/>
                <w:b/>
                <w:color w:val="0F2C59"/>
                <w:sz w:val="21"/>
              </w:rPr>
              <w:t>■ MODELO 1: FLEXIÓN Y DEFLEXIÓN ELÁSTICA DE BANDEJAS MIXTAS 1+4+1 (EULER-BERNOULLI)</w:t>
              <w:br/>
            </w:r>
            <w:r>
              <w:rPr>
                <w:rFonts w:ascii="Calibri" w:hAnsi="Calibri"/>
                <w:i/>
                <w:color w:val="1F2937"/>
                <w:sz w:val="19"/>
              </w:rPr>
              <w:t>Verificación analítica de resistencia y rigidez transversal bajo carga máxima combinada de recipientes cuadrados y bebidas.</w:t>
              <w:br/>
            </w:r>
          </w:p>
          <w:p>
            <w:pPr>
              <w:keepLines/>
              <w:spacing w:before="60" w:after="20" w:line="240" w:lineRule="auto"/>
            </w:pPr>
            <w:r>
              <w:rPr>
                <w:rFonts w:ascii="Calibri" w:hAnsi="Calibri"/>
                <w:b/>
                <w:color w:val="1E40AF"/>
                <w:sz w:val="19"/>
              </w:rPr>
              <w:t>▶ Paso 1: Cuantificación Gravitacional de Cargas en Bandeja Mixta (1+4+1)</w:t>
            </w:r>
          </w:p>
          <w:p>
            <w:pPr>
              <w:keepLines/>
              <w:spacing w:before="0" w:after="30" w:line="220" w:lineRule="auto"/>
              <w:jc w:val="both"/>
            </w:pPr>
            <w:r>
              <w:rPr>
                <w:rFonts w:ascii="Calibri" w:hAnsi="Calibri"/>
                <w:color w:val="1F2937"/>
                <w:sz w:val="18"/>
              </w:rPr>
              <w:t>Cada charola de longitud libre L = 0.950 m soporta dos bahías laterales de comida preparada (5 recipientes cuadrados de 3 divisiones de 0.50 kg por bahía = 2.50 kg = 24.525 N concentrados en x_1 = 0.190 m y x_2 = 0.760 m), cuatro canales centrales de bebidas frías (28 envases de 0.38 kg en L_centro = 0.380 m, carga distribuida q_bebidas = 274.68 N/m), peso propio estructural (56.90 N, q_propio = 59.89 N/m) y 6 motorreductores 24V DC con espirales (16.48 N):</w:t>
            </w:r>
          </w:p>
          <w:p>
            <w:pPr>
              <w:jc w:val="center"/>
              <w:keepLines/>
              <w:spacing w:before="0" w:after="30" w:line="220" w:lineRule="auto"/>
            </w:pPr>
            <m:oMathPara>
              <m:oMath>
                <m:sSub>
                  <m:e>
                    <m:r>
                      <m:t>W</m:t>
                    </m:r>
                  </m:e>
                  <m:sub>
                    <m:r>
                      <m:rPr>
                        <m:nor/>
                      </m:rPr>
                      <m:t>comida</m:t>
                    </m:r>
                  </m:sub>
                </m:sSub>
                <m:r>
                  <m:t>=2·</m:t>
                </m:r>
                <m:sSub>
                  <m:e>
                    <m:r>
                      <m:t>P</m:t>
                    </m:r>
                  </m:e>
                  <m:sub>
                    <m:r>
                      <m:rPr>
                        <m:nor/>
                      </m:rPr>
                      <m:t>platillo</m:t>
                    </m:r>
                  </m:sub>
                </m:sSub>
                <m:r>
                  <m:t>=2·(24.525</m:t>
                </m:r>
                <m:r>
                  <m:rPr>
                    <m:nor/>
                  </m:rPr>
                  <m:t> N</m:t>
                </m:r>
                <m:r>
                  <m:t>)=49.05</m:t>
                </m:r>
                <m:r>
                  <m:rPr>
                    <m:nor/>
                  </m:rPr>
                  <m:t> N</m:t>
                </m:r>
              </m:oMath>
            </m:oMathPara>
          </w:p>
          <w:p>
            <w:pPr>
              <w:jc w:val="center"/>
              <w:keepLines/>
              <w:spacing w:before="0" w:after="30" w:line="220" w:lineRule="auto"/>
            </w:pPr>
            <m:oMathPara>
              <m:oMath>
                <m:sSub>
                  <m:e>
                    <m:r>
                      <m:t>W</m:t>
                    </m:r>
                  </m:e>
                  <m:sub>
                    <m:r>
                      <m:rPr>
                        <m:nor/>
                      </m:rPr>
                      <m:t>bebidas</m:t>
                    </m:r>
                  </m:sub>
                </m:sSub>
                <m:r>
                  <m:t>=</m:t>
                </m:r>
                <m:sSub>
                  <m:e>
                    <m:r>
                      <m:t>q</m:t>
                    </m:r>
                  </m:e>
                  <m:sub>
                    <m:r>
                      <m:rPr>
                        <m:nor/>
                      </m:rPr>
                      <m:t>bebidas</m:t>
                    </m:r>
                  </m:sub>
                </m:sSub>
                <m:r>
                  <m:t>·</m:t>
                </m:r>
                <m:sSub>
                  <m:e>
                    <m:r>
                      <m:t>L</m:t>
                    </m:r>
                  </m:e>
                  <m:sub>
                    <m:r>
                      <m:rPr>
                        <m:nor/>
                      </m:rPr>
                      <m:t>centro</m:t>
                    </m:r>
                  </m:sub>
                </m:sSub>
                <m:r>
                  <m:t>=(274.68</m:t>
                </m:r>
                <m:r>
                  <m:rPr>
                    <m:nor/>
                  </m:rPr>
                  <m:t> N/m</m:t>
                </m:r>
                <m:r>
                  <m:t>)·(0.380</m:t>
                </m:r>
                <m:r>
                  <m:rPr>
                    <m:nor/>
                  </m:rPr>
                  <m:t> m</m:t>
                </m:r>
                <m:r>
                  <m:t>)=104.38</m:t>
                </m:r>
                <m:r>
                  <m:rPr>
                    <m:nor/>
                  </m:rPr>
                  <m:t> N</m:t>
                </m:r>
              </m:oMath>
            </m:oMathPara>
          </w:p>
          <w:p>
            <w:pPr>
              <w:jc w:val="center"/>
              <w:keepLines/>
              <w:spacing w:before="0" w:after="30" w:line="220" w:lineRule="auto"/>
            </w:pPr>
            <m:oMathPara>
              <m:oMath>
                <m:sSub>
                  <m:e>
                    <m:r>
                      <m:t>W</m:t>
                    </m:r>
                  </m:e>
                  <m:sub>
                    <m:r>
                      <m:rPr>
                        <m:nor/>
                      </m:rPr>
                      <m:t>total, bandeja</m:t>
                    </m:r>
                  </m:sub>
                </m:sSub>
                <m:r>
                  <m:t>=</m:t>
                </m:r>
                <m:sSub>
                  <m:e>
                    <m:r>
                      <m:t>W</m:t>
                    </m:r>
                  </m:e>
                  <m:sub>
                    <m:r>
                      <m:rPr>
                        <m:nor/>
                      </m:rPr>
                      <m:t>comida</m:t>
                    </m:r>
                  </m:sub>
                </m:sSub>
                <m:r>
                  <m:t>+</m:t>
                </m:r>
                <m:sSub>
                  <m:e>
                    <m:r>
                      <m:t>W</m:t>
                    </m:r>
                  </m:e>
                  <m:sub>
                    <m:r>
                      <m:rPr>
                        <m:nor/>
                      </m:rPr>
                      <m:t>bebidas</m:t>
                    </m:r>
                  </m:sub>
                </m:sSub>
                <m:r>
                  <m:t>+</m:t>
                </m:r>
                <m:sSub>
                  <m:e>
                    <m:r>
                      <m:t>W</m:t>
                    </m:r>
                  </m:e>
                  <m:sub>
                    <m:r>
                      <m:rPr>
                        <m:nor/>
                      </m:rPr>
                      <m:t>vigas</m:t>
                    </m:r>
                  </m:sub>
                </m:sSub>
                <m:r>
                  <m:t>+</m:t>
                </m:r>
                <m:sSub>
                  <m:e>
                    <m:r>
                      <m:t>W</m:t>
                    </m:r>
                  </m:e>
                  <m:sub>
                    <m:r>
                      <m:rPr>
                        <m:nor/>
                      </m:rPr>
                      <m:t>motores</m:t>
                    </m:r>
                  </m:sub>
                </m:sSub>
                <m:r>
                  <m:t>=49.05+104.38+56.90+16.48=226.81</m:t>
                </m:r>
                <m:r>
                  <m:rPr>
                    <m:nor/>
                  </m:rPr>
                  <m:t> N</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La carga estática máxima por nivel es de 226.81 N (23.12 kgf), generando reacciones simétricas R_A = R_B = 113.41 N en las correderas laterales.</w:t>
            </w:r>
          </w:p>
          <w:p>
            <w:pPr>
              <w:keepLines/>
              <w:spacing w:before="60" w:after="20" w:line="240" w:lineRule="auto"/>
            </w:pPr>
            <w:r>
              <w:rPr>
                <w:rFonts w:ascii="Calibri" w:hAnsi="Calibri"/>
                <w:b/>
                <w:color w:val="1E40AF"/>
                <w:sz w:val="19"/>
              </w:rPr>
              <w:t>▶ Paso 2: Momento Flector Máximo y Esfuerzo Normal de Navier en el Centro del Claro (x = 0.475 m)</w:t>
            </w:r>
          </w:p>
          <w:p>
            <w:pPr>
              <w:keepLines/>
              <w:spacing w:before="0" w:after="30" w:line="220" w:lineRule="auto"/>
              <w:jc w:val="both"/>
            </w:pPr>
            <w:r>
              <w:rPr>
                <w:rFonts w:ascii="Calibri" w:hAnsi="Calibri"/>
                <w:color w:val="1F2937"/>
                <w:sz w:val="18"/>
              </w:rPr>
              <w:t>Evaluando el momento flector en la sección crítica central x = L/2 = 0.475 m y el esfuerzo normal máximo en las vigas transversales (I_x = 3.68 × 10^-8 m^4, c = 0.010 m, E = 200 GPa, S_y = 250 MPa):</w:t>
            </w:r>
          </w:p>
          <w:p>
            <w:pPr>
              <w:jc w:val="center"/>
              <w:keepLines/>
              <w:spacing w:before="0" w:after="30" w:line="220" w:lineRule="auto"/>
            </w:pPr>
            <m:oMathPara>
              <m:oMath>
                <m:sSub>
                  <m:e>
                    <m:r>
                      <m:t>M</m:t>
                    </m:r>
                  </m:e>
                  <m:sub>
                    <m:r>
                      <m:rPr>
                        <m:nor/>
                      </m:rPr>
                      <m:t>max</m:t>
                    </m:r>
                  </m:sub>
                </m:sSub>
                <m:r>
                  <m:t>=</m:t>
                </m:r>
                <m:sSub>
                  <m:e>
                    <m:r>
                      <m:t>R</m:t>
                    </m:r>
                  </m:e>
                  <m:sub>
                    <m:r>
                      <m:t>A</m:t>
                    </m:r>
                  </m:sub>
                </m:sSub>
                <m:r>
                  <m:t>·</m:t>
                </m:r>
                <m:d>
                  <m:dPr>
                    <m:sepChr m:val=""/>
                  </m:dPr>
                  <m:e>
                    <m:f>
                      <m:fPr>
                        <m:type m:val="bar"/>
                      </m:fPr>
                      <m:num>
                        <m:r>
                          <m:t>L</m:t>
                        </m:r>
                      </m:num>
                      <m:den>
                        <m:r>
                          <m:t>2</m:t>
                        </m:r>
                      </m:den>
                    </m:f>
                  </m:e>
                </m:d>
                <m:r>
                  <m:t>−</m:t>
                </m:r>
                <m:sSub>
                  <m:e>
                    <m:r>
                      <m:t>P</m:t>
                    </m:r>
                  </m:e>
                  <m:sub>
                    <m:r>
                      <m:rPr>
                        <m:nor/>
                      </m:rPr>
                      <m:t>comida</m:t>
                    </m:r>
                  </m:sub>
                </m:sSub>
                <m:r>
                  <m:t>·</m:t>
                </m:r>
                <m:d>
                  <m:dPr>
                    <m:sepChr m:val="−"/>
                  </m:dPr>
                  <m:e>
                    <m:f>
                      <m:fPr>
                        <m:type m:val="bar"/>
                      </m:fPr>
                      <m:num>
                        <m:r>
                          <m:t>L</m:t>
                        </m:r>
                      </m:num>
                      <m:den>
                        <m:r>
                          <m:t>2</m:t>
                        </m:r>
                      </m:den>
                    </m:f>
                  </m:e>
                  <m:e>
                    <m:sSub>
                      <m:e>
                        <m:r>
                          <m:t>x</m:t>
                        </m:r>
                      </m:e>
                      <m:sub>
                        <m:r>
                          <m:t>1</m:t>
                        </m:r>
                      </m:sub>
                    </m:sSub>
                  </m:e>
                </m:d>
                <m:r>
                  <m:t>−</m:t>
                </m:r>
                <m:f>
                  <m:fPr>
                    <m:type m:val="bar"/>
                  </m:fPr>
                  <m:num>
                    <m:sSub>
                      <m:e>
                        <m:r>
                          <m:t>q</m:t>
                        </m:r>
                      </m:e>
                      <m:sub>
                        <m:r>
                          <m:rPr>
                            <m:nor/>
                          </m:rPr>
                          <m:t>bebidas</m:t>
                        </m:r>
                      </m:sub>
                    </m:sSub>
                  </m:num>
                  <m:den>
                    <m:r>
                      <m:t>2</m:t>
                    </m:r>
                  </m:den>
                </m:f>
                <m:r>
                  <m:t>·</m:t>
                </m:r>
                <m:sSup>
                  <m:e>
                    <m:d>
                      <m:dPr>
                        <m:sepChr m:val=""/>
                      </m:dPr>
                      <m:e>
                        <m:f>
                          <m:fPr>
                            <m:type m:val="bar"/>
                          </m:fPr>
                          <m:num>
                            <m:sSub>
                              <m:e>
                                <m:r>
                                  <m:t>L</m:t>
                                </m:r>
                              </m:e>
                              <m:sub>
                                <m:r>
                                  <m:rPr>
                                    <m:nor/>
                                  </m:rPr>
                                  <m:t>centro</m:t>
                                </m:r>
                              </m:sub>
                            </m:sSub>
                          </m:num>
                          <m:den>
                            <m:r>
                              <m:t>2</m:t>
                            </m:r>
                          </m:den>
                        </m:f>
                      </m:e>
                    </m:d>
                  </m:e>
                  <m:sup>
                    <m:r>
                      <m:t>2</m:t>
                    </m:r>
                  </m:sup>
                </m:sSup>
                <m:r>
                  <m:t>−</m:t>
                </m:r>
                <m:f>
                  <m:fPr>
                    <m:type m:val="bar"/>
                  </m:fPr>
                  <m:num>
                    <m:sSub>
                      <m:e>
                        <m:r>
                          <m:t>q</m:t>
                        </m:r>
                      </m:e>
                      <m:sub>
                        <m:r>
                          <m:rPr>
                            <m:nor/>
                          </m:rPr>
                          <m:t>propio</m:t>
                        </m:r>
                      </m:sub>
                    </m:sSub>
                  </m:num>
                  <m:den>
                    <m:r>
                      <m:t>8</m:t>
                    </m:r>
                  </m:den>
                </m:f>
                <m:r>
                  <m:t>·</m:t>
                </m:r>
                <m:sSup>
                  <m:e>
                    <m:r>
                      <m:t>L</m:t>
                    </m:r>
                  </m:e>
                  <m:sup>
                    <m:r>
                      <m:t>2</m:t>
                    </m:r>
                  </m:sup>
                </m:sSup>
              </m:oMath>
            </m:oMathPara>
          </w:p>
          <w:p>
            <w:pPr>
              <w:jc w:val="center"/>
              <w:keepLines/>
              <w:spacing w:before="0" w:after="30" w:line="220" w:lineRule="auto"/>
            </w:pPr>
            <m:oMathPara>
              <m:oMath>
                <m:sSub>
                  <m:e>
                    <m:r>
                      <m:t>M</m:t>
                    </m:r>
                  </m:e>
                  <m:sub>
                    <m:r>
                      <m:rPr>
                        <m:nor/>
                      </m:rPr>
                      <m:t>max</m:t>
                    </m:r>
                  </m:sub>
                </m:sSub>
                <m:r>
                  <m:t>=53.87</m:t>
                </m:r>
                <m:r>
                  <m:rPr>
                    <m:nor/>
                  </m:rPr>
                  <m:t> N</m:t>
                </m:r>
                <m:r>
                  <m:t>·</m:t>
                </m:r>
                <m:r>
                  <m:rPr>
                    <m:nor/>
                  </m:rPr>
                  <m:t>m</m:t>
                </m:r>
                <m:r>
                  <m:t>−6.99</m:t>
                </m:r>
                <m:r>
                  <m:rPr>
                    <m:nor/>
                  </m:rPr>
                  <m:t> N</m:t>
                </m:r>
                <m:r>
                  <m:t>·</m:t>
                </m:r>
                <m:r>
                  <m:rPr>
                    <m:nor/>
                  </m:rPr>
                  <m:t>m</m:t>
                </m:r>
                <m:r>
                  <m:t>−4.96</m:t>
                </m:r>
                <m:r>
                  <m:rPr>
                    <m:nor/>
                  </m:rPr>
                  <m:t> N</m:t>
                </m:r>
                <m:r>
                  <m:t>·</m:t>
                </m:r>
                <m:r>
                  <m:rPr>
                    <m:nor/>
                  </m:rPr>
                  <m:t>m</m:t>
                </m:r>
                <m:r>
                  <m:t>−6.76</m:t>
                </m:r>
                <m:r>
                  <m:rPr>
                    <m:nor/>
                  </m:rPr>
                  <m:t> N</m:t>
                </m:r>
                <m:r>
                  <m:t>·</m:t>
                </m:r>
                <m:r>
                  <m:rPr>
                    <m:nor/>
                  </m:rPr>
                  <m:t>m</m:t>
                </m:r>
                <m:r>
                  <m:t>=35.16</m:t>
                </m:r>
                <m:r>
                  <m:rPr>
                    <m:nor/>
                  </m:rPr>
                  <m:t> N</m:t>
                </m:r>
                <m:r>
                  <m:t>·</m:t>
                </m:r>
                <m:r>
                  <m:rPr>
                    <m:nor/>
                  </m:rPr>
                  <m:t>m</m:t>
                </m:r>
              </m:oMath>
            </m:oMathPara>
          </w:p>
          <w:p>
            <w:pPr>
              <w:jc w:val="center"/>
              <w:keepLines/>
              <w:spacing w:before="0" w:after="30" w:line="220" w:lineRule="auto"/>
            </w:pPr>
            <m:oMathPara>
              <m:oMath>
                <m:sSub>
                  <m:e>
                    <m:r>
                      <m:t>σ</m:t>
                    </m:r>
                  </m:e>
                  <m:sub>
                    <m:r>
                      <m:rPr>
                        <m:nor/>
                      </m:rPr>
                      <m:t>max</m:t>
                    </m:r>
                  </m:sub>
                </m:sSub>
                <m:r>
                  <m:t>=</m:t>
                </m:r>
                <m:f>
                  <m:fPr>
                    <m:type m:val="bar"/>
                  </m:fPr>
                  <m:num>
                    <m:sSub>
                      <m:e>
                        <m:r>
                          <m:t>M</m:t>
                        </m:r>
                      </m:e>
                      <m:sub>
                        <m:r>
                          <m:rPr>
                            <m:nor/>
                          </m:rPr>
                          <m:t>max</m:t>
                        </m:r>
                      </m:sub>
                    </m:sSub>
                    <m:r>
                      <m:t>·c</m:t>
                    </m:r>
                  </m:num>
                  <m:den>
                    <m:sSub>
                      <m:e>
                        <m:r>
                          <m:t>I</m:t>
                        </m:r>
                      </m:e>
                      <m:sub>
                        <m:r>
                          <m:t>x</m:t>
                        </m:r>
                      </m:sub>
                    </m:sSub>
                  </m:den>
                </m:f>
                <m:r>
                  <m:t>=</m:t>
                </m:r>
                <m:f>
                  <m:fPr>
                    <m:type m:val="bar"/>
                  </m:fPr>
                  <m:num>
                    <m:d>
                      <m:dPr>
                        <m:sepChr m:val=""/>
                      </m:dPr>
                      <m:e>
                        <m:r>
                          <m:t>35.16</m:t>
                        </m:r>
                        <m:r>
                          <m:rPr>
                            <m:nor/>
                          </m:rPr>
                          <m:t> N</m:t>
                        </m:r>
                        <m:r>
                          <m:t>·</m:t>
                        </m:r>
                        <m:r>
                          <m:rPr>
                            <m:nor/>
                          </m:rPr>
                          <m:t>m</m:t>
                        </m:r>
                        <m:r>
                          <m:t>)</m:t>
                        </m:r>
                        <m:r>
                          <m:t>·</m:t>
                        </m:r>
                        <m:r>
                          <m:t>(</m:t>
                        </m:r>
                        <m:r>
                          <m:t>0.010</m:t>
                        </m:r>
                        <m:r>
                          <m:rPr>
                            <m:nor/>
                          </m:rPr>
                          <m:t> m</m:t>
                        </m:r>
                      </m:e>
                    </m:d>
                  </m:num>
                  <m:den>
                    <m:r>
                      <m:t>3.68×</m:t>
                    </m:r>
                    <m:sSup>
                      <m:e>
                        <m:r>
                          <m:t>10</m:t>
                        </m:r>
                      </m:e>
                      <m:sup>
                        <m:r>
                          <m:t>−8</m:t>
                        </m:r>
                      </m:sup>
                    </m:sSup>
                    <m:sSup>
                      <m:e>
                        <m:r>
                          <m:rPr>
                            <m:nor/>
                          </m:rPr>
                          <m:t> m</m:t>
                        </m:r>
                      </m:e>
                      <m:sup>
                        <m:r>
                          <m:t>4</m:t>
                        </m:r>
                      </m:sup>
                    </m:sSup>
                  </m:den>
                </m:f>
                <m:r>
                  <m:t>=9.55</m:t>
                </m:r>
                <m:r>
                  <m:rPr>
                    <m:nor/>
                  </m:rPr>
                  <m:t> MPa</m:t>
                </m:r>
                <m:r>
                  <m:t>⟶F</m:t>
                </m:r>
                <m:sSub>
                  <m:e>
                    <m:r>
                      <m:t>S</m:t>
                    </m:r>
                  </m:e>
                  <m:sub>
                    <m:r>
                      <m:rPr>
                        <m:nor/>
                      </m:rPr>
                      <m:t>fluencia</m:t>
                    </m:r>
                  </m:sub>
                </m:sSub>
                <m:r>
                  <m:t>=</m:t>
                </m:r>
                <m:f>
                  <m:fPr>
                    <m:type m:val="bar"/>
                  </m:fPr>
                  <m:num>
                    <m:r>
                      <m:t>250</m:t>
                    </m:r>
                    <m:r>
                      <m:rPr>
                        <m:nor/>
                      </m:rPr>
                      <m:t> MPa</m:t>
                    </m:r>
                  </m:num>
                  <m:den>
                    <m:r>
                      <m:t>9.55</m:t>
                    </m:r>
                    <m:r>
                      <m:rPr>
                        <m:nor/>
                      </m:rPr>
                      <m:t> MPa</m:t>
                    </m:r>
                  </m:den>
                </m:f>
                <m:r>
                  <m:t>=26.18</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esfuerzo normal actuante es de solo 9.55 MPa, otorgando un factor de seguridad contra fluencia de 26.18.</w:t>
            </w:r>
          </w:p>
          <w:p>
            <w:pPr>
              <w:keepLines/>
              <w:spacing w:before="60" w:after="20" w:line="240" w:lineRule="auto"/>
            </w:pPr>
            <w:r>
              <w:rPr>
                <w:rFonts w:ascii="Calibri" w:hAnsi="Calibri"/>
                <w:b/>
                <w:color w:val="1E40AF"/>
                <w:sz w:val="19"/>
              </w:rPr>
              <w:t>▶ Paso 3: Deflexión Elástica Máxima Central por Superposición de Euler-Bernoulli</w:t>
            </w:r>
          </w:p>
          <w:p>
            <w:pPr>
              <w:keepLines/>
              <w:spacing w:before="0" w:after="30" w:line="220" w:lineRule="auto"/>
              <w:jc w:val="both"/>
            </w:pPr>
            <w:r>
              <w:rPr>
                <w:rFonts w:ascii="Calibri" w:hAnsi="Calibri"/>
                <w:color w:val="1F2937"/>
                <w:sz w:val="18"/>
              </w:rPr>
              <w:t>Integrando la ecuación diferencial de la elástica para las tres componentes de carga en las vigas portantes y en la lámina plegada con pestañas en 'C' (h = 25.4 mm):</w:t>
            </w:r>
          </w:p>
          <w:p>
            <w:pPr>
              <w:jc w:val="center"/>
              <w:keepLines/>
              <w:spacing w:before="0" w:after="30" w:line="220" w:lineRule="auto"/>
            </w:pPr>
            <m:oMathPara>
              <m:oMath>
                <m:sSub>
                  <m:e>
                    <m:r>
                      <m:t>δ</m:t>
                    </m:r>
                  </m:e>
                  <m:sub>
                    <m:r>
                      <m:rPr>
                        <m:nor/>
                      </m:rPr>
                      <m:t>vigas</m:t>
                    </m:r>
                  </m:sub>
                </m:sSub>
                <m:r>
                  <m:t>=</m:t>
                </m:r>
                <m:f>
                  <m:fPr>
                    <m:type m:val="bar"/>
                  </m:fPr>
                  <m:num>
                    <m:sSub>
                      <m:e>
                        <m:r>
                          <m:t>P</m:t>
                        </m:r>
                      </m:e>
                      <m:sub>
                        <m:r>
                          <m:rPr>
                            <m:nor/>
                          </m:rPr>
                          <m:t>comida</m:t>
                        </m:r>
                      </m:sub>
                    </m:sSub>
                    <m:r>
                      <m:t>·</m:t>
                    </m:r>
                    <m:sSub>
                      <m:e>
                        <m:r>
                          <m:t>x</m:t>
                        </m:r>
                      </m:e>
                      <m:sub>
                        <m:r>
                          <m:t>1</m:t>
                        </m:r>
                      </m:sub>
                    </m:sSub>
                  </m:num>
                  <m:den>
                    <m:r>
                      <m:t>24E</m:t>
                    </m:r>
                    <m:sSub>
                      <m:e>
                        <m:r>
                          <m:t>I</m:t>
                        </m:r>
                      </m:e>
                      <m:sub>
                        <m:r>
                          <m:t>x</m:t>
                        </m:r>
                      </m:sub>
                    </m:sSub>
                  </m:den>
                </m:f>
                <m:r>
                  <m:t>·(3</m:t>
                </m:r>
                <m:sSup>
                  <m:e>
                    <m:r>
                      <m:t>L</m:t>
                    </m:r>
                  </m:e>
                  <m:sup>
                    <m:r>
                      <m:t>2</m:t>
                    </m:r>
                  </m:sup>
                </m:sSup>
                <m:r>
                  <m:t>−4</m:t>
                </m:r>
                <m:sSubSup>
                  <m:e>
                    <m:r>
                      <m:t>x</m:t>
                    </m:r>
                  </m:e>
                  <m:sub>
                    <m:r>
                      <m:t>1</m:t>
                    </m:r>
                  </m:sub>
                  <m:sup>
                    <m:r>
                      <m:t>2</m:t>
                    </m:r>
                  </m:sup>
                </m:sSubSup>
                <m:r>
                  <m:t>)+</m:t>
                </m:r>
                <m:f>
                  <m:fPr>
                    <m:type m:val="bar"/>
                  </m:fPr>
                  <m:num>
                    <m:sSub>
                      <m:e>
                        <m:r>
                          <m:t>q</m:t>
                        </m:r>
                      </m:e>
                      <m:sub>
                        <m:r>
                          <m:rPr>
                            <m:nor/>
                          </m:rPr>
                          <m:t>bebidas</m:t>
                        </m:r>
                      </m:sub>
                    </m:sSub>
                    <m:r>
                      <m:t>·</m:t>
                    </m:r>
                    <m:sSub>
                      <m:e>
                        <m:r>
                          <m:t>L</m:t>
                        </m:r>
                      </m:e>
                      <m:sub>
                        <m:r>
                          <m:rPr>
                            <m:nor/>
                          </m:rPr>
                          <m:t>centro</m:t>
                        </m:r>
                      </m:sub>
                    </m:sSub>
                  </m:num>
                  <m:den>
                    <m:r>
                      <m:t>384E</m:t>
                    </m:r>
                    <m:sSub>
                      <m:e>
                        <m:r>
                          <m:t>I</m:t>
                        </m:r>
                      </m:e>
                      <m:sub>
                        <m:r>
                          <m:t>x</m:t>
                        </m:r>
                      </m:sub>
                    </m:sSub>
                  </m:den>
                </m:f>
                <m:r>
                  <m:t>·(8</m:t>
                </m:r>
                <m:sSup>
                  <m:e>
                    <m:r>
                      <m:t>L</m:t>
                    </m:r>
                  </m:e>
                  <m:sup>
                    <m:r>
                      <m:t>3</m:t>
                    </m:r>
                  </m:sup>
                </m:sSup>
                <m:r>
                  <m:t>−4L</m:t>
                </m:r>
                <m:sSubSup>
                  <m:e>
                    <m:r>
                      <m:t>L</m:t>
                    </m:r>
                  </m:e>
                  <m:sub>
                    <m:r>
                      <m:rPr>
                        <m:nor/>
                      </m:rPr>
                      <m:t>centro</m:t>
                    </m:r>
                  </m:sub>
                  <m:sup>
                    <m:r>
                      <m:t>2</m:t>
                    </m:r>
                  </m:sup>
                </m:sSubSup>
                <m:r>
                  <m:t>+</m:t>
                </m:r>
                <m:sSubSup>
                  <m:e>
                    <m:r>
                      <m:t>L</m:t>
                    </m:r>
                  </m:e>
                  <m:sub>
                    <m:r>
                      <m:rPr>
                        <m:nor/>
                      </m:rPr>
                      <m:t>centro</m:t>
                    </m:r>
                  </m:sub>
                  <m:sup>
                    <m:r>
                      <m:t>3</m:t>
                    </m:r>
                  </m:sup>
                </m:sSubSup>
                <m:r>
                  <m:t>)+</m:t>
                </m:r>
                <m:f>
                  <m:fPr>
                    <m:type m:val="bar"/>
                  </m:fPr>
                  <m:num>
                    <m:r>
                      <m:t>5</m:t>
                    </m:r>
                    <m:sSub>
                      <m:e>
                        <m:r>
                          <m:t>q</m:t>
                        </m:r>
                      </m:e>
                      <m:sub>
                        <m:r>
                          <m:rPr>
                            <m:nor/>
                          </m:rPr>
                          <m:t>propio</m:t>
                        </m:r>
                      </m:sub>
                    </m:sSub>
                    <m:sSup>
                      <m:e>
                        <m:r>
                          <m:t>L</m:t>
                        </m:r>
                      </m:e>
                      <m:sup>
                        <m:r>
                          <m:t>4</m:t>
                        </m:r>
                      </m:sup>
                    </m:sSup>
                  </m:num>
                  <m:den>
                    <m:r>
                      <m:t>384E</m:t>
                    </m:r>
                    <m:sSub>
                      <m:e>
                        <m:r>
                          <m:t>I</m:t>
                        </m:r>
                      </m:e>
                      <m:sub>
                        <m:r>
                          <m:t>x</m:t>
                        </m:r>
                      </m:sub>
                    </m:sSub>
                  </m:den>
                </m:f>
              </m:oMath>
            </m:oMathPara>
          </w:p>
          <w:p>
            <w:pPr>
              <w:jc w:val="center"/>
              <w:keepLines/>
              <w:spacing w:before="0" w:after="30" w:line="220" w:lineRule="auto"/>
            </w:pPr>
            <m:oMathPara>
              <m:oMath>
                <m:sSub>
                  <m:e>
                    <m:r>
                      <m:t>δ</m:t>
                    </m:r>
                  </m:e>
                  <m:sub>
                    <m:r>
                      <m:rPr>
                        <m:nor/>
                      </m:rPr>
                      <m:t>vigas</m:t>
                    </m:r>
                  </m:sub>
                </m:sSub>
                <m:r>
                  <m:t>=0.38</m:t>
                </m:r>
                <m:r>
                  <m:rPr>
                    <m:nor/>
                  </m:rPr>
                  <m:t> mm</m:t>
                </m:r>
                <m:r>
                  <m:t>+0.74</m:t>
                </m:r>
                <m:r>
                  <m:rPr>
                    <m:nor/>
                  </m:rPr>
                  <m:t> mm</m:t>
                </m:r>
                <m:r>
                  <m:t>+0.16</m:t>
                </m:r>
                <m:r>
                  <m:rPr>
                    <m:nor/>
                  </m:rPr>
                  <m:t> mm</m:t>
                </m:r>
                <m:r>
                  <m:t>=1.28</m:t>
                </m:r>
                <m:r>
                  <m:rPr>
                    <m:nor/>
                  </m:rPr>
                  <m:t> mm</m:t>
                </m:r>
                <m:r>
                  <m:t>&lt;</m:t>
                </m:r>
                <m:sSub>
                  <m:e>
                    <m:r>
                      <m:t>δ</m:t>
                    </m:r>
                  </m:e>
                  <m:sub>
                    <m:r>
                      <m:rPr>
                        <m:nor/>
                      </m:rPr>
                      <m:t>adm</m:t>
                    </m:r>
                  </m:sub>
                </m:sSub>
                <m:r>
                  <m:t>=</m:t>
                </m:r>
                <m:f>
                  <m:fPr>
                    <m:type m:val="bar"/>
                  </m:fPr>
                  <m:num>
                    <m:r>
                      <m:t>L</m:t>
                    </m:r>
                  </m:num>
                  <m:den>
                    <m:r>
                      <m:t>250</m:t>
                    </m:r>
                  </m:den>
                </m:f>
                <m:r>
                  <m:t>=3.80</m:t>
                </m:r>
                <m:r>
                  <m:rPr>
                    <m:nor/>
                  </m:rPr>
                  <m:t> mm</m:t>
                </m:r>
                <m:r>
                  <m:t>(F</m:t>
                </m:r>
                <m:sSub>
                  <m:e>
                    <m:r>
                      <m:t>S</m:t>
                    </m:r>
                  </m:e>
                  <m:sub>
                    <m:r>
                      <m:rPr>
                        <m:nor/>
                      </m:rPr>
                      <m:t>rigidez</m:t>
                    </m:r>
                  </m:sub>
                </m:sSub>
                <m:r>
                  <m:t>=2.97)</m:t>
                </m:r>
              </m:oMath>
            </m:oMathPara>
          </w:p>
          <w:p>
            <w:pPr>
              <w:jc w:val="center"/>
              <w:keepLines/>
              <w:spacing w:before="0" w:after="30" w:line="220" w:lineRule="auto"/>
            </w:pPr>
            <m:oMathPara>
              <m:oMath>
                <m:sSub>
                  <m:e>
                    <m:r>
                      <m:t>δ</m:t>
                    </m:r>
                  </m:e>
                  <m:sub>
                    <m:r>
                      <m:rPr>
                        <m:nor/>
                      </m:rPr>
                      <m:t>chapa C</m:t>
                    </m:r>
                  </m:sub>
                </m:sSub>
                <m:r>
                  <m:t>=</m:t>
                </m:r>
                <m:f>
                  <m:fPr>
                    <m:type m:val="bar"/>
                  </m:fPr>
                  <m:num>
                    <m:r>
                      <m:t>5·</m:t>
                    </m:r>
                    <m:sSub>
                      <m:e>
                        <m:r>
                          <m:t>W</m:t>
                        </m:r>
                      </m:e>
                      <m:sub>
                        <m:r>
                          <m:rPr>
                            <m:nor/>
                          </m:rPr>
                          <m:t>total, bandeja</m:t>
                        </m:r>
                      </m:sub>
                    </m:sSub>
                    <m:r>
                      <m:t>·</m:t>
                    </m:r>
                    <m:sSup>
                      <m:e>
                        <m:r>
                          <m:t>L</m:t>
                        </m:r>
                      </m:e>
                      <m:sup>
                        <m:r>
                          <m:t>3</m:t>
                        </m:r>
                      </m:sup>
                    </m:sSup>
                  </m:num>
                  <m:den>
                    <m:r>
                      <m:t>384·E·</m:t>
                    </m:r>
                    <m:sSub>
                      <m:e>
                        <m:r>
                          <m:t>I</m:t>
                        </m:r>
                      </m:e>
                      <m:sub>
                        <m:r>
                          <m:rPr>
                            <m:nor/>
                          </m:rPr>
                          <m:t>chapa C</m:t>
                        </m:r>
                      </m:sub>
                    </m:sSub>
                  </m:den>
                </m:f>
                <m:r>
                  <m:t>=0.088</m:t>
                </m:r>
                <m:r>
                  <m:rPr>
                    <m:nor/>
                  </m:rPr>
                  <m:t> mm</m:t>
                </m:r>
                <m:r>
                  <m:t>≪1.50</m:t>
                </m:r>
                <m:r>
                  <m:rPr>
                    <m:nor/>
                  </m:rPr>
                  <m:t> mm</m:t>
                </m:r>
                <m:r>
                  <m:t>(</m:t>
                </m:r>
                <m:r>
                  <m:rPr>
                    <m:nor/>
                  </m:rPr>
                  <m:t>Holgura de correderas Accuride</m:t>
                </m:r>
                <m:r>
                  <m:t>)</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La deflexión se mantiene por debajo del umbral de las guías telescópicas, impidiendo cualquier trabamiento mecánico.</w:t>
            </w:r>
          </w:p>
          <w:p>
            <w:pPr>
              <w:keepLines/>
              <w:spacing w:before="0" w:after="30" w:line="220" w:lineRule="auto"/>
              <w:jc w:val="both"/>
            </w:pPr>
            <w:r>
              <w:rPr>
                <w:rFonts w:ascii="Calibri" w:hAnsi="Calibri"/>
                <w:b/>
                <w:color w:val="0F2C59"/>
                <w:sz w:val="19"/>
              </w:rPr>
              <w:t xml:space="preserve">■ Conclusión y Validación de Ingeniería: </w:t>
            </w:r>
            <w:r>
              <w:rPr>
                <w:rFonts w:ascii="Calibri" w:hAnsi="Calibri"/>
                <w:b/>
                <w:color w:val="1F2937"/>
                <w:sz w:val="18"/>
              </w:rPr>
              <w:t>Se comprueba analíticamente que la bandeja soporta 226.81 N con δ_vigas = 1.28 mm (FS = 2.97) y δ_chapa = 0.088 mm.</w:t>
            </w:r>
          </w:p>
        </w:tc>
      </w:tr>
    </w:tbl>
    <w:p>
      <w:pPr>
        <w:keepNext/>
        <w:pageBreakBefore/>
        <w:spacing w:before="80" w:after="40"/>
      </w:pPr>
      <w:r>
        <w:rPr>
          <w:rFonts w:ascii="Calibri" w:hAnsi="Calibri"/>
          <w:b/>
          <w:color w:val="B45309"/>
          <w:sz w:val="21"/>
        </w:rPr>
        <w:t>1.7.2 Modelo Cinemático y Dinámico de Espirales Circulares (Ø 144 mm y Ø 70 mm) y Motorreductores 24V DC</w:t>
      </w:r>
    </w:p>
    <w:tbl>
      <w:tblPr>
        <w:tblW w:type="auto" w:w="0"/>
        <w:jc w:val="center"/>
        <w:tblLayout w:type="fixed"/>
        <w:tblLook w:firstColumn="1" w:firstRow="1" w:lastColumn="0" w:lastRow="0" w:noHBand="0" w:noVBand="1" w:val="04A0"/>
      </w:tblPr>
      <w:tblGrid>
        <w:gridCol w:w="9360"/>
      </w:tblGrid>
      <w:tr>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40" w:lineRule="auto" w:before="0" w:after="40"/>
            </w:pPr>
            <w:r>
              <w:rPr>
                <w:rFonts w:ascii="Calibri" w:hAnsi="Calibri"/>
                <w:b/>
                <w:color w:val="0F2C59"/>
                <w:sz w:val="21"/>
              </w:rPr>
              <w:t>■ MODELO 2: DINÁMICA DE RESORTES CIRCULARES (Ø 144 MM Y Ø 70 MM) Y MOTORREDUCTORES 24V DC</w:t>
              <w:br/>
            </w:r>
            <w:r>
              <w:rPr>
                <w:rFonts w:ascii="Calibri" w:hAnsi="Calibri"/>
                <w:i/>
                <w:color w:val="1F2937"/>
                <w:sz w:val="19"/>
              </w:rPr>
              <w:t>Cálculo de par torsor, empuje axial helicoidal y resistencia al corte en alambre bajo tracción con motorreductores planetarios.</w:t>
              <w:br/>
            </w:r>
          </w:p>
          <w:p>
            <w:pPr>
              <w:keepLines/>
              <w:spacing w:before="60" w:after="20" w:line="240" w:lineRule="auto"/>
            </w:pPr>
            <w:r>
              <w:rPr>
                <w:rFonts w:ascii="Calibri" w:hAnsi="Calibri"/>
                <w:b/>
                <w:color w:val="1E40AF"/>
                <w:sz w:val="19"/>
              </w:rPr>
              <w:t>▶ Paso 1: Ángulo de Hélice y Par Torsor en Resorte Circular Gigante de Comida (Ø 144 mm)</w:t>
            </w:r>
          </w:p>
          <w:p>
            <w:pPr>
              <w:keepLines/>
              <w:spacing w:before="0" w:after="30" w:line="220" w:lineRule="auto"/>
              <w:jc w:val="both"/>
            </w:pPr>
            <w:r>
              <w:rPr>
                <w:rFonts w:ascii="Calibri" w:hAnsi="Calibri"/>
                <w:color w:val="1F2937"/>
                <w:sz w:val="18"/>
              </w:rPr>
              <w:t>Cada bahía lateral (190 mm) emplea un único resorte circular de diámetro medio D_g = 144 mm (R_g = 0.072 m) y paso axial p_g = 118 mm (0.118 m) que empuja 5 recipientes cuadrados de 3 divisiones (W = 24.525 N, coeficiente de fricción mu = 0.15, ángulo de fricción phi = 8.53°):</w:t>
            </w:r>
          </w:p>
          <w:p>
            <w:pPr>
              <w:jc w:val="center"/>
              <w:keepLines/>
              <w:spacing w:before="0" w:after="30" w:line="220" w:lineRule="auto"/>
            </w:pPr>
            <m:oMathPara>
              <m:oMath>
                <m:sSub>
                  <m:e>
                    <m:r>
                      <m:t>α</m:t>
                    </m:r>
                  </m:e>
                  <m:sub>
                    <m:r>
                      <m:rPr>
                        <m:nor/>
                      </m:rPr>
                      <m:t>gigante</m:t>
                    </m:r>
                  </m:sub>
                </m:sSub>
                <m:r>
                  <m:t>=</m:t>
                </m:r>
                <m:r>
                  <m:rPr>
                    <m:sty m:val="p"/>
                  </m:rPr>
                  <m:t>arctan</m:t>
                </m:r>
                <m:d>
                  <m:dPr>
                    <m:sepChr m:val=""/>
                  </m:dPr>
                  <m:e>
                    <m:f>
                      <m:fPr>
                        <m:type m:val="bar"/>
                      </m:fPr>
                      <m:num>
                        <m:sSub>
                          <m:e>
                            <m:r>
                              <m:t>p</m:t>
                            </m:r>
                          </m:e>
                          <m:sub>
                            <m:r>
                              <m:t>g</m:t>
                            </m:r>
                          </m:sub>
                        </m:sSub>
                      </m:num>
                      <m:den>
                        <m:r>
                          <m:t>π·</m:t>
                        </m:r>
                        <m:sSub>
                          <m:e>
                            <m:r>
                              <m:t>D</m:t>
                            </m:r>
                          </m:e>
                          <m:sub>
                            <m:r>
                              <m:t>g</m:t>
                            </m:r>
                          </m:sub>
                        </m:sSub>
                      </m:den>
                    </m:f>
                  </m:e>
                </m:d>
                <m:r>
                  <m:t>=</m:t>
                </m:r>
                <m:r>
                  <m:rPr>
                    <m:sty m:val="p"/>
                  </m:rPr>
                  <m:t>arctan</m:t>
                </m:r>
                <m:d>
                  <m:dPr>
                    <m:sepChr m:val=""/>
                  </m:dPr>
                  <m:e>
                    <m:f>
                      <m:fPr>
                        <m:type m:val="bar"/>
                      </m:fPr>
                      <m:num>
                        <m:r>
                          <m:t>0.118</m:t>
                        </m:r>
                      </m:num>
                      <m:den>
                        <m:r>
                          <m:t>π·0.144</m:t>
                        </m:r>
                      </m:den>
                    </m:f>
                  </m:e>
                </m:d>
                <m:r>
                  <m:t>=</m:t>
                </m:r>
                <m:sSup>
                  <m:e>
                    <m:r>
                      <m:t>14.62</m:t>
                    </m:r>
                  </m:e>
                  <m:sup>
                    <m:r>
                      <m:t>∘</m:t>
                    </m:r>
                  </m:sup>
                </m:sSup>
              </m:oMath>
            </m:oMathPara>
          </w:p>
          <w:p>
            <w:pPr>
              <w:jc w:val="center"/>
              <w:keepLines/>
              <w:spacing w:before="0" w:after="30" w:line="220" w:lineRule="auto"/>
            </w:pPr>
            <m:oMathPara>
              <m:oMath>
                <m:sSub>
                  <m:e>
                    <m:r>
                      <m:t>T</m:t>
                    </m:r>
                  </m:e>
                  <m:sub>
                    <m:r>
                      <m:rPr>
                        <m:nor/>
                      </m:rPr>
                      <m:t>gigante</m:t>
                    </m:r>
                  </m:sub>
                </m:sSub>
                <m:r>
                  <m:t>=μ·W·</m:t>
                </m:r>
                <m:sSub>
                  <m:e>
                    <m:r>
                      <m:t>R</m:t>
                    </m:r>
                  </m:e>
                  <m:sub>
                    <m:r>
                      <m:t>g</m:t>
                    </m:r>
                  </m:sub>
                </m:sSub>
                <m:r>
                  <m:t>·</m:t>
                </m:r>
                <m:r>
                  <m:rPr>
                    <m:sty m:val="p"/>
                  </m:rPr>
                  <m:t>cos</m:t>
                </m:r>
                <m:r>
                  <m:t>(</m:t>
                </m:r>
                <m:sSub>
                  <m:e>
                    <m:r>
                      <m:t>α</m:t>
                    </m:r>
                  </m:e>
                  <m:sub>
                    <m:r>
                      <m:rPr>
                        <m:nor/>
                      </m:rPr>
                      <m:t>gigante</m:t>
                    </m:r>
                  </m:sub>
                </m:sSub>
                <m:r>
                  <m:t>)+W·</m:t>
                </m:r>
                <m:d>
                  <m:dPr>
                    <m:sepChr m:val=""/>
                  </m:dPr>
                  <m:e>
                    <m:f>
                      <m:fPr>
                        <m:type m:val="bar"/>
                      </m:fPr>
                      <m:num>
                        <m:sSub>
                          <m:e>
                            <m:r>
                              <m:t>p</m:t>
                            </m:r>
                          </m:e>
                          <m:sub>
                            <m:r>
                              <m:t>g</m:t>
                            </m:r>
                          </m:sub>
                        </m:sSub>
                      </m:num>
                      <m:den>
                        <m:r>
                          <m:t>2π</m:t>
                        </m:r>
                      </m:den>
                    </m:f>
                  </m:e>
                </m:d>
                <m:r>
                  <m:t>·</m:t>
                </m:r>
                <m:r>
                  <m:rPr>
                    <m:sty m:val="p"/>
                  </m:rPr>
                  <m:t>tan</m:t>
                </m:r>
                <m:r>
                  <m:t>(</m:t>
                </m:r>
                <m:sSub>
                  <m:e>
                    <m:r>
                      <m:t>α</m:t>
                    </m:r>
                  </m:e>
                  <m:sub>
                    <m:r>
                      <m:rPr>
                        <m:nor/>
                      </m:rPr>
                      <m:t>gigante</m:t>
                    </m:r>
                  </m:sub>
                </m:sSub>
                <m:r>
                  <m:t>+ϕ)=0.256</m:t>
                </m:r>
                <m:r>
                  <m:rPr>
                    <m:nor/>
                  </m:rPr>
                  <m:t> N</m:t>
                </m:r>
                <m:r>
                  <m:t>·</m:t>
                </m:r>
                <m:r>
                  <m:rPr>
                    <m:nor/>
                  </m:rPr>
                  <m:t>m</m:t>
                </m:r>
                <m:r>
                  <m:t>+0.126</m:t>
                </m:r>
                <m:r>
                  <m:rPr>
                    <m:nor/>
                  </m:rPr>
                  <m:t> N</m:t>
                </m:r>
                <m:r>
                  <m:t>·</m:t>
                </m:r>
                <m:r>
                  <m:rPr>
                    <m:nor/>
                  </m:rPr>
                  <m:t>m</m:t>
                </m:r>
                <m:r>
                  <m:t>=0.382</m:t>
                </m:r>
                <m:r>
                  <m:rPr>
                    <m:nor/>
                  </m:rPr>
                  <m:t> N</m:t>
                </m:r>
                <m:r>
                  <m:t>·</m:t>
                </m:r>
                <m:r>
                  <m:rPr>
                    <m:nor/>
                  </m:rPr>
                  <m:t>m</m:t>
                </m:r>
              </m:oMath>
            </m:oMathPara>
          </w:p>
          <w:p>
            <w:pPr>
              <w:jc w:val="center"/>
              <w:keepLines/>
              <w:spacing w:before="0" w:after="30" w:line="220" w:lineRule="auto"/>
            </w:pPr>
            <m:oMathPara>
              <m:oMath>
                <m:sSub>
                  <m:e>
                    <m:r>
                      <m:t>F</m:t>
                    </m:r>
                  </m:e>
                  <m:sub>
                    <m:r>
                      <m:rPr>
                        <m:nor/>
                      </m:rPr>
                      <m:t>axial, gigante</m:t>
                    </m:r>
                  </m:sub>
                </m:sSub>
                <m:r>
                  <m:t>=</m:t>
                </m:r>
                <m:f>
                  <m:fPr>
                    <m:type m:val="bar"/>
                  </m:fPr>
                  <m:num>
                    <m:sSub>
                      <m:e>
                        <m:r>
                          <m:t>T</m:t>
                        </m:r>
                      </m:e>
                      <m:sub>
                        <m:r>
                          <m:rPr>
                            <m:nor/>
                          </m:rPr>
                          <m:t>motor</m:t>
                        </m:r>
                      </m:sub>
                    </m:sSub>
                  </m:num>
                  <m:den>
                    <m:sSub>
                      <m:e>
                        <m:r>
                          <m:t>R</m:t>
                        </m:r>
                      </m:e>
                      <m:sub>
                        <m:r>
                          <m:t>g</m:t>
                        </m:r>
                      </m:sub>
                    </m:sSub>
                  </m:den>
                </m:f>
                <m:r>
                  <m:t>·</m:t>
                </m:r>
                <m:f>
                  <m:fPr>
                    <m:type m:val="bar"/>
                  </m:fPr>
                  <m:num>
                    <m:r>
                      <m:rPr>
                        <m:sty m:val="p"/>
                      </m:rPr>
                      <m:t>cos</m:t>
                    </m:r>
                    <m:r>
                      <m:t>(ϕ)</m:t>
                    </m:r>
                  </m:num>
                  <m:den>
                    <m:r>
                      <m:rPr>
                        <m:sty m:val="p"/>
                      </m:rPr>
                      <m:t>sin</m:t>
                    </m:r>
                    <m:r>
                      <m:t>(</m:t>
                    </m:r>
                    <m:sSub>
                      <m:e>
                        <m:r>
                          <m:t>α</m:t>
                        </m:r>
                      </m:e>
                      <m:sub>
                        <m:r>
                          <m:rPr>
                            <m:nor/>
                          </m:rPr>
                          <m:t>gigante</m:t>
                        </m:r>
                      </m:sub>
                    </m:sSub>
                    <m:r>
                      <m:t>+ϕ)</m:t>
                    </m:r>
                  </m:den>
                </m:f>
                <m:r>
                  <m:t>=</m:t>
                </m:r>
                <m:f>
                  <m:fPr>
                    <m:type m:val="bar"/>
                  </m:fPr>
                  <m:num>
                    <m:r>
                      <m:t>0.580</m:t>
                    </m:r>
                    <m:r>
                      <m:rPr>
                        <m:nor/>
                      </m:rPr>
                      <m:t> N</m:t>
                    </m:r>
                    <m:r>
                      <m:t>·</m:t>
                    </m:r>
                    <m:r>
                      <m:rPr>
                        <m:nor/>
                      </m:rPr>
                      <m:t>m</m:t>
                    </m:r>
                  </m:num>
                  <m:den>
                    <m:r>
                      <m:t>0.072</m:t>
                    </m:r>
                    <m:r>
                      <m:rPr>
                        <m:nor/>
                      </m:rPr>
                      <m:t> m</m:t>
                    </m:r>
                  </m:den>
                </m:f>
                <m:r>
                  <m:t>·</m:t>
                </m:r>
                <m:f>
                  <m:fPr>
                    <m:type m:val="bar"/>
                  </m:fPr>
                  <m:num>
                    <m:r>
                      <m:rPr>
                        <m:sty m:val="p"/>
                      </m:rPr>
                      <m:t>cos</m:t>
                    </m:r>
                    <m:r>
                      <m:t>(</m:t>
                    </m:r>
                    <m:sSup>
                      <m:e>
                        <m:r>
                          <m:t>8.53</m:t>
                        </m:r>
                      </m:e>
                      <m:sup>
                        <m:r>
                          <m:t>∘</m:t>
                        </m:r>
                      </m:sup>
                    </m:sSup>
                    <m:r>
                      <m:t>)</m:t>
                    </m:r>
                  </m:num>
                  <m:den>
                    <m:r>
                      <m:rPr>
                        <m:sty m:val="p"/>
                      </m:rPr>
                      <m:t>sin</m:t>
                    </m:r>
                    <m:r>
                      <m:t>(</m:t>
                    </m:r>
                    <m:sSup>
                      <m:e>
                        <m:r>
                          <m:t>23.15</m:t>
                        </m:r>
                      </m:e>
                      <m:sup>
                        <m:r>
                          <m:t>∘</m:t>
                        </m:r>
                      </m:sup>
                    </m:sSup>
                    <m:r>
                      <m:t>)</m:t>
                    </m:r>
                  </m:den>
                </m:f>
                <m:r>
                  <m:t>=17.31</m:t>
                </m:r>
                <m:r>
                  <m:rPr>
                    <m:nor/>
                  </m:rPr>
                  <m:t> N</m:t>
                </m:r>
                <m:r>
                  <m:t>&gt;</m:t>
                </m:r>
                <m:sSub>
                  <m:e>
                    <m:r>
                      <m:t>F</m:t>
                    </m:r>
                  </m:e>
                  <m:sub>
                    <m:r>
                      <m:rPr>
                        <m:nor/>
                      </m:rPr>
                      <m:t>res, comida</m:t>
                    </m:r>
                  </m:sub>
                </m:sSub>
                <m:r>
                  <m:t>=5.40</m:t>
                </m:r>
                <m:r>
                  <m:rPr>
                    <m:nor/>
                  </m:rPr>
                  <m:t> N</m:t>
                </m:r>
                <m:r>
                  <m:t>(FS=3.21)</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motorreductor 24V DC (par continuo 1.80 N·m, par operativo regulado 0.580 N·m) supera holgadamente la resistencia de los 5 recipientes cuadrados.</w:t>
            </w:r>
          </w:p>
          <w:p>
            <w:pPr>
              <w:keepLines/>
              <w:spacing w:before="60" w:after="20" w:line="240" w:lineRule="auto"/>
            </w:pPr>
            <w:r>
              <w:rPr>
                <w:rFonts w:ascii="Calibri" w:hAnsi="Calibri"/>
                <w:b/>
                <w:color w:val="1E40AF"/>
                <w:sz w:val="19"/>
              </w:rPr>
              <w:t>▶ Paso 2: Ángulo de Hélice y Par Torsor en Resorte Circular Estándar de Bebidas (Ø 70 mm)</w:t>
            </w:r>
          </w:p>
          <w:p>
            <w:pPr>
              <w:keepLines/>
              <w:spacing w:before="0" w:after="30" w:line="220" w:lineRule="auto"/>
              <w:jc w:val="both"/>
            </w:pPr>
            <w:r>
              <w:rPr>
                <w:rFonts w:ascii="Calibri" w:hAnsi="Calibri"/>
                <w:color w:val="1F2937"/>
                <w:sz w:val="18"/>
              </w:rPr>
              <w:t>Cada uno de los 4 canales centrales (95 mm) emplea un resorte circular sencillo de D_e = 70 mm (R_e = 0.035 m) y paso p_e = 84 mm (0.084 m) para 7 bebidas (W_b = 26.09 N, mu_b = 0.18):</w:t>
            </w:r>
          </w:p>
          <w:p>
            <w:pPr>
              <w:jc w:val="center"/>
              <w:keepLines/>
              <w:spacing w:before="0" w:after="30" w:line="220" w:lineRule="auto"/>
            </w:pPr>
            <m:oMathPara>
              <m:oMath>
                <m:sSub>
                  <m:e>
                    <m:r>
                      <m:t>α</m:t>
                    </m:r>
                  </m:e>
                  <m:sub>
                    <m:r>
                      <m:rPr>
                        <m:nor/>
                      </m:rPr>
                      <m:t>estandar</m:t>
                    </m:r>
                  </m:sub>
                </m:sSub>
                <m:r>
                  <m:t>=</m:t>
                </m:r>
                <m:r>
                  <m:rPr>
                    <m:sty m:val="p"/>
                  </m:rPr>
                  <m:t>arctan</m:t>
                </m:r>
                <m:d>
                  <m:dPr>
                    <m:sepChr m:val=""/>
                  </m:dPr>
                  <m:e>
                    <m:f>
                      <m:fPr>
                        <m:type m:val="bar"/>
                      </m:fPr>
                      <m:num>
                        <m:sSub>
                          <m:e>
                            <m:r>
                              <m:t>p</m:t>
                            </m:r>
                          </m:e>
                          <m:sub>
                            <m:r>
                              <m:t>e</m:t>
                            </m:r>
                          </m:sub>
                        </m:sSub>
                      </m:num>
                      <m:den>
                        <m:r>
                          <m:t>π·</m:t>
                        </m:r>
                        <m:sSub>
                          <m:e>
                            <m:r>
                              <m:t>D</m:t>
                            </m:r>
                          </m:e>
                          <m:sub>
                            <m:r>
                              <m:t>e</m:t>
                            </m:r>
                          </m:sub>
                        </m:sSub>
                      </m:den>
                    </m:f>
                  </m:e>
                </m:d>
                <m:r>
                  <m:t>=</m:t>
                </m:r>
                <m:r>
                  <m:rPr>
                    <m:sty m:val="p"/>
                  </m:rPr>
                  <m:t>arctan</m:t>
                </m:r>
                <m:d>
                  <m:dPr>
                    <m:sepChr m:val=""/>
                  </m:dPr>
                  <m:e>
                    <m:f>
                      <m:fPr>
                        <m:type m:val="bar"/>
                      </m:fPr>
                      <m:num>
                        <m:r>
                          <m:t>0.084</m:t>
                        </m:r>
                      </m:num>
                      <m:den>
                        <m:r>
                          <m:t>π·0.070</m:t>
                        </m:r>
                      </m:den>
                    </m:f>
                  </m:e>
                </m:d>
                <m:r>
                  <m:t>=</m:t>
                </m:r>
                <m:sSup>
                  <m:e>
                    <m:r>
                      <m:t>20.91</m:t>
                    </m:r>
                  </m:e>
                  <m:sup>
                    <m:r>
                      <m:t>∘</m:t>
                    </m:r>
                  </m:sup>
                </m:sSup>
              </m:oMath>
            </m:oMathPara>
          </w:p>
          <w:p>
            <w:pPr>
              <w:jc w:val="center"/>
              <w:keepLines/>
              <w:spacing w:before="0" w:after="30" w:line="220" w:lineRule="auto"/>
            </w:pPr>
            <m:oMathPara>
              <m:oMath>
                <m:sSub>
                  <m:e>
                    <m:r>
                      <m:t>T</m:t>
                    </m:r>
                  </m:e>
                  <m:sub>
                    <m:r>
                      <m:rPr>
                        <m:nor/>
                      </m:rPr>
                      <m:t>bebida</m:t>
                    </m:r>
                  </m:sub>
                </m:sSub>
                <m:r>
                  <m:t>=</m:t>
                </m:r>
                <m:sSub>
                  <m:e>
                    <m:r>
                      <m:t>μ</m:t>
                    </m:r>
                  </m:e>
                  <m:sub>
                    <m:r>
                      <m:t>b</m:t>
                    </m:r>
                  </m:sub>
                </m:sSub>
                <m:r>
                  <m:t>·</m:t>
                </m:r>
                <m:sSub>
                  <m:e>
                    <m:r>
                      <m:t>W</m:t>
                    </m:r>
                  </m:e>
                  <m:sub>
                    <m:r>
                      <m:t>b</m:t>
                    </m:r>
                  </m:sub>
                </m:sSub>
                <m:r>
                  <m:t>·</m:t>
                </m:r>
                <m:sSub>
                  <m:e>
                    <m:r>
                      <m:t>R</m:t>
                    </m:r>
                  </m:e>
                  <m:sub>
                    <m:r>
                      <m:t>e</m:t>
                    </m:r>
                  </m:sub>
                </m:sSub>
                <m:r>
                  <m:t>+</m:t>
                </m:r>
                <m:sSub>
                  <m:e>
                    <m:r>
                      <m:t>W</m:t>
                    </m:r>
                  </m:e>
                  <m:sub>
                    <m:r>
                      <m:t>b</m:t>
                    </m:r>
                  </m:sub>
                </m:sSub>
                <m:r>
                  <m:t>·</m:t>
                </m:r>
                <m:d>
                  <m:dPr>
                    <m:sepChr m:val=""/>
                  </m:dPr>
                  <m:e>
                    <m:f>
                      <m:fPr>
                        <m:type m:val="bar"/>
                      </m:fPr>
                      <m:num>
                        <m:sSub>
                          <m:e>
                            <m:r>
                              <m:t>p</m:t>
                            </m:r>
                          </m:e>
                          <m:sub>
                            <m:r>
                              <m:t>e</m:t>
                            </m:r>
                          </m:sub>
                        </m:sSub>
                      </m:num>
                      <m:den>
                        <m:r>
                          <m:t>2π</m:t>
                        </m:r>
                      </m:den>
                    </m:f>
                  </m:e>
                </m:d>
                <m:r>
                  <m:t>·</m:t>
                </m:r>
                <m:r>
                  <m:rPr>
                    <m:sty m:val="p"/>
                  </m:rPr>
                  <m:t>tan</m:t>
                </m:r>
                <m:r>
                  <m:t>(</m:t>
                </m:r>
                <m:sSub>
                  <m:e>
                    <m:r>
                      <m:t>α</m:t>
                    </m:r>
                  </m:e>
                  <m:sub>
                    <m:r>
                      <m:rPr>
                        <m:nor/>
                      </m:rPr>
                      <m:t>estandar</m:t>
                    </m:r>
                  </m:sub>
                </m:sSub>
                <m:r>
                  <m:t>)=0.201</m:t>
                </m:r>
                <m:r>
                  <m:rPr>
                    <m:nor/>
                  </m:rPr>
                  <m:t> N</m:t>
                </m:r>
                <m:r>
                  <m:t>·</m:t>
                </m:r>
                <m:r>
                  <m:rPr>
                    <m:nor/>
                  </m:rPr>
                  <m:t>m</m:t>
                </m:r>
                <m:r>
                  <m:t>+0.038</m:t>
                </m:r>
                <m:r>
                  <m:rPr>
                    <m:nor/>
                  </m:rPr>
                  <m:t> N</m:t>
                </m:r>
                <m:r>
                  <m:t>·</m:t>
                </m:r>
                <m:r>
                  <m:rPr>
                    <m:nor/>
                  </m:rPr>
                  <m:t>m</m:t>
                </m:r>
                <m:r>
                  <m:t>=0.239</m:t>
                </m:r>
                <m:r>
                  <m:rPr>
                    <m:nor/>
                  </m:rPr>
                  <m:t> N</m:t>
                </m:r>
                <m:r>
                  <m:t>·</m:t>
                </m:r>
                <m:r>
                  <m:rPr>
                    <m:nor/>
                  </m:rPr>
                  <m:t>m</m:t>
                </m:r>
              </m:oMath>
            </m:oMathPara>
          </w:p>
          <w:p>
            <w:pPr>
              <w:jc w:val="center"/>
              <w:keepLines/>
              <w:spacing w:before="0" w:after="30" w:line="220" w:lineRule="auto"/>
            </w:pPr>
            <m:oMathPara>
              <m:oMath>
                <m:sSub>
                  <m:e>
                    <m:r>
                      <m:t>F</m:t>
                    </m:r>
                  </m:e>
                  <m:sub>
                    <m:r>
                      <m:rPr>
                        <m:nor/>
                      </m:rPr>
                      <m:t>axial, estandar</m:t>
                    </m:r>
                  </m:sub>
                </m:sSub>
                <m:r>
                  <m:t>=29.47</m:t>
                </m:r>
                <m:r>
                  <m:rPr>
                    <m:nor/>
                  </m:rPr>
                  <m:t> N</m:t>
                </m:r>
                <m:r>
                  <m:t>&gt;</m:t>
                </m:r>
                <m:sSub>
                  <m:e>
                    <m:r>
                      <m:t>F</m:t>
                    </m:r>
                  </m:e>
                  <m:sub>
                    <m:r>
                      <m:rPr>
                        <m:nor/>
                      </m:rPr>
                      <m:t>res, bebida</m:t>
                    </m:r>
                  </m:sub>
                </m:sSub>
                <m:r>
                  <m:t>=4.03</m:t>
                </m:r>
                <m:r>
                  <m:rPr>
                    <m:nor/>
                  </m:rPr>
                  <m:t> N</m:t>
                </m:r>
                <m:r>
                  <m:t>(FS=7.32)</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canal de bebidas opera con un factor de seguridad de empuje axial de 7.32 sin requerir resortes dobles.</w:t>
            </w:r>
          </w:p>
          <w:p>
            <w:pPr>
              <w:keepLines/>
              <w:spacing w:before="60" w:after="20" w:line="240" w:lineRule="auto"/>
            </w:pPr>
            <w:r>
              <w:rPr>
                <w:rFonts w:ascii="Calibri" w:hAnsi="Calibri"/>
                <w:b/>
                <w:color w:val="1E40AF"/>
                <w:sz w:val="19"/>
              </w:rPr>
              <w:t>▶ Paso 3: Verificación de Esfuerzo Cortante en Alambre Templado (Ø 7.0 mm) bajo Bloqueo</w:t>
            </w:r>
          </w:p>
          <w:p>
            <w:pPr>
              <w:keepLines/>
              <w:spacing w:before="0" w:after="30" w:line="220" w:lineRule="auto"/>
              <w:jc w:val="both"/>
            </w:pPr>
            <w:r>
              <w:rPr>
                <w:rFonts w:ascii="Calibri" w:hAnsi="Calibri"/>
                <w:color w:val="1F2937"/>
                <w:sz w:val="18"/>
              </w:rPr>
              <w:t>Ante un bloqueo accidental al par máximo de frenado del motorreductor (T_stall = 1.80 N·m) sobre el buje de radio R_buje = 10.5 mm (0.0105 m):</w:t>
            </w:r>
          </w:p>
          <w:p>
            <w:pPr>
              <w:jc w:val="center"/>
              <w:keepLines/>
              <w:spacing w:before="0" w:after="30" w:line="220" w:lineRule="auto"/>
            </w:pPr>
            <m:oMathPara>
              <m:oMath>
                <m:sSub>
                  <m:e>
                    <m:r>
                      <m:t>F</m:t>
                    </m:r>
                  </m:e>
                  <m:sub>
                    <m:r>
                      <m:rPr>
                        <m:nor/>
                      </m:rPr>
                      <m:t>tangencial</m:t>
                    </m:r>
                  </m:sub>
                </m:sSub>
                <m:r>
                  <m:t>=</m:t>
                </m:r>
                <m:f>
                  <m:fPr>
                    <m:type m:val="bar"/>
                  </m:fPr>
                  <m:num>
                    <m:sSub>
                      <m:e>
                        <m:r>
                          <m:t>T</m:t>
                        </m:r>
                      </m:e>
                      <m:sub>
                        <m:r>
                          <m:rPr>
                            <m:nor/>
                          </m:rPr>
                          <m:t>stall</m:t>
                        </m:r>
                      </m:sub>
                    </m:sSub>
                  </m:num>
                  <m:den>
                    <m:sSub>
                      <m:e>
                        <m:r>
                          <m:t>R</m:t>
                        </m:r>
                      </m:e>
                      <m:sub>
                        <m:r>
                          <m:rPr>
                            <m:nor/>
                          </m:rPr>
                          <m:t>buje</m:t>
                        </m:r>
                      </m:sub>
                    </m:sSub>
                  </m:den>
                </m:f>
                <m:r>
                  <m:t>=</m:t>
                </m:r>
                <m:f>
                  <m:fPr>
                    <m:type m:val="bar"/>
                  </m:fPr>
                  <m:num>
                    <m:r>
                      <m:t>1.800</m:t>
                    </m:r>
                    <m:r>
                      <m:rPr>
                        <m:nor/>
                      </m:rPr>
                      <m:t> N</m:t>
                    </m:r>
                    <m:r>
                      <m:t>·</m:t>
                    </m:r>
                    <m:r>
                      <m:rPr>
                        <m:nor/>
                      </m:rPr>
                      <m:t>m</m:t>
                    </m:r>
                  </m:num>
                  <m:den>
                    <m:r>
                      <m:t>0.0105</m:t>
                    </m:r>
                    <m:r>
                      <m:rPr>
                        <m:nor/>
                      </m:rPr>
                      <m:t> m</m:t>
                    </m:r>
                  </m:den>
                </m:f>
                <m:r>
                  <m:t>=171.43</m:t>
                </m:r>
                <m:r>
                  <m:rPr>
                    <m:nor/>
                  </m:rPr>
                  <m:t> N</m:t>
                </m:r>
              </m:oMath>
            </m:oMathPara>
          </w:p>
          <w:p>
            <w:pPr>
              <w:jc w:val="center"/>
              <w:keepLines/>
              <w:spacing w:before="0" w:after="30" w:line="220" w:lineRule="auto"/>
            </w:pPr>
            <m:oMathPara>
              <m:oMath>
                <m:sSub>
                  <m:e>
                    <m:r>
                      <m:t>A</m:t>
                    </m:r>
                  </m:e>
                  <m:sub>
                    <m:r>
                      <m:rPr>
                        <m:nor/>
                      </m:rPr>
                      <m:t>alambre</m:t>
                    </m:r>
                  </m:sub>
                </m:sSub>
                <m:r>
                  <m:t>=</m:t>
                </m:r>
                <m:f>
                  <m:fPr>
                    <m:type m:val="bar"/>
                  </m:fPr>
                  <m:num>
                    <m:r>
                      <m:t>π·</m:t>
                    </m:r>
                    <m:sSup>
                      <m:e>
                        <m:r>
                          <m:t>d</m:t>
                        </m:r>
                      </m:e>
                      <m:sup>
                        <m:r>
                          <m:t>2</m:t>
                        </m:r>
                      </m:sup>
                    </m:sSup>
                  </m:num>
                  <m:den>
                    <m:r>
                      <m:t>4</m:t>
                    </m:r>
                  </m:den>
                </m:f>
                <m:r>
                  <m:t>=</m:t>
                </m:r>
                <m:f>
                  <m:fPr>
                    <m:type m:val="bar"/>
                  </m:fPr>
                  <m:num>
                    <m:r>
                      <m:t>π·(0.007</m:t>
                    </m:r>
                    <m:r>
                      <m:rPr>
                        <m:nor/>
                      </m:rPr>
                      <m:t> m</m:t>
                    </m:r>
                    <m:sSup>
                      <m:e>
                        <m:r>
                          <m:t>)</m:t>
                        </m:r>
                      </m:e>
                      <m:sup>
                        <m:r>
                          <m:t>2</m:t>
                        </m:r>
                      </m:sup>
                    </m:sSup>
                  </m:num>
                  <m:den>
                    <m:r>
                      <m:t>4</m:t>
                    </m:r>
                  </m:den>
                </m:f>
                <m:r>
                  <m:t>=3.848×</m:t>
                </m:r>
                <m:sSup>
                  <m:e>
                    <m:r>
                      <m:t>10</m:t>
                    </m:r>
                  </m:e>
                  <m:sup>
                    <m:r>
                      <m:t>−5</m:t>
                    </m:r>
                  </m:sup>
                </m:sSup>
                <m:sSup>
                  <m:e>
                    <m:r>
                      <m:rPr>
                        <m:nor/>
                      </m:rPr>
                      <m:t> m</m:t>
                    </m:r>
                  </m:e>
                  <m:sup>
                    <m:r>
                      <m:t>2</m:t>
                    </m:r>
                  </m:sup>
                </m:sSup>
              </m:oMath>
            </m:oMathPara>
          </w:p>
          <w:p>
            <w:pPr>
              <w:jc w:val="center"/>
              <w:keepLines/>
              <w:spacing w:before="0" w:after="30" w:line="220" w:lineRule="auto"/>
            </w:pPr>
            <m:oMathPara>
              <m:oMath>
                <m:sSub>
                  <m:e>
                    <m:r>
                      <m:t>τ</m:t>
                    </m:r>
                  </m:e>
                  <m:sub>
                    <m:r>
                      <m:rPr>
                        <m:nor/>
                      </m:rPr>
                      <m:t>cortante</m:t>
                    </m:r>
                  </m:sub>
                </m:sSub>
                <m:r>
                  <m:t>=</m:t>
                </m:r>
                <m:f>
                  <m:fPr>
                    <m:type m:val="bar"/>
                  </m:fPr>
                  <m:num>
                    <m:sSub>
                      <m:e>
                        <m:r>
                          <m:t>F</m:t>
                        </m:r>
                      </m:e>
                      <m:sub>
                        <m:r>
                          <m:rPr>
                            <m:nor/>
                          </m:rPr>
                          <m:t>tangencial</m:t>
                        </m:r>
                      </m:sub>
                    </m:sSub>
                  </m:num>
                  <m:den>
                    <m:sSub>
                      <m:e>
                        <m:r>
                          <m:t>A</m:t>
                        </m:r>
                      </m:e>
                      <m:sub>
                        <m:r>
                          <m:rPr>
                            <m:nor/>
                          </m:rPr>
                          <m:t>alambre</m:t>
                        </m:r>
                      </m:sub>
                    </m:sSub>
                  </m:den>
                </m:f>
                <m:r>
                  <m:t>=</m:t>
                </m:r>
                <m:f>
                  <m:fPr>
                    <m:type m:val="bar"/>
                  </m:fPr>
                  <m:num>
                    <m:r>
                      <m:t>171.43</m:t>
                    </m:r>
                    <m:r>
                      <m:rPr>
                        <m:nor/>
                      </m:rPr>
                      <m:t> N</m:t>
                    </m:r>
                  </m:num>
                  <m:den>
                    <m:r>
                      <m:t>3.848×</m:t>
                    </m:r>
                    <m:sSup>
                      <m:e>
                        <m:r>
                          <m:t>10</m:t>
                        </m:r>
                      </m:e>
                      <m:sup>
                        <m:r>
                          <m:t>−5</m:t>
                        </m:r>
                      </m:sup>
                    </m:sSup>
                    <m:sSup>
                      <m:e>
                        <m:r>
                          <m:rPr>
                            <m:nor/>
                          </m:rPr>
                          <m:t> m</m:t>
                        </m:r>
                      </m:e>
                      <m:sup>
                        <m:r>
                          <m:t>2</m:t>
                        </m:r>
                      </m:sup>
                    </m:sSup>
                  </m:den>
                </m:f>
                <m:r>
                  <m:t>=4.455</m:t>
                </m:r>
                <m:r>
                  <m:rPr>
                    <m:nor/>
                  </m:rPr>
                  <m:t> MPa</m:t>
                </m:r>
                <m:r>
                  <m:t>≪</m:t>
                </m:r>
                <m:sSub>
                  <m:e>
                    <m:r>
                      <m:t>τ</m:t>
                    </m:r>
                  </m:e>
                  <m:sub>
                    <m:r>
                      <m:rPr>
                        <m:nor/>
                      </m:rPr>
                      <m:t>adm</m:t>
                    </m:r>
                  </m:sub>
                </m:sSub>
                <m:r>
                  <m:t>=375.0</m:t>
                </m:r>
                <m:r>
                  <m:rPr>
                    <m:nor/>
                  </m:rPr>
                  <m:t> MPa</m:t>
                </m:r>
                <m:r>
                  <m:t>(F</m:t>
                </m:r>
                <m:sSub>
                  <m:e>
                    <m:r>
                      <m:t>S</m:t>
                    </m:r>
                  </m:e>
                  <m:sub>
                    <m:r>
                      <m:rPr>
                        <m:nor/>
                      </m:rPr>
                      <m:t>corte</m:t>
                    </m:r>
                  </m:sub>
                </m:sSub>
                <m:r>
                  <m:t>=84.17)</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alambre de acero SAE 1065/1070 de Ø 7.0 mm presenta un factor de seguridad a cortante de 84.17, garantizando vida útil indefinida.</w:t>
            </w:r>
          </w:p>
          <w:p>
            <w:pPr>
              <w:keepLines/>
              <w:spacing w:before="0" w:after="30" w:line="220" w:lineRule="auto"/>
              <w:jc w:val="both"/>
            </w:pPr>
            <w:r>
              <w:rPr>
                <w:rFonts w:ascii="Calibri" w:hAnsi="Calibri"/>
                <w:b/>
                <w:color w:val="0F2C59"/>
                <w:sz w:val="19"/>
              </w:rPr>
              <w:t xml:space="preserve">■ Conclusión y Validación de Ingeniería: </w:t>
            </w:r>
            <w:r>
              <w:rPr>
                <w:rFonts w:ascii="Calibri" w:hAnsi="Calibri"/>
                <w:b/>
                <w:color w:val="1F2937"/>
                <w:sz w:val="18"/>
              </w:rPr>
              <w:t>Los 36 motorreductores planetarios de 24V DC accionan las espirales circulares simples con factores de seguridad de 3.21 (comida) y 7.32 (bebidas).</w:t>
            </w:r>
          </w:p>
        </w:tc>
      </w:tr>
    </w:tbl>
    <w:p>
      <w:pPr>
        <w:keepNext/>
        <w:pageBreakBefore/>
        <w:spacing w:before="80" w:after="40"/>
      </w:pPr>
      <w:r>
        <w:rPr>
          <w:rFonts w:ascii="Calibri" w:hAnsi="Calibri"/>
          <w:b/>
          <w:color w:val="B45309"/>
          <w:sz w:val="21"/>
        </w:rPr>
        <w:t>1.7.3 Modelo Termodinámico de Refrigeración a 42 °C y Aerodinámica de Toberas</w:t>
      </w:r>
    </w:p>
    <w:tbl>
      <w:tblPr>
        <w:tblW w:type="auto" w:w="0"/>
        <w:jc w:val="center"/>
        <w:tblLayout w:type="fixed"/>
        <w:tblLook w:firstColumn="1" w:firstRow="1" w:lastColumn="0" w:lastRow="0" w:noHBand="0" w:noVBand="1" w:val="04A0"/>
      </w:tblPr>
      <w:tblGrid>
        <w:gridCol w:w="9360"/>
      </w:tblGrid>
      <w:tr>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40" w:lineRule="auto" w:before="0" w:after="40"/>
            </w:pPr>
            <w:r>
              <w:rPr>
                <w:rFonts w:ascii="Calibri" w:hAnsi="Calibri"/>
                <w:b/>
                <w:color w:val="0F2C59"/>
                <w:sz w:val="21"/>
              </w:rPr>
              <w:t>■ MODELO 3: BALANCE TERMODINÁMICO A 42 °C Y DISTRIBUCIÓN LAMINAR POR 6 TOBERAS</w:t>
              <w:br/>
            </w:r>
            <w:r>
              <w:rPr>
                <w:rFonts w:ascii="Calibri" w:hAnsi="Calibri"/>
                <w:i/>
                <w:color w:val="1F2937"/>
                <w:sz w:val="19"/>
              </w:rPr>
              <w:t>Deducción del flujo térmico envolvente, abatimiento entálpico de alimentos y equilibrio aerodinámico de toberas.</w:t>
              <w:br/>
            </w:r>
          </w:p>
          <w:p>
            <w:pPr>
              <w:keepLines/>
              <w:spacing w:before="60" w:after="20" w:line="240" w:lineRule="auto"/>
            </w:pPr>
            <w:r>
              <w:rPr>
                <w:rFonts w:ascii="Calibri" w:hAnsi="Calibri"/>
                <w:b/>
                <w:color w:val="1E40AF"/>
                <w:sz w:val="19"/>
              </w:rPr>
              <w:t>▶ Paso 1: Resistencia Térmica Compuesta de Paredes de Poliuretano (40 mm) y Vidrio Frontal</w:t>
            </w:r>
          </w:p>
          <w:p>
            <w:pPr>
              <w:keepLines/>
              <w:spacing w:before="0" w:after="30" w:line="220" w:lineRule="auto"/>
              <w:jc w:val="both"/>
            </w:pPr>
            <w:r>
              <w:rPr>
                <w:rFonts w:ascii="Calibri" w:hAnsi="Calibri"/>
                <w:color w:val="1F2937"/>
                <w:sz w:val="18"/>
              </w:rPr>
              <w:t>Operando bajo temperatura exterior crítica de Monterrey (T_ext = 42.0 °C) y temperatura interna objetivo T_int = 3.5 °C (Delta_T = 38.5 K), con área opaca A_pared = 4.25 m² (poliuretano e_PU = 0.040 m, k_PU = 0.022 W/m·K) y área acristalada A_vidrio = 0.95 m² (U_vidrio = 2.80 W/m²·K):</w:t>
            </w:r>
          </w:p>
          <w:p>
            <w:pPr>
              <w:jc w:val="center"/>
              <w:keepLines/>
              <w:spacing w:before="0" w:after="30" w:line="220" w:lineRule="auto"/>
            </w:pPr>
            <m:oMathPara>
              <m:oMath>
                <m:sSub>
                  <m:e>
                    <m:r>
                      <m:t>R</m:t>
                    </m:r>
                  </m:e>
                  <m:sub>
                    <m:r>
                      <m:rPr>
                        <m:nor/>
                      </m:rPr>
                      <m:t>pared</m:t>
                    </m:r>
                  </m:sub>
                </m:sSub>
                <m:r>
                  <m:t>=</m:t>
                </m:r>
                <m:f>
                  <m:fPr>
                    <m:type m:val="bar"/>
                  </m:fPr>
                  <m:num>
                    <m:r>
                      <m:t>1</m:t>
                    </m:r>
                  </m:num>
                  <m:den>
                    <m:sSub>
                      <m:e>
                        <m:r>
                          <m:t>h</m:t>
                        </m:r>
                      </m:e>
                      <m:sub>
                        <m:r>
                          <m:t>e</m:t>
                        </m:r>
                      </m:sub>
                    </m:sSub>
                  </m:den>
                </m:f>
                <m:r>
                  <m:t>+</m:t>
                </m:r>
                <m:f>
                  <m:fPr>
                    <m:type m:val="bar"/>
                  </m:fPr>
                  <m:num>
                    <m:sSub>
                      <m:e>
                        <m:r>
                          <m:t>e</m:t>
                        </m:r>
                      </m:e>
                      <m:sub>
                        <m:r>
                          <m:rPr>
                            <m:nor/>
                          </m:rPr>
                          <m:t>acero</m:t>
                        </m:r>
                      </m:sub>
                    </m:sSub>
                  </m:num>
                  <m:den>
                    <m:sSub>
                      <m:e>
                        <m:r>
                          <m:t>k</m:t>
                        </m:r>
                      </m:e>
                      <m:sub>
                        <m:r>
                          <m:rPr>
                            <m:nor/>
                          </m:rPr>
                          <m:t>acero</m:t>
                        </m:r>
                      </m:sub>
                    </m:sSub>
                  </m:den>
                </m:f>
                <m:r>
                  <m:t>+</m:t>
                </m:r>
                <m:f>
                  <m:fPr>
                    <m:type m:val="bar"/>
                  </m:fPr>
                  <m:num>
                    <m:sSub>
                      <m:e>
                        <m:r>
                          <m:t>e</m:t>
                        </m:r>
                      </m:e>
                      <m:sub>
                        <m:r>
                          <m:rPr>
                            <m:nor/>
                          </m:rPr>
                          <m:t>PU</m:t>
                        </m:r>
                      </m:sub>
                    </m:sSub>
                  </m:num>
                  <m:den>
                    <m:sSub>
                      <m:e>
                        <m:r>
                          <m:t>k</m:t>
                        </m:r>
                      </m:e>
                      <m:sub>
                        <m:r>
                          <m:rPr>
                            <m:nor/>
                          </m:rPr>
                          <m:t>PU</m:t>
                        </m:r>
                      </m:sub>
                    </m:sSub>
                  </m:den>
                </m:f>
                <m:r>
                  <m:t>+</m:t>
                </m:r>
                <m:f>
                  <m:fPr>
                    <m:type m:val="bar"/>
                  </m:fPr>
                  <m:num>
                    <m:r>
                      <m:t>1</m:t>
                    </m:r>
                  </m:num>
                  <m:den>
                    <m:sSub>
                      <m:e>
                        <m:r>
                          <m:t>h</m:t>
                        </m:r>
                      </m:e>
                      <m:sub>
                        <m:r>
                          <m:t>i</m:t>
                        </m:r>
                      </m:sub>
                    </m:sSub>
                  </m:den>
                </m:f>
                <m:r>
                  <m:t>=</m:t>
                </m:r>
                <m:f>
                  <m:fPr>
                    <m:type m:val="bar"/>
                  </m:fPr>
                  <m:num>
                    <m:r>
                      <m:t>1</m:t>
                    </m:r>
                  </m:num>
                  <m:den>
                    <m:r>
                      <m:t>25</m:t>
                    </m:r>
                  </m:den>
                </m:f>
                <m:r>
                  <m:t>+</m:t>
                </m:r>
                <m:f>
                  <m:fPr>
                    <m:type m:val="bar"/>
                  </m:fPr>
                  <m:num>
                    <m:r>
                      <m:t>0.00121</m:t>
                    </m:r>
                  </m:num>
                  <m:den>
                    <m:r>
                      <m:t>50</m:t>
                    </m:r>
                  </m:den>
                </m:f>
                <m:r>
                  <m:t>+</m:t>
                </m:r>
                <m:f>
                  <m:fPr>
                    <m:type m:val="bar"/>
                  </m:fPr>
                  <m:num>
                    <m:r>
                      <m:t>0.040</m:t>
                    </m:r>
                  </m:num>
                  <m:den>
                    <m:r>
                      <m:t>0.022</m:t>
                    </m:r>
                  </m:den>
                </m:f>
                <m:r>
                  <m:t>+</m:t>
                </m:r>
                <m:f>
                  <m:fPr>
                    <m:type m:val="bar"/>
                  </m:fPr>
                  <m:num>
                    <m:r>
                      <m:t>1</m:t>
                    </m:r>
                  </m:num>
                  <m:den>
                    <m:r>
                      <m:t>8</m:t>
                    </m:r>
                  </m:den>
                </m:f>
                <m:r>
                  <m:t>=1.983</m:t>
                </m:r>
                <m:sSup>
                  <m:e>
                    <m:r>
                      <m:rPr>
                        <m:nor/>
                      </m:rPr>
                      <m:t> m</m:t>
                    </m:r>
                  </m:e>
                  <m:sup>
                    <m:r>
                      <m:t>2</m:t>
                    </m:r>
                  </m:sup>
                </m:sSup>
                <m:r>
                  <m:t>·</m:t>
                </m:r>
                <m:r>
                  <m:rPr>
                    <m:nor/>
                  </m:rPr>
                  <m:t>K/W</m:t>
                </m:r>
                <m:r>
                  <m:t>⟶</m:t>
                </m:r>
                <m:sSub>
                  <m:e>
                    <m:r>
                      <m:t>U</m:t>
                    </m:r>
                  </m:e>
                  <m:sub>
                    <m:r>
                      <m:rPr>
                        <m:nor/>
                      </m:rPr>
                      <m:t>pared</m:t>
                    </m:r>
                  </m:sub>
                </m:sSub>
                <m:r>
                  <m:t>=0.504</m:t>
                </m:r>
                <m:sSup>
                  <m:e>
                    <m:r>
                      <m:rPr>
                        <m:nor/>
                      </m:rPr>
                      <m:t> W/m</m:t>
                    </m:r>
                  </m:e>
                  <m:sup>
                    <m:r>
                      <m:t>2</m:t>
                    </m:r>
                  </m:sup>
                </m:sSup>
                <m:r>
                  <m:t>·</m:t>
                </m:r>
                <m:r>
                  <m:rPr>
                    <m:nor/>
                  </m:rPr>
                  <m:t>K</m:t>
                </m:r>
              </m:oMath>
            </m:oMathPara>
          </w:p>
          <w:p>
            <w:pPr>
              <w:jc w:val="center"/>
              <w:keepLines/>
              <w:spacing w:before="0" w:after="30" w:line="220" w:lineRule="auto"/>
            </w:pPr>
            <m:oMathPara>
              <m:oMath>
                <m:sSub>
                  <m:e>
                    <m:limUpp>
                      <m:e>
                        <m:r>
                          <m:t>Q</m:t>
                        </m:r>
                      </m:e>
                      <m:lim>
                        <m:r>
                          <m:t>˙</m:t>
                        </m:r>
                      </m:lim>
                    </m:limUpp>
                  </m:e>
                  <m:sub>
                    <m:r>
                      <m:rPr>
                        <m:nor/>
                      </m:rPr>
                      <m:t>paredes</m:t>
                    </m:r>
                  </m:sub>
                </m:sSub>
                <m:r>
                  <m:t>=</m:t>
                </m:r>
                <m:sSub>
                  <m:e>
                    <m:r>
                      <m:t>U</m:t>
                    </m:r>
                  </m:e>
                  <m:sub>
                    <m:r>
                      <m:rPr>
                        <m:nor/>
                      </m:rPr>
                      <m:t>pared</m:t>
                    </m:r>
                  </m:sub>
                </m:sSub>
                <m:r>
                  <m:t>·</m:t>
                </m:r>
                <m:sSub>
                  <m:e>
                    <m:r>
                      <m:t>A</m:t>
                    </m:r>
                  </m:e>
                  <m:sub>
                    <m:r>
                      <m:rPr>
                        <m:nor/>
                      </m:rPr>
                      <m:t>pared</m:t>
                    </m:r>
                  </m:sub>
                </m:sSub>
                <m:r>
                  <m:t>·ΔT=(0.504)·(4.25)·(38.5)=82.47</m:t>
                </m:r>
                <m:r>
                  <m:rPr>
                    <m:nor/>
                  </m:rPr>
                  <m:t> W</m:t>
                </m:r>
              </m:oMath>
            </m:oMathPara>
          </w:p>
          <w:p>
            <w:pPr>
              <w:jc w:val="center"/>
              <w:keepLines/>
              <w:spacing w:before="0" w:after="30" w:line="220" w:lineRule="auto"/>
            </w:pPr>
            <m:oMathPara>
              <m:oMath>
                <m:sSub>
                  <m:e>
                    <m:limUpp>
                      <m:e>
                        <m:r>
                          <m:t>Q</m:t>
                        </m:r>
                      </m:e>
                      <m:lim>
                        <m:r>
                          <m:t>˙</m:t>
                        </m:r>
                      </m:lim>
                    </m:limUpp>
                  </m:e>
                  <m:sub>
                    <m:r>
                      <m:rPr>
                        <m:nor/>
                      </m:rPr>
                      <m:t>vidrio</m:t>
                    </m:r>
                  </m:sub>
                </m:sSub>
                <m:r>
                  <m:t>=</m:t>
                </m:r>
                <m:sSub>
                  <m:e>
                    <m:r>
                      <m:t>U</m:t>
                    </m:r>
                  </m:e>
                  <m:sub>
                    <m:r>
                      <m:rPr>
                        <m:nor/>
                      </m:rPr>
                      <m:t>vidrio</m:t>
                    </m:r>
                  </m:sub>
                </m:sSub>
                <m:r>
                  <m:t>·</m:t>
                </m:r>
                <m:sSub>
                  <m:e>
                    <m:r>
                      <m:t>A</m:t>
                    </m:r>
                  </m:e>
                  <m:sub>
                    <m:r>
                      <m:rPr>
                        <m:nor/>
                      </m:rPr>
                      <m:t>vidrio</m:t>
                    </m:r>
                  </m:sub>
                </m:sSub>
                <m:r>
                  <m:t>·ΔT=(2.80)·(0.95)·(38.5)=102.41</m:t>
                </m:r>
                <m:r>
                  <m:rPr>
                    <m:nor/>
                  </m:rPr>
                  <m:t> W</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La ganancia conductiva-convectiva envolvente suma 184.88 W.</w:t>
            </w:r>
          </w:p>
          <w:p>
            <w:pPr>
              <w:keepLines/>
              <w:spacing w:before="60" w:after="20" w:line="240" w:lineRule="auto"/>
            </w:pPr>
            <w:r>
              <w:rPr>
                <w:rFonts w:ascii="Calibri" w:hAnsi="Calibri"/>
                <w:b/>
                <w:color w:val="1E40AF"/>
                <w:sz w:val="19"/>
              </w:rPr>
              <w:t>▶ Paso 2: Cargas Internas, Abatimiento de Producto y Balance Entálpico Total</w:t>
            </w:r>
          </w:p>
          <w:p>
            <w:pPr>
              <w:keepLines/>
              <w:spacing w:before="0" w:after="30" w:line="220" w:lineRule="auto"/>
              <w:jc w:val="both"/>
            </w:pPr>
            <w:r>
              <w:rPr>
                <w:rFonts w:ascii="Calibri" w:hAnsi="Calibri"/>
                <w:color w:val="1F2937"/>
                <w:sz w:val="18"/>
              </w:rPr>
              <w:t>Sumando la potencia disipada por ventilación (22.0 W), iluminación LED (16.0 W), infiltración por apertura de compuerta (65.0 W) y enfriamiento de 45 kg de alimentos cargados en 4 horas (c_p = 3.80 kJ/kg·K, Delta_T_alim = 8.0 K):</w:t>
            </w:r>
          </w:p>
          <w:p>
            <w:pPr>
              <w:jc w:val="center"/>
              <w:keepLines/>
              <w:spacing w:before="0" w:after="30" w:line="220" w:lineRule="auto"/>
            </w:pPr>
            <m:oMathPara>
              <m:oMath>
                <m:sSub>
                  <m:e>
                    <m:limUpp>
                      <m:e>
                        <m:r>
                          <m:t>Q</m:t>
                        </m:r>
                      </m:e>
                      <m:lim>
                        <m:r>
                          <m:t>˙</m:t>
                        </m:r>
                      </m:lim>
                    </m:limUpp>
                  </m:e>
                  <m:sub>
                    <m:r>
                      <m:rPr>
                        <m:nor/>
                      </m:rPr>
                      <m:t>alimentos</m:t>
                    </m:r>
                  </m:sub>
                </m:sSub>
                <m:r>
                  <m:t>=</m:t>
                </m:r>
                <m:f>
                  <m:fPr>
                    <m:type m:val="bar"/>
                  </m:fPr>
                  <m:num>
                    <m:r>
                      <m:t>m·</m:t>
                    </m:r>
                    <m:sSub>
                      <m:e>
                        <m:r>
                          <m:t>c</m:t>
                        </m:r>
                      </m:e>
                      <m:sub>
                        <m:r>
                          <m:t>p</m:t>
                        </m:r>
                      </m:sub>
                    </m:sSub>
                    <m:r>
                      <m:t>·Δ</m:t>
                    </m:r>
                    <m:sSub>
                      <m:e>
                        <m:r>
                          <m:t>T</m:t>
                        </m:r>
                      </m:e>
                      <m:sub>
                        <m:r>
                          <m:rPr>
                            <m:nor/>
                          </m:rPr>
                          <m:t>alim</m:t>
                        </m:r>
                      </m:sub>
                    </m:sSub>
                  </m:num>
                  <m:den>
                    <m:sSub>
                      <m:e>
                        <m:r>
                          <m:t>t</m:t>
                        </m:r>
                      </m:e>
                      <m:sub>
                        <m:r>
                          <m:rPr>
                            <m:nor/>
                          </m:rPr>
                          <m:t>pull</m:t>
                        </m:r>
                      </m:sub>
                    </m:sSub>
                  </m:den>
                </m:f>
                <m:r>
                  <m:t>=</m:t>
                </m:r>
                <m:f>
                  <m:fPr>
                    <m:type m:val="bar"/>
                  </m:fPr>
                  <m:num>
                    <m:d>
                      <m:dPr>
                        <m:sepChr m:val=""/>
                      </m:dPr>
                      <m:e>
                        <m:r>
                          <m:t>45.0</m:t>
                        </m:r>
                        <m:r>
                          <m:rPr>
                            <m:nor/>
                          </m:rPr>
                          <m:t> kg</m:t>
                        </m:r>
                        <m:r>
                          <m:t>)</m:t>
                        </m:r>
                        <m:r>
                          <m:t>·</m:t>
                        </m:r>
                        <m:r>
                          <m:t>(</m:t>
                        </m:r>
                        <m:r>
                          <m:t>3</m:t>
                        </m:r>
                        <m:r>
                          <m:t>,</m:t>
                        </m:r>
                        <m:r>
                          <m:t>800</m:t>
                        </m:r>
                        <m:r>
                          <m:rPr>
                            <m:nor/>
                          </m:rPr>
                          <m:t> J/kg</m:t>
                        </m:r>
                        <m:r>
                          <m:t>·</m:t>
                        </m:r>
                        <m:r>
                          <m:rPr>
                            <m:nor/>
                          </m:rPr>
                          <m:t>K</m:t>
                        </m:r>
                        <m:r>
                          <m:t>)</m:t>
                        </m:r>
                        <m:r>
                          <m:t>·</m:t>
                        </m:r>
                        <m:r>
                          <m:t>(</m:t>
                        </m:r>
                        <m:r>
                          <m:t>8.0</m:t>
                        </m:r>
                        <m:r>
                          <m:rPr>
                            <m:nor/>
                          </m:rPr>
                          <m:t> K</m:t>
                        </m:r>
                      </m:e>
                    </m:d>
                  </m:num>
                  <m:den>
                    <m:r>
                      <m:t>14,400</m:t>
                    </m:r>
                    <m:r>
                      <m:rPr>
                        <m:nor/>
                      </m:rPr>
                      <m:t> s</m:t>
                    </m:r>
                  </m:den>
                </m:f>
                <m:r>
                  <m:t>=95.00</m:t>
                </m:r>
                <m:r>
                  <m:rPr>
                    <m:nor/>
                  </m:rPr>
                  <m:t> W</m:t>
                </m:r>
              </m:oMath>
            </m:oMathPara>
          </w:p>
          <w:p>
            <w:pPr>
              <w:jc w:val="center"/>
              <w:keepLines/>
              <w:spacing w:before="0" w:after="30" w:line="220" w:lineRule="auto"/>
            </w:pPr>
            <m:oMathPara>
              <m:oMath>
                <m:sSub>
                  <m:e>
                    <m:limUpp>
                      <m:e>
                        <m:r>
                          <m:t>Q</m:t>
                        </m:r>
                      </m:e>
                      <m:lim>
                        <m:r>
                          <m:t>˙</m:t>
                        </m:r>
                      </m:lim>
                    </m:limUpp>
                  </m:e>
                  <m:sub>
                    <m:r>
                      <m:rPr>
                        <m:nor/>
                      </m:rPr>
                      <m:t>total</m:t>
                    </m:r>
                  </m:sub>
                </m:sSub>
                <m:r>
                  <m:t>=</m:t>
                </m:r>
                <m:sSub>
                  <m:e>
                    <m:limUpp>
                      <m:e>
                        <m:r>
                          <m:t>Q</m:t>
                        </m:r>
                      </m:e>
                      <m:lim>
                        <m:r>
                          <m:t>˙</m:t>
                        </m:r>
                      </m:lim>
                    </m:limUpp>
                  </m:e>
                  <m:sub>
                    <m:r>
                      <m:rPr>
                        <m:nor/>
                      </m:rPr>
                      <m:t>paredes</m:t>
                    </m:r>
                  </m:sub>
                </m:sSub>
                <m:r>
                  <m:t>+</m:t>
                </m:r>
                <m:sSub>
                  <m:e>
                    <m:limUpp>
                      <m:e>
                        <m:r>
                          <m:t>Q</m:t>
                        </m:r>
                      </m:e>
                      <m:lim>
                        <m:r>
                          <m:t>˙</m:t>
                        </m:r>
                      </m:lim>
                    </m:limUpp>
                  </m:e>
                  <m:sub>
                    <m:r>
                      <m:rPr>
                        <m:nor/>
                      </m:rPr>
                      <m:t>vidrio</m:t>
                    </m:r>
                  </m:sub>
                </m:sSub>
                <m:r>
                  <m:t>+</m:t>
                </m:r>
                <m:sSub>
                  <m:e>
                    <m:limUpp>
                      <m:e>
                        <m:r>
                          <m:t>Q</m:t>
                        </m:r>
                      </m:e>
                      <m:lim>
                        <m:r>
                          <m:t>˙</m:t>
                        </m:r>
                      </m:lim>
                    </m:limUpp>
                  </m:e>
                  <m:sub>
                    <m:r>
                      <m:rPr>
                        <m:nor/>
                      </m:rPr>
                      <m:t>vent</m:t>
                    </m:r>
                  </m:sub>
                </m:sSub>
                <m:r>
                  <m:t>+</m:t>
                </m:r>
                <m:sSub>
                  <m:e>
                    <m:limUpp>
                      <m:e>
                        <m:r>
                          <m:t>Q</m:t>
                        </m:r>
                      </m:e>
                      <m:lim>
                        <m:r>
                          <m:t>˙</m:t>
                        </m:r>
                      </m:lim>
                    </m:limUpp>
                  </m:e>
                  <m:sub>
                    <m:r>
                      <m:rPr>
                        <m:nor/>
                      </m:rPr>
                      <m:t>LED</m:t>
                    </m:r>
                  </m:sub>
                </m:sSub>
                <m:r>
                  <m:t>+</m:t>
                </m:r>
                <m:sSub>
                  <m:e>
                    <m:limUpp>
                      <m:e>
                        <m:r>
                          <m:t>Q</m:t>
                        </m:r>
                      </m:e>
                      <m:lim>
                        <m:r>
                          <m:t>˙</m:t>
                        </m:r>
                      </m:lim>
                    </m:limUpp>
                  </m:e>
                  <m:sub>
                    <m:r>
                      <m:rPr>
                        <m:nor/>
                      </m:rPr>
                      <m:t>inf</m:t>
                    </m:r>
                  </m:sub>
                </m:sSub>
                <m:r>
                  <m:t>+</m:t>
                </m:r>
                <m:sSub>
                  <m:e>
                    <m:limUpp>
                      <m:e>
                        <m:r>
                          <m:t>Q</m:t>
                        </m:r>
                      </m:e>
                      <m:lim>
                        <m:r>
                          <m:t>˙</m:t>
                        </m:r>
                      </m:lim>
                    </m:limUpp>
                  </m:e>
                  <m:sub>
                    <m:r>
                      <m:rPr>
                        <m:nor/>
                      </m:rPr>
                      <m:t>alimentos</m:t>
                    </m:r>
                  </m:sub>
                </m:sSub>
                <m:r>
                  <m:t>=82.47+102.41+22.0+16.0+65.0+95.0=382.88</m:t>
                </m:r>
                <m:r>
                  <m:rPr>
                    <m:nor/>
                  </m:rPr>
                  <m:t> W</m:t>
                </m:r>
              </m:oMath>
            </m:oMathPara>
          </w:p>
          <w:p>
            <w:pPr>
              <w:jc w:val="center"/>
              <w:keepLines/>
              <w:spacing w:before="0" w:after="30" w:line="220" w:lineRule="auto"/>
            </w:pPr>
            <m:oMathPara>
              <m:oMath>
                <m:r>
                  <m:t>F</m:t>
                </m:r>
                <m:sSub>
                  <m:e>
                    <m:r>
                      <m:t>S</m:t>
                    </m:r>
                  </m:e>
                  <m:sub>
                    <m:r>
                      <m:rPr>
                        <m:nor/>
                      </m:rPr>
                      <m:t>termico</m:t>
                    </m:r>
                  </m:sub>
                </m:sSub>
                <m:r>
                  <m:t>=</m:t>
                </m:r>
                <m:f>
                  <m:fPr>
                    <m:type m:val="bar"/>
                  </m:fPr>
                  <m:num>
                    <m:sSub>
                      <m:e>
                        <m:limUpp>
                          <m:e>
                            <m:r>
                              <m:t>Q</m:t>
                            </m:r>
                          </m:e>
                          <m:lim>
                            <m:r>
                              <m:t>˙</m:t>
                            </m:r>
                          </m:lim>
                        </m:limUpp>
                      </m:e>
                      <m:sub>
                        <m:r>
                          <m:rPr>
                            <m:nor/>
                          </m:rPr>
                          <m:t>compresor R134a</m:t>
                        </m:r>
                      </m:sub>
                    </m:sSub>
                  </m:num>
                  <m:den>
                    <m:sSub>
                      <m:e>
                        <m:limUpp>
                          <m:e>
                            <m:r>
                              <m:t>Q</m:t>
                            </m:r>
                          </m:e>
                          <m:lim>
                            <m:r>
                              <m:t>˙</m:t>
                            </m:r>
                          </m:lim>
                        </m:limUpp>
                      </m:e>
                      <m:sub>
                        <m:r>
                          <m:rPr>
                            <m:nor/>
                          </m:rPr>
                          <m:t>total</m:t>
                        </m:r>
                      </m:sub>
                    </m:sSub>
                  </m:den>
                </m:f>
                <m:r>
                  <m:t>=</m:t>
                </m:r>
                <m:f>
                  <m:fPr>
                    <m:type m:val="bar"/>
                  </m:fPr>
                  <m:num>
                    <m:r>
                      <m:t>485.0</m:t>
                    </m:r>
                    <m:r>
                      <m:rPr>
                        <m:nor/>
                      </m:rPr>
                      <m:t> W</m:t>
                    </m:r>
                  </m:num>
                  <m:den>
                    <m:r>
                      <m:t>382.88</m:t>
                    </m:r>
                    <m:r>
                      <m:rPr>
                        <m:nor/>
                      </m:rPr>
                      <m:t> W</m:t>
                    </m:r>
                  </m:den>
                </m:f>
                <m:r>
                  <m:t>=1.27</m:t>
                </m:r>
                <m:r>
                  <m:t>(</m:t>
                </m:r>
                <m:r>
                  <m:rPr>
                    <m:nor/>
                  </m:rPr>
                  <m:t>Ciclo de trabajo util </m:t>
                </m:r>
                <m:sSub>
                  <m:e>
                    <m:r>
                      <m:t>D</m:t>
                    </m:r>
                  </m:e>
                  <m:sub>
                    <m:r>
                      <m:rPr>
                        <m:nor/>
                      </m:rPr>
                      <m:t>comp</m:t>
                    </m:r>
                  </m:sub>
                </m:sSub>
                <m:r>
                  <m:t>=78.9</m:t>
                </m:r>
                <m:r>
                  <m:rPr>
                    <m:nor/>
                  </m:rPr>
                  <m:t>\% a </m:t>
                </m:r>
                <m:sSup>
                  <m:e>
                    <m:r>
                      <m:t>42</m:t>
                    </m:r>
                  </m:e>
                  <m:sup>
                    <m:r>
                      <m:t>∘</m:t>
                    </m:r>
                  </m:sup>
                </m:sSup>
                <m:r>
                  <m:rPr>
                    <m:nor/>
                  </m:rPr>
                  <m:t>C</m:t>
                </m:r>
                <m:r>
                  <m:t>)</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motocompresor Embraco de 1/5 HP (485 W frigoríficos efectivos a alta temperatura de condensación) cubre el 100% de la demanda pico.</w:t>
            </w:r>
          </w:p>
          <w:p>
            <w:pPr>
              <w:keepLines/>
              <w:spacing w:before="60" w:after="20" w:line="240" w:lineRule="auto"/>
            </w:pPr>
            <w:r>
              <w:rPr>
                <w:rFonts w:ascii="Calibri" w:hAnsi="Calibri"/>
                <w:b/>
                <w:color w:val="1E40AF"/>
                <w:sz w:val="19"/>
              </w:rPr>
              <w:t>▶ Paso 3: Ecuación de Continuidad en las 6 Toberas Laminares del Plenum Posterior</w:t>
            </w:r>
          </w:p>
          <w:p>
            <w:pPr>
              <w:keepLines/>
              <w:spacing w:before="0" w:after="30" w:line="220" w:lineRule="auto"/>
              <w:jc w:val="both"/>
            </w:pPr>
            <w:r>
              <w:rPr>
                <w:rFonts w:ascii="Calibri" w:hAnsi="Calibri"/>
                <w:color w:val="1F2937"/>
                <w:sz w:val="18"/>
              </w:rPr>
              <w:t>Para anular la estratificación vertical entre las 6 charolas (A–F), el caudal total del ventilador del evaporador (Q_vol = 145 CFM = 0.0684 m³/s) se reparte equitativamente en 6 toberas con velocidad de inyección v_tobera = 1.85 m/s:</w:t>
            </w:r>
          </w:p>
          <w:p>
            <w:pPr>
              <w:jc w:val="center"/>
              <w:keepLines/>
              <w:spacing w:before="0" w:after="30" w:line="220" w:lineRule="auto"/>
            </w:pPr>
            <m:oMathPara>
              <m:oMath>
                <m:sSub>
                  <m:e>
                    <m:limUpp>
                      <m:e>
                        <m:r>
                          <m:t>V</m:t>
                        </m:r>
                      </m:e>
                      <m:lim>
                        <m:r>
                          <m:t>˙</m:t>
                        </m:r>
                      </m:lim>
                    </m:limUpp>
                  </m:e>
                  <m:sub>
                    <m:r>
                      <m:rPr>
                        <m:nor/>
                      </m:rPr>
                      <m:t>total</m:t>
                    </m:r>
                  </m:sub>
                </m:sSub>
                <m:r>
                  <m:t>=</m:t>
                </m:r>
                <m:nary>
                  <m:naryPr>
                    <m:chr m:val="∑"/>
                    <m:limLoc m:val="subSup"/>
                    <m:grow m:val="1"/>
                    <m:subHide m:val="off"/>
                    <m:supHide m:val="off"/>
                  </m:naryPr>
                  <m:sub>
                    <m:r>
                      <m:t>i=1</m:t>
                    </m:r>
                  </m:sub>
                  <m:sup>
                    <m:r>
                      <m:t>6</m:t>
                    </m:r>
                  </m:sup>
                  <m:e>
                    <m:sSub>
                      <m:e>
                        <m:limUpp>
                          <m:e>
                            <m:r>
                              <m:t>V</m:t>
                            </m:r>
                          </m:e>
                          <m:lim>
                            <m:r>
                              <m:t>˙</m:t>
                            </m:r>
                          </m:lim>
                        </m:limUpp>
                      </m:e>
                      <m:sub>
                        <m:r>
                          <m:t>i</m:t>
                        </m:r>
                      </m:sub>
                    </m:sSub>
                  </m:e>
                </m:nary>
                <m:r>
                  <m:t>=</m:t>
                </m:r>
                <m:nary>
                  <m:naryPr>
                    <m:chr m:val="∑"/>
                    <m:limLoc m:val="subSup"/>
                    <m:grow m:val="1"/>
                    <m:subHide m:val="off"/>
                    <m:supHide m:val="off"/>
                  </m:naryPr>
                  <m:sub>
                    <m:r>
                      <m:t>i=1</m:t>
                    </m:r>
                  </m:sub>
                  <m:sup>
                    <m:r>
                      <m:t>6</m:t>
                    </m:r>
                  </m:sup>
                  <m:e>
                    <m:r>
                      <m:t>(</m:t>
                    </m:r>
                  </m:e>
                </m:nary>
                <m:sSub>
                  <m:e>
                    <m:r>
                      <m:t>A</m:t>
                    </m:r>
                  </m:e>
                  <m:sub>
                    <m:r>
                      <m:t>i</m:t>
                    </m:r>
                  </m:sub>
                </m:sSub>
                <m:r>
                  <m:t>·</m:t>
                </m:r>
                <m:sSub>
                  <m:e>
                    <m:r>
                      <m:t>v</m:t>
                    </m:r>
                  </m:e>
                  <m:sub>
                    <m:r>
                      <m:t>i</m:t>
                    </m:r>
                  </m:sub>
                </m:sSub>
                <m:r>
                  <m:t>)=0.0684</m:t>
                </m:r>
                <m:sSup>
                  <m:e>
                    <m:r>
                      <m:rPr>
                        <m:nor/>
                      </m:rPr>
                      <m:t> m</m:t>
                    </m:r>
                  </m:e>
                  <m:sup>
                    <m:r>
                      <m:t>3</m:t>
                    </m:r>
                  </m:sup>
                </m:sSup>
                <m:r>
                  <m:rPr>
                    <m:nor/>
                  </m:rPr>
                  <m:t>/s</m:t>
                </m:r>
                <m:r>
                  <m:t>⟶</m:t>
                </m:r>
                <m:sSub>
                  <m:e>
                    <m:limUpp>
                      <m:e>
                        <m:r>
                          <m:t>V</m:t>
                        </m:r>
                      </m:e>
                      <m:lim>
                        <m:r>
                          <m:t>˙</m:t>
                        </m:r>
                      </m:lim>
                    </m:limUpp>
                  </m:e>
                  <m:sub>
                    <m:r>
                      <m:t>i</m:t>
                    </m:r>
                  </m:sub>
                </m:sSub>
                <m:r>
                  <m:t>=0.0114</m:t>
                </m:r>
                <m:sSup>
                  <m:e>
                    <m:r>
                      <m:rPr>
                        <m:nor/>
                      </m:rPr>
                      <m:t> m</m:t>
                    </m:r>
                  </m:e>
                  <m:sup>
                    <m:r>
                      <m:t>3</m:t>
                    </m:r>
                  </m:sup>
                </m:sSup>
                <m:r>
                  <m:rPr>
                    <m:nor/>
                  </m:rPr>
                  <m:t>/s por bandeja</m:t>
                </m:r>
              </m:oMath>
            </m:oMathPara>
          </w:p>
          <w:p>
            <w:pPr>
              <w:jc w:val="center"/>
              <w:keepLines/>
              <w:spacing w:before="0" w:after="30" w:line="220" w:lineRule="auto"/>
            </w:pPr>
            <m:oMathPara>
              <m:oMath>
                <m:sSub>
                  <m:e>
                    <m:r>
                      <m:t>T</m:t>
                    </m:r>
                  </m:e>
                  <m:sub>
                    <m:r>
                      <m:rPr>
                        <m:nor/>
                      </m:rPr>
                      <m:t>bandeja A</m:t>
                    </m:r>
                  </m:sub>
                </m:sSub>
                <m:r>
                  <m:t>−</m:t>
                </m:r>
                <m:sSub>
                  <m:e>
                    <m:r>
                      <m:t>T</m:t>
                    </m:r>
                  </m:e>
                  <m:sub>
                    <m:r>
                      <m:rPr>
                        <m:nor/>
                      </m:rPr>
                      <m:t>bandeja F</m:t>
                    </m:r>
                  </m:sub>
                </m:sSub>
                <m:r>
                  <m:t>=Δ</m:t>
                </m:r>
                <m:sSub>
                  <m:e>
                    <m:r>
                      <m:t>T</m:t>
                    </m:r>
                  </m:e>
                  <m:sub>
                    <m:r>
                      <m:rPr>
                        <m:nor/>
                      </m:rPr>
                      <m:t>vertical</m:t>
                    </m:r>
                  </m:sub>
                </m:sSub>
                <m:r>
                  <m:t>=</m:t>
                </m:r>
                <m:f>
                  <m:fPr>
                    <m:type m:val="bar"/>
                  </m:fPr>
                  <m:num>
                    <m:sSub>
                      <m:e>
                        <m:limUpp>
                          <m:e>
                            <m:r>
                              <m:t>Q</m:t>
                            </m:r>
                          </m:e>
                          <m:lim>
                            <m:r>
                              <m:t>˙</m:t>
                            </m:r>
                          </m:lim>
                        </m:limUpp>
                      </m:e>
                      <m:sub>
                        <m:r>
                          <m:rPr>
                            <m:nor/>
                          </m:rPr>
                          <m:t>total</m:t>
                        </m:r>
                      </m:sub>
                    </m:sSub>
                  </m:num>
                  <m:den>
                    <m:sSub>
                      <m:e>
                        <m:limUpp>
                          <m:e>
                            <m:r>
                              <m:t>m</m:t>
                            </m:r>
                          </m:e>
                          <m:lim>
                            <m:r>
                              <m:t>˙</m:t>
                            </m:r>
                          </m:lim>
                        </m:limUpp>
                      </m:e>
                      <m:sub>
                        <m:r>
                          <m:rPr>
                            <m:nor/>
                          </m:rPr>
                          <m:t>aire</m:t>
                        </m:r>
                      </m:sub>
                    </m:sSub>
                    <m:r>
                      <m:t>·</m:t>
                    </m:r>
                    <m:sSub>
                      <m:e>
                        <m:r>
                          <m:t>c</m:t>
                        </m:r>
                      </m:e>
                      <m:sub>
                        <m:r>
                          <m:t>p,</m:t>
                        </m:r>
                        <m:r>
                          <m:rPr>
                            <m:nor/>
                          </m:rPr>
                          <m:t>aire</m:t>
                        </m:r>
                      </m:sub>
                    </m:sSub>
                  </m:den>
                </m:f>
                <m:r>
                  <m:t>=</m:t>
                </m:r>
                <m:f>
                  <m:fPr>
                    <m:type m:val="bar"/>
                  </m:fPr>
                  <m:num>
                    <m:r>
                      <m:t>382.88</m:t>
                    </m:r>
                    <m:r>
                      <m:rPr>
                        <m:nor/>
                      </m:rPr>
                      <m:t> W</m:t>
                    </m:r>
                  </m:num>
                  <m:den>
                    <m:r>
                      <m:t>(0.0835</m:t>
                    </m:r>
                    <m:r>
                      <m:rPr>
                        <m:nor/>
                      </m:rPr>
                      <m:t> kg/s</m:t>
                    </m:r>
                    <m:r>
                      <m:t>)·(1,006</m:t>
                    </m:r>
                    <m:r>
                      <m:rPr>
                        <m:nor/>
                      </m:rPr>
                      <m:t> J/kg</m:t>
                    </m:r>
                    <m:r>
                      <m:t>·</m:t>
                    </m:r>
                    <m:r>
                      <m:rPr>
                        <m:nor/>
                      </m:rPr>
                      <m:t>K</m:t>
                    </m:r>
                    <m:r>
                      <m:t>)·5</m:t>
                    </m:r>
                  </m:den>
                </m:f>
                <m:r>
                  <m:t>=</m:t>
                </m:r>
                <m:sSup>
                  <m:e>
                    <m:r>
                      <m:t>0.91</m:t>
                    </m:r>
                  </m:e>
                  <m:sup>
                    <m:r>
                      <m:t>∘</m:t>
                    </m:r>
                  </m:sup>
                </m:sSup>
                <m:r>
                  <m:rPr>
                    <m:nor/>
                  </m:rPr>
                  <m:t>C</m:t>
                </m:r>
                <m:r>
                  <m:t>≤</m:t>
                </m:r>
                <m:sSup>
                  <m:e>
                    <m:r>
                      <m:t>1.10</m:t>
                    </m:r>
                  </m:e>
                  <m:sup>
                    <m:r>
                      <m:t>∘</m:t>
                    </m:r>
                  </m:sup>
                </m:sSup>
                <m:r>
                  <m:rPr>
                    <m:nor/>
                  </m:rPr>
                  <m:t>C</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gradiente térmico vertical entre la charola superior y la inferior se confina a menos de 1.0 °C, garantizando 2.0 °C a 4.0 °C en los 36 canales.</w:t>
            </w:r>
          </w:p>
          <w:p>
            <w:pPr>
              <w:keepLines/>
              <w:spacing w:before="0" w:after="30" w:line="220" w:lineRule="auto"/>
              <w:jc w:val="both"/>
            </w:pPr>
            <w:r>
              <w:rPr>
                <w:rFonts w:ascii="Calibri" w:hAnsi="Calibri"/>
                <w:b/>
                <w:color w:val="0F2C59"/>
                <w:sz w:val="19"/>
              </w:rPr>
              <w:t xml:space="preserve">■ Conclusión y Validación de Ingeniería: </w:t>
            </w:r>
            <w:r>
              <w:rPr>
                <w:rFonts w:ascii="Calibri" w:hAnsi="Calibri"/>
                <w:b/>
                <w:color w:val="1F2937"/>
                <w:sz w:val="18"/>
              </w:rPr>
              <w:t>La carga térmica de 382.88 W es cubierta por la unidad de 485 W (FS = 1.27), manteniendo ΔT_vertical = 0.91 °C dentro de la norma NOM-251-SSA1.</w:t>
            </w:r>
          </w:p>
        </w:tc>
      </w:tr>
    </w:tbl>
    <w:p>
      <w:pPr>
        <w:keepNext/>
        <w:pageBreakBefore/>
        <w:spacing w:before="80" w:after="40"/>
      </w:pPr>
      <w:r>
        <w:rPr>
          <w:rFonts w:ascii="Calibri" w:hAnsi="Calibri"/>
          <w:b/>
          <w:color w:val="B45309"/>
          <w:sz w:val="21"/>
        </w:rPr>
        <w:t>1.7.4 Modelo de Electrónica de Potencia Matricial 6×6, Pistas PCB (IPC-2221) y Balance Eléctrico</w:t>
      </w:r>
    </w:p>
    <w:tbl>
      <w:tblPr>
        <w:tblW w:type="auto" w:w="0"/>
        <w:jc w:val="center"/>
        <w:tblLayout w:type="fixed"/>
        <w:tblLook w:firstColumn="1" w:firstRow="1" w:lastColumn="0" w:lastRow="0" w:noHBand="0" w:noVBand="1" w:val="04A0"/>
      </w:tblPr>
      <w:tblGrid>
        <w:gridCol w:w="9360"/>
      </w:tblGrid>
      <w:tr>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40" w:lineRule="auto" w:before="0" w:after="40"/>
            </w:pPr>
            <w:r>
              <w:rPr>
                <w:rFonts w:ascii="Calibri" w:hAnsi="Calibri"/>
                <w:b/>
                <w:color w:val="0F2C59"/>
                <w:sz w:val="21"/>
              </w:rPr>
              <w:t>■ MODELO 4: ELECTRÓNICA MATRICIAL 6×6, DISEÑO DE PISTAS IPC-2221 Y BALANCE DE POTENCIA</w:t>
              <w:br/>
            </w:r>
            <w:r>
              <w:rPr>
                <w:rFonts w:ascii="Calibri" w:hAnsi="Calibri"/>
                <w:i/>
                <w:color w:val="1F2937"/>
                <w:sz w:val="19"/>
              </w:rPr>
              <w:t>Dimensionamiento eléctrico y electrónico de la tarjeta PCB EasyEDA, fuente conmutada de 24V DC y reglas de control.</w:t>
              <w:br/>
            </w:r>
          </w:p>
          <w:p>
            <w:pPr>
              <w:keepLines/>
              <w:spacing w:before="60" w:after="20" w:line="240" w:lineRule="auto"/>
            </w:pPr>
            <w:r>
              <w:rPr>
                <w:rFonts w:ascii="Calibri" w:hAnsi="Calibri"/>
                <w:b/>
                <w:color w:val="1E40AF"/>
                <w:sz w:val="19"/>
              </w:rPr>
              <w:t>▶ Paso 1: Energía Inductiva de Apagado (Back-EMF) y Pérdidas en Conmutadores MOSFET</w:t>
            </w:r>
          </w:p>
          <w:p>
            <w:pPr>
              <w:keepLines/>
              <w:spacing w:before="0" w:after="30" w:line="220" w:lineRule="auto"/>
              <w:jc w:val="both"/>
            </w:pPr>
            <w:r>
              <w:rPr>
                <w:rFonts w:ascii="Calibri" w:hAnsi="Calibri"/>
                <w:color w:val="1F2937"/>
                <w:sz w:val="18"/>
              </w:rPr>
              <w:t>Cada motorreductor 24V DC presenta L = 18.5 mH y R = 68.5 Ω. Al cortar el pico de corriente (I_pico = 1.20 A a 1.50 A), el diodo Schottky 1N5822 disipa la energía almacenada mientras los transistores IRLZ44N (R_DS(on) = 0.022 Ω) e IRF9540N (R_DS(on) = 0.117 Ω) operan en conducción:</w:t>
            </w:r>
          </w:p>
          <w:p>
            <w:pPr>
              <w:jc w:val="center"/>
              <w:keepLines/>
              <w:spacing w:before="0" w:after="30" w:line="220" w:lineRule="auto"/>
            </w:pPr>
            <m:oMathPara>
              <m:oMath>
                <m:sSub>
                  <m:e>
                    <m:r>
                      <m:t>E</m:t>
                    </m:r>
                  </m:e>
                  <m:sub>
                    <m:r>
                      <m:t>L</m:t>
                    </m:r>
                  </m:sub>
                </m:sSub>
                <m:r>
                  <m:t>=</m:t>
                </m:r>
                <m:f>
                  <m:fPr>
                    <m:type m:val="bar"/>
                  </m:fPr>
                  <m:num>
                    <m:r>
                      <m:t>1</m:t>
                    </m:r>
                  </m:num>
                  <m:den>
                    <m:r>
                      <m:t>2</m:t>
                    </m:r>
                  </m:den>
                </m:f>
                <m:r>
                  <m:t>L·</m:t>
                </m:r>
                <m:sSubSup>
                  <m:e>
                    <m:r>
                      <m:t>I</m:t>
                    </m:r>
                  </m:e>
                  <m:sub>
                    <m:r>
                      <m:rPr>
                        <m:nor/>
                      </m:rPr>
                      <m:t>pico</m:t>
                    </m:r>
                  </m:sub>
                  <m:sup>
                    <m:r>
                      <m:t>2</m:t>
                    </m:r>
                  </m:sup>
                </m:sSubSup>
                <m:r>
                  <m:t>=</m:t>
                </m:r>
                <m:f>
                  <m:fPr>
                    <m:type m:val="bar"/>
                  </m:fPr>
                  <m:num>
                    <m:r>
                      <m:t>1</m:t>
                    </m:r>
                  </m:num>
                  <m:den>
                    <m:r>
                      <m:t>2</m:t>
                    </m:r>
                  </m:den>
                </m:f>
                <m:r>
                  <m:t>(0.0185</m:t>
                </m:r>
                <m:r>
                  <m:rPr>
                    <m:nor/>
                  </m:rPr>
                  <m:t> H</m:t>
                </m:r>
                <m:r>
                  <m:t>)·(1.20</m:t>
                </m:r>
                <m:r>
                  <m:rPr>
                    <m:nor/>
                  </m:rPr>
                  <m:t> A</m:t>
                </m:r>
                <m:sSup>
                  <m:e>
                    <m:r>
                      <m:t>)</m:t>
                    </m:r>
                  </m:e>
                  <m:sup>
                    <m:r>
                      <m:t>2</m:t>
                    </m:r>
                  </m:sup>
                </m:sSup>
                <m:r>
                  <m:t>=13.32</m:t>
                </m:r>
                <m:r>
                  <m:rPr>
                    <m:nor/>
                  </m:rPr>
                  <m:t> mJ</m:t>
                </m:r>
                <m:r>
                  <m:t>,</m:t>
                </m:r>
                <m:sSub>
                  <m:e>
                    <m:r>
                      <m:t>V</m:t>
                    </m:r>
                  </m:e>
                  <m:sub>
                    <m:r>
                      <m:t>DS,</m:t>
                    </m:r>
                    <m:r>
                      <m:rPr>
                        <m:nor/>
                      </m:rPr>
                      <m:t>clamped</m:t>
                    </m:r>
                  </m:sub>
                </m:sSub>
                <m:r>
                  <m:t>=</m:t>
                </m:r>
                <m:sSub>
                  <m:e>
                    <m:r>
                      <m:t>V</m:t>
                    </m:r>
                  </m:e>
                  <m:sub>
                    <m:r>
                      <m:rPr>
                        <m:nor/>
                      </m:rPr>
                      <m:t>bus</m:t>
                    </m:r>
                  </m:sub>
                </m:sSub>
                <m:r>
                  <m:t>+</m:t>
                </m:r>
                <m:sSub>
                  <m:e>
                    <m:r>
                      <m:t>V</m:t>
                    </m:r>
                  </m:e>
                  <m:sub>
                    <m:r>
                      <m:t>F,</m:t>
                    </m:r>
                    <m:r>
                      <m:rPr>
                        <m:nor/>
                      </m:rPr>
                      <m:t>Schottky</m:t>
                    </m:r>
                  </m:sub>
                </m:sSub>
                <m:r>
                  <m:t>=24.0+0.45=24.45</m:t>
                </m:r>
                <m:r>
                  <m:rPr>
                    <m:nor/>
                  </m:rPr>
                  <m:t> V</m:t>
                </m:r>
              </m:oMath>
            </m:oMathPara>
          </w:p>
          <w:p>
            <w:pPr>
              <w:jc w:val="center"/>
              <w:keepLines/>
              <w:spacing w:before="0" w:after="30" w:line="220" w:lineRule="auto"/>
            </w:pPr>
            <m:oMathPara>
              <m:oMath>
                <m:sSub>
                  <m:e>
                    <m:r>
                      <m:t>P</m:t>
                    </m:r>
                  </m:e>
                  <m:sub>
                    <m:r>
                      <m:rPr>
                        <m:nor/>
                      </m:rPr>
                      <m:t>cond, Low</m:t>
                    </m:r>
                  </m:sub>
                </m:sSub>
                <m:r>
                  <m:t>=</m:t>
                </m:r>
                <m:sSubSup>
                  <m:e>
                    <m:r>
                      <m:t>I</m:t>
                    </m:r>
                  </m:e>
                  <m:sub>
                    <m:r>
                      <m:rPr>
                        <m:nor/>
                      </m:rPr>
                      <m:t>nom</m:t>
                    </m:r>
                  </m:sub>
                  <m:sup>
                    <m:r>
                      <m:t>2</m:t>
                    </m:r>
                  </m:sup>
                </m:sSubSup>
                <m:r>
                  <m:t>·</m:t>
                </m:r>
                <m:sSub>
                  <m:e>
                    <m:r>
                      <m:t>R</m:t>
                    </m:r>
                  </m:e>
                  <m:sub>
                    <m:r>
                      <m:t>DS(</m:t>
                    </m:r>
                    <m:r>
                      <m:rPr>
                        <m:nor/>
                      </m:rPr>
                      <m:t>on</m:t>
                    </m:r>
                    <m:r>
                      <m:t>),</m:t>
                    </m:r>
                    <m:r>
                      <m:rPr>
                        <m:nor/>
                      </m:rPr>
                      <m:t>N</m:t>
                    </m:r>
                  </m:sub>
                </m:sSub>
                <m:r>
                  <m:t>=(0.35</m:t>
                </m:r>
                <m:r>
                  <m:rPr>
                    <m:nor/>
                  </m:rPr>
                  <m:t> A</m:t>
                </m:r>
                <m:sSup>
                  <m:e>
                    <m:r>
                      <m:t>)</m:t>
                    </m:r>
                  </m:e>
                  <m:sup>
                    <m:r>
                      <m:t>2</m:t>
                    </m:r>
                  </m:sup>
                </m:sSup>
                <m:r>
                  <m:t>·(0.022</m:t>
                </m:r>
                <m:r>
                  <m:rPr>
                    <m:sty m:val="p"/>
                  </m:rPr>
                  <m:t> </m:t>
                </m:r>
                <m:r>
                  <m:t>Ω)=2.69</m:t>
                </m:r>
                <m:r>
                  <m:rPr>
                    <m:nor/>
                  </m:rPr>
                  <m:t> mW</m:t>
                </m:r>
                <m:r>
                  <m:t>,</m:t>
                </m:r>
                <m:sSub>
                  <m:e>
                    <m:r>
                      <m:t>P</m:t>
                    </m:r>
                  </m:e>
                  <m:sub>
                    <m:r>
                      <m:rPr>
                        <m:nor/>
                      </m:rPr>
                      <m:t>cond, High</m:t>
                    </m:r>
                  </m:sub>
                </m:sSub>
                <m:r>
                  <m:t>=(0.35</m:t>
                </m:r>
                <m:r>
                  <m:rPr>
                    <m:nor/>
                  </m:rPr>
                  <m:t> A</m:t>
                </m:r>
                <m:sSup>
                  <m:e>
                    <m:r>
                      <m:t>)</m:t>
                    </m:r>
                  </m:e>
                  <m:sup>
                    <m:r>
                      <m:t>2</m:t>
                    </m:r>
                  </m:sup>
                </m:sSup>
                <m:r>
                  <m:t>·(0.117</m:t>
                </m:r>
                <m:r>
                  <m:rPr>
                    <m:sty m:val="p"/>
                  </m:rPr>
                  <m:t> </m:t>
                </m:r>
                <m:r>
                  <m:t>Ω)=14.33</m:t>
                </m:r>
                <m:r>
                  <m:rPr>
                    <m:nor/>
                  </m:rPr>
                  <m:t> mW</m:t>
                </m:r>
              </m:oMath>
            </m:oMathPara>
          </w:p>
          <w:p>
            <w:pPr>
              <w:jc w:val="center"/>
              <w:keepLines/>
              <w:spacing w:before="0" w:after="30" w:line="220" w:lineRule="auto"/>
            </w:pPr>
            <m:oMathPara>
              <m:oMath>
                <m:r>
                  <m:t>Δ</m:t>
                </m:r>
                <m:sSub>
                  <m:e>
                    <m:r>
                      <m:t>T</m:t>
                    </m:r>
                  </m:e>
                  <m:sub>
                    <m:r>
                      <m:t>j</m:t>
                    </m:r>
                  </m:sub>
                </m:sSub>
                <m:r>
                  <m:t>=</m:t>
                </m:r>
                <m:sSub>
                  <m:e>
                    <m:r>
                      <m:t>P</m:t>
                    </m:r>
                  </m:e>
                  <m:sub>
                    <m:r>
                      <m:rPr>
                        <m:nor/>
                      </m:rPr>
                      <m:t>cond, High</m:t>
                    </m:r>
                  </m:sub>
                </m:sSub>
                <m:r>
                  <m:t>·</m:t>
                </m:r>
                <m:sSub>
                  <m:e>
                    <m:r>
                      <m:t>θ</m:t>
                    </m:r>
                  </m:e>
                  <m:sub>
                    <m:r>
                      <m:t>JA</m:t>
                    </m:r>
                  </m:sub>
                </m:sSub>
                <m:r>
                  <m:t>=(0.01433</m:t>
                </m:r>
                <m:r>
                  <m:rPr>
                    <m:nor/>
                  </m:rPr>
                  <m:t> W</m:t>
                </m:r>
                <m:r>
                  <m:t>)·(62.0</m:t>
                </m:r>
                <m:sSup>
                  <m:e>
                    <m:r>
                      <m:rPr>
                        <m:sty m:val="p"/>
                      </m:rPr>
                      <m:t> </m:t>
                    </m:r>
                  </m:e>
                  <m:sup>
                    <m:r>
                      <m:t>∘</m:t>
                    </m:r>
                  </m:sup>
                </m:sSup>
                <m:r>
                  <m:rPr>
                    <m:nor/>
                  </m:rPr>
                  <m:t>C/W</m:t>
                </m:r>
                <m:r>
                  <m:t>)=</m:t>
                </m:r>
                <m:sSup>
                  <m:e>
                    <m:r>
                      <m:t>0.89</m:t>
                    </m:r>
                  </m:e>
                  <m:sup>
                    <m:r>
                      <m:t>∘</m:t>
                    </m:r>
                  </m:sup>
                </m:sSup>
                <m:r>
                  <m:rPr>
                    <m:nor/>
                  </m:rPr>
                  <m:t>C</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Los MOSFETs conmutan sin necesidad de disipadores metálicos externos gracias a su elevación térmica menor a 0.9 °C.</w:t>
            </w:r>
          </w:p>
          <w:p>
            <w:pPr>
              <w:keepLines/>
              <w:spacing w:before="60" w:after="20" w:line="240" w:lineRule="auto"/>
            </w:pPr>
            <w:r>
              <w:rPr>
                <w:rFonts w:ascii="Calibri" w:hAnsi="Calibri"/>
                <w:b/>
                <w:color w:val="1E40AF"/>
                <w:sz w:val="19"/>
              </w:rPr>
              <w:t>▶ Paso 2: Aislamiento Galvánico en Optoacopladores PC817C y Ancho de Pista IPC-2221B</w:t>
            </w:r>
          </w:p>
          <w:p>
            <w:pPr>
              <w:keepLines/>
              <w:spacing w:before="0" w:after="30" w:line="220" w:lineRule="auto"/>
              <w:jc w:val="both"/>
            </w:pPr>
            <w:r>
              <w:rPr>
                <w:rFonts w:ascii="Calibri" w:hAnsi="Calibri"/>
                <w:color w:val="1F2937"/>
                <w:sz w:val="18"/>
              </w:rPr>
              <w:t>Excitando el LED del optoacoplador PC817C desde el ESP32 (3.3 V, R_in = 330 Ω, V_F = 1.15 V, CTR = 200%) y dimensionando las pistas de cobre de 1 oz (t = 1.378 mils) para I_max = 3.0 A y Delta_T = 10 °C:</w:t>
            </w:r>
          </w:p>
          <w:p>
            <w:pPr>
              <w:jc w:val="center"/>
              <w:keepLines/>
              <w:spacing w:before="0" w:after="30" w:line="220" w:lineRule="auto"/>
            </w:pPr>
            <m:oMathPara>
              <m:oMath>
                <m:sSub>
                  <m:e>
                    <m:r>
                      <m:t>I</m:t>
                    </m:r>
                  </m:e>
                  <m:sub>
                    <m:r>
                      <m:t>F</m:t>
                    </m:r>
                  </m:sub>
                </m:sSub>
                <m:r>
                  <m:t>=</m:t>
                </m:r>
                <m:f>
                  <m:fPr>
                    <m:type m:val="bar"/>
                  </m:fPr>
                  <m:num>
                    <m:r>
                      <m:t>3.30</m:t>
                    </m:r>
                    <m:r>
                      <m:rPr>
                        <m:nor/>
                      </m:rPr>
                      <m:t> V</m:t>
                    </m:r>
                    <m:r>
                      <m:t>−1.15</m:t>
                    </m:r>
                    <m:r>
                      <m:rPr>
                        <m:nor/>
                      </m:rPr>
                      <m:t> V</m:t>
                    </m:r>
                  </m:num>
                  <m:den>
                    <m:r>
                      <m:t>330</m:t>
                    </m:r>
                    <m:r>
                      <m:rPr>
                        <m:sty m:val="p"/>
                      </m:rPr>
                      <m:t> </m:t>
                    </m:r>
                    <m:r>
                      <m:t>Ω</m:t>
                    </m:r>
                  </m:den>
                </m:f>
                <m:r>
                  <m:t>=6.52</m:t>
                </m:r>
                <m:r>
                  <m:rPr>
                    <m:nor/>
                  </m:rPr>
                  <m:t> mA</m:t>
                </m:r>
                <m:r>
                  <m:t>⟶</m:t>
                </m:r>
                <m:sSub>
                  <m:e>
                    <m:r>
                      <m:t>I</m:t>
                    </m:r>
                  </m:e>
                  <m:sub>
                    <m:r>
                      <m:t>C,</m:t>
                    </m:r>
                    <m:r>
                      <m:rPr>
                        <m:nor/>
                      </m:rPr>
                      <m:t>sat</m:t>
                    </m:r>
                  </m:sub>
                </m:sSub>
                <m:r>
                  <m:t>=</m:t>
                </m:r>
                <m:r>
                  <m:rPr>
                    <m:nor/>
                  </m:rPr>
                  <m:t>CTR</m:t>
                </m:r>
                <m:r>
                  <m:t>·</m:t>
                </m:r>
                <m:sSub>
                  <m:e>
                    <m:r>
                      <m:t>I</m:t>
                    </m:r>
                  </m:e>
                  <m:sub>
                    <m:r>
                      <m:t>F</m:t>
                    </m:r>
                  </m:sub>
                </m:sSub>
                <m:r>
                  <m:t>=13.03</m:t>
                </m:r>
                <m:r>
                  <m:rPr>
                    <m:nor/>
                  </m:rPr>
                  <m:t> mA</m:t>
                </m:r>
                <m:r>
                  <m:t>≫</m:t>
                </m:r>
                <m:sSub>
                  <m:e>
                    <m:r>
                      <m:t>I</m:t>
                    </m:r>
                  </m:e>
                  <m:sub>
                    <m:r>
                      <m:rPr>
                        <m:nor/>
                      </m:rPr>
                      <m:t>req</m:t>
                    </m:r>
                  </m:sub>
                </m:sSub>
                <m:r>
                  <m:t>=1.20</m:t>
                </m:r>
                <m:r>
                  <m:rPr>
                    <m:nor/>
                  </m:rPr>
                  <m:t> mA</m:t>
                </m:r>
                <m:r>
                  <m:t>(F</m:t>
                </m:r>
                <m:sSub>
                  <m:e>
                    <m:r>
                      <m:t>S</m:t>
                    </m:r>
                  </m:e>
                  <m:sub>
                    <m:r>
                      <m:rPr>
                        <m:nor/>
                      </m:rPr>
                      <m:t>sat</m:t>
                    </m:r>
                  </m:sub>
                </m:sSub>
                <m:r>
                  <m:t>=10.86)</m:t>
                </m:r>
              </m:oMath>
            </m:oMathPara>
          </w:p>
          <w:p>
            <w:pPr>
              <w:jc w:val="center"/>
              <w:keepLines/>
              <w:spacing w:before="0" w:after="30" w:line="220" w:lineRule="auto"/>
            </w:pPr>
            <m:oMathPara>
              <m:oMath>
                <m:sSub>
                  <m:e>
                    <m:r>
                      <m:t>A</m:t>
                    </m:r>
                  </m:e>
                  <m:sub>
                    <m:r>
                      <m:rPr>
                        <m:nor/>
                      </m:rPr>
                      <m:t>IPC</m:t>
                    </m:r>
                  </m:sub>
                </m:sSub>
                <m:r>
                  <m:t>=</m:t>
                </m:r>
                <m:sSup>
                  <m:e>
                    <m:d>
                      <m:dPr>
                        <m:sepChr m:val=""/>
                      </m:dPr>
                      <m:e>
                        <m:f>
                          <m:fPr>
                            <m:type m:val="bar"/>
                          </m:fPr>
                          <m:num>
                            <m:sSub>
                              <m:e>
                                <m:r>
                                  <m:t>I</m:t>
                                </m:r>
                              </m:e>
                              <m:sub>
                                <m:r>
                                  <m:rPr>
                                    <m:nor/>
                                  </m:rPr>
                                  <m:t>max</m:t>
                                </m:r>
                              </m:sub>
                            </m:sSub>
                          </m:num>
                          <m:den>
                            <m:r>
                              <m:t>0.048·(ΔT</m:t>
                            </m:r>
                            <m:sSup>
                              <m:e>
                                <m:r>
                                  <m:t>)</m:t>
                                </m:r>
                              </m:e>
                              <m:sup>
                                <m:r>
                                  <m:t>0.44</m:t>
                                </m:r>
                              </m:sup>
                            </m:sSup>
                          </m:den>
                        </m:f>
                      </m:e>
                    </m:d>
                  </m:e>
                  <m:sup>
                    <m:f>
                      <m:fPr>
                        <m:type m:val="bar"/>
                      </m:fPr>
                      <m:num>
                        <m:r>
                          <m:t>1</m:t>
                        </m:r>
                      </m:num>
                      <m:den>
                        <m:r>
                          <m:t>0.725</m:t>
                        </m:r>
                      </m:den>
                    </m:f>
                  </m:sup>
                </m:sSup>
                <m:r>
                  <m:t>=</m:t>
                </m:r>
                <m:sSup>
                  <m:e>
                    <m:d>
                      <m:dPr>
                        <m:sepChr m:val=""/>
                      </m:dPr>
                      <m:e>
                        <m:f>
                          <m:fPr>
                            <m:type m:val="bar"/>
                          </m:fPr>
                          <m:num>
                            <m:r>
                              <m:t>3.00</m:t>
                            </m:r>
                          </m:num>
                          <m:den>
                            <m:r>
                              <m:t>0.048·(10.0</m:t>
                            </m:r>
                            <m:sSup>
                              <m:e>
                                <m:r>
                                  <m:t>)</m:t>
                                </m:r>
                              </m:e>
                              <m:sup>
                                <m:r>
                                  <m:t>0.44</m:t>
                                </m:r>
                              </m:sup>
                            </m:sSup>
                          </m:den>
                        </m:f>
                      </m:e>
                    </m:d>
                  </m:e>
                  <m:sup>
                    <m:r>
                      <m:t>1.379</m:t>
                    </m:r>
                  </m:sup>
                </m:sSup>
                <m:r>
                  <m:t>=73.85</m:t>
                </m:r>
                <m:sSup>
                  <m:e>
                    <m:r>
                      <m:rPr>
                        <m:nor/>
                      </m:rPr>
                      <m:t> mils</m:t>
                    </m:r>
                  </m:e>
                  <m:sup>
                    <m:r>
                      <m:t>2</m:t>
                    </m:r>
                  </m:sup>
                </m:sSup>
              </m:oMath>
            </m:oMathPara>
          </w:p>
          <w:p>
            <w:pPr>
              <w:jc w:val="center"/>
              <w:keepLines/>
              <w:spacing w:before="0" w:after="30" w:line="220" w:lineRule="auto"/>
            </w:pPr>
            <m:oMathPara>
              <m:oMath>
                <m:sSub>
                  <m:e>
                    <m:r>
                      <m:t>W</m:t>
                    </m:r>
                  </m:e>
                  <m:sub>
                    <m:r>
                      <m:rPr>
                        <m:nor/>
                      </m:rPr>
                      <m:t>min</m:t>
                    </m:r>
                  </m:sub>
                </m:sSub>
                <m:r>
                  <m:t>=</m:t>
                </m:r>
                <m:f>
                  <m:fPr>
                    <m:type m:val="bar"/>
                  </m:fPr>
                  <m:num>
                    <m:r>
                      <m:t>73.85</m:t>
                    </m:r>
                    <m:sSup>
                      <m:e>
                        <m:r>
                          <m:rPr>
                            <m:nor/>
                          </m:rPr>
                          <m:t> mils</m:t>
                        </m:r>
                      </m:e>
                      <m:sup>
                        <m:r>
                          <m:t>2</m:t>
                        </m:r>
                      </m:sup>
                    </m:sSup>
                  </m:num>
                  <m:den>
                    <m:r>
                      <m:t>1.378</m:t>
                    </m:r>
                    <m:r>
                      <m:rPr>
                        <m:nor/>
                      </m:rPr>
                      <m:t> mils</m:t>
                    </m:r>
                  </m:den>
                </m:f>
                <m:r>
                  <m:t>=53.59</m:t>
                </m:r>
                <m:r>
                  <m:rPr>
                    <m:nor/>
                  </m:rPr>
                  <m:t> mils</m:t>
                </m:r>
                <m:r>
                  <m:t>=1.36</m:t>
                </m:r>
                <m:r>
                  <m:rPr>
                    <m:nor/>
                  </m:rPr>
                  <m:t> mm</m:t>
                </m:r>
                <m:r>
                  <m:t>⟶</m:t>
                </m:r>
                <m:sSub>
                  <m:e>
                    <m:r>
                      <m:t>W</m:t>
                    </m:r>
                  </m:e>
                  <m:sub>
                    <m:r>
                      <m:rPr>
                        <m:nor/>
                      </m:rPr>
                      <m:t>diseno</m:t>
                    </m:r>
                  </m:sub>
                </m:sSub>
                <m:r>
                  <m:t>=3.50</m:t>
                </m:r>
                <m:r>
                  <m:rPr>
                    <m:nor/>
                  </m:rPr>
                  <m:t> mm</m:t>
                </m:r>
                <m:r>
                  <m:t>(</m:t>
                </m:r>
                <m:r>
                  <m:rPr>
                    <m:nor/>
                  </m:rPr>
                  <m:t>Margen </m:t>
                </m:r>
                <m:r>
                  <m:t>+157</m:t>
                </m:r>
                <m:r>
                  <m:rPr>
                    <m:nor/>
                  </m:rPr>
                  <m:t>\%</m:t>
                </m:r>
                <m:r>
                  <m:t>)</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El trazado de 3.50 mm en EasyEDA garantiza una elevación de temperatura en pista inferior a 1.8 °C.</w:t>
            </w:r>
          </w:p>
          <w:p>
            <w:pPr>
              <w:keepLines/>
              <w:spacing w:before="60" w:after="20" w:line="240" w:lineRule="auto"/>
            </w:pPr>
            <w:r>
              <w:rPr>
                <w:rFonts w:ascii="Calibri" w:hAnsi="Calibri"/>
                <w:b/>
                <w:color w:val="1E40AF"/>
                <w:sz w:val="19"/>
              </w:rPr>
              <w:t>▶ Paso 3: Balance de Potencia en Fuente Mean Well LRS-350-24 y Algoritmo FIFO / RTC</w:t>
            </w:r>
          </w:p>
          <w:p>
            <w:pPr>
              <w:keepLines/>
              <w:spacing w:before="0" w:after="30" w:line="220" w:lineRule="auto"/>
              <w:jc w:val="both"/>
            </w:pPr>
            <w:r>
              <w:rPr>
                <w:rFonts w:ascii="Calibri" w:hAnsi="Calibri"/>
                <w:color w:val="1F2937"/>
                <w:sz w:val="18"/>
              </w:rPr>
              <w:t>Sumando la potencia transitoria de 2 motorreductores simultáneos (72.0 W), lógica/cómputo Raspberry Pi + ESP32 + 4G (15.0 W) e iluminación LED (24.0 W) frente a la capacidad de la fuente de 24V / 14.6A (350.4 W):</w:t>
            </w:r>
          </w:p>
          <w:p>
            <w:pPr>
              <w:jc w:val="center"/>
              <w:keepLines/>
              <w:spacing w:before="0" w:after="30" w:line="220" w:lineRule="auto"/>
            </w:pPr>
            <m:oMathPara>
              <m:oMath>
                <m:sSub>
                  <m:e>
                    <m:r>
                      <m:t>P</m:t>
                    </m:r>
                  </m:e>
                  <m:sub>
                    <m:r>
                      <m:rPr>
                        <m:nor/>
                      </m:rPr>
                      <m:t>pico, DC</m:t>
                    </m:r>
                  </m:sub>
                </m:sSub>
                <m:r>
                  <m:t>=</m:t>
                </m:r>
                <m:sSub>
                  <m:e>
                    <m:r>
                      <m:t>P</m:t>
                    </m:r>
                  </m:e>
                  <m:sub>
                    <m:r>
                      <m:rPr>
                        <m:nor/>
                      </m:rPr>
                      <m:t>motores</m:t>
                    </m:r>
                  </m:sub>
                </m:sSub>
                <m:r>
                  <m:t>+</m:t>
                </m:r>
                <m:sSub>
                  <m:e>
                    <m:r>
                      <m:t>P</m:t>
                    </m:r>
                  </m:e>
                  <m:sub>
                    <m:r>
                      <m:rPr>
                        <m:nor/>
                      </m:rPr>
                      <m:t>logica</m:t>
                    </m:r>
                  </m:sub>
                </m:sSub>
                <m:r>
                  <m:t>+</m:t>
                </m:r>
                <m:sSub>
                  <m:e>
                    <m:r>
                      <m:t>P</m:t>
                    </m:r>
                  </m:e>
                  <m:sub>
                    <m:r>
                      <m:rPr>
                        <m:nor/>
                      </m:rPr>
                      <m:t>LED</m:t>
                    </m:r>
                  </m:sub>
                </m:sSub>
                <m:r>
                  <m:t>=72.0</m:t>
                </m:r>
                <m:r>
                  <m:rPr>
                    <m:nor/>
                  </m:rPr>
                  <m:t> W</m:t>
                </m:r>
                <m:r>
                  <m:t>+15.0</m:t>
                </m:r>
                <m:r>
                  <m:rPr>
                    <m:nor/>
                  </m:rPr>
                  <m:t> W</m:t>
                </m:r>
                <m:r>
                  <m:t>+24.0</m:t>
                </m:r>
                <m:r>
                  <m:rPr>
                    <m:nor/>
                  </m:rPr>
                  <m:t> W</m:t>
                </m:r>
                <m:r>
                  <m:t>=111.0</m:t>
                </m:r>
                <m:r>
                  <m:rPr>
                    <m:nor/>
                  </m:rPr>
                  <m:t> W</m:t>
                </m:r>
              </m:oMath>
            </m:oMathPara>
          </w:p>
          <w:p>
            <w:pPr>
              <w:jc w:val="center"/>
              <w:keepLines/>
              <w:spacing w:before="0" w:after="30" w:line="220" w:lineRule="auto"/>
            </w:pPr>
            <m:oMathPara>
              <m:oMath>
                <m:r>
                  <m:rPr>
                    <m:nor/>
                  </m:rPr>
                  <m:t>Factor de Carga</m:t>
                </m:r>
                <m:r>
                  <m:t>=</m:t>
                </m:r>
                <m:f>
                  <m:fPr>
                    <m:type m:val="bar"/>
                  </m:fPr>
                  <m:num>
                    <m:sSub>
                      <m:e>
                        <m:r>
                          <m:t>P</m:t>
                        </m:r>
                      </m:e>
                      <m:sub>
                        <m:r>
                          <m:rPr>
                            <m:nor/>
                          </m:rPr>
                          <m:t>pico, DC</m:t>
                        </m:r>
                      </m:sub>
                    </m:sSub>
                  </m:num>
                  <m:den>
                    <m:sSub>
                      <m:e>
                        <m:r>
                          <m:t>P</m:t>
                        </m:r>
                      </m:e>
                      <m:sub>
                        <m:r>
                          <m:rPr>
                            <m:nor/>
                          </m:rPr>
                          <m:t>nominal</m:t>
                        </m:r>
                      </m:sub>
                    </m:sSub>
                  </m:den>
                </m:f>
                <m:r>
                  <m:t>=</m:t>
                </m:r>
                <m:f>
                  <m:fPr>
                    <m:type m:val="bar"/>
                  </m:fPr>
                  <m:num>
                    <m:r>
                      <m:t>111.0</m:t>
                    </m:r>
                    <m:r>
                      <m:rPr>
                        <m:nor/>
                      </m:rPr>
                      <m:t> W</m:t>
                    </m:r>
                  </m:num>
                  <m:den>
                    <m:r>
                      <m:t>350.4</m:t>
                    </m:r>
                    <m:r>
                      <m:rPr>
                        <m:nor/>
                      </m:rPr>
                      <m:t> W</m:t>
                    </m:r>
                  </m:den>
                </m:f>
                <m:r>
                  <m:t>×100</m:t>
                </m:r>
                <m:r>
                  <m:rPr>
                    <m:nor/>
                  </m:rPr>
                  <m:t>\%</m:t>
                </m:r>
                <m:r>
                  <m:t>=31.68</m:t>
                </m:r>
                <m:r>
                  <m:rPr>
                    <m:nor/>
                  </m:rPr>
                  <m:t>\%</m:t>
                </m:r>
                <m:r>
                  <m:t>≪80.0</m:t>
                </m:r>
                <m:r>
                  <m:rPr>
                    <m:nor/>
                  </m:rPr>
                  <m:t>\%</m:t>
                </m:r>
                <m:r>
                  <m:t>(</m:t>
                </m:r>
                <m:r>
                  <m:rPr>
                    <m:nor/>
                  </m:rPr>
                  <m:t>Derating IPC-9592B</m:t>
                </m:r>
                <m:r>
                  <m:t>)</m:t>
                </m:r>
              </m:oMath>
            </m:oMathPara>
          </w:p>
          <w:p>
            <w:pPr>
              <w:jc w:val="center"/>
              <w:keepLines/>
              <w:spacing w:before="0" w:after="30" w:line="220" w:lineRule="auto"/>
            </w:pPr>
            <m:oMathPara>
              <m:oMath>
                <m:sSup>
                  <m:e>
                    <m:r>
                      <m:t>j</m:t>
                    </m:r>
                  </m:e>
                  <m:sup>
                    <m:r>
                      <m:t>*</m:t>
                    </m:r>
                  </m:sup>
                </m:sSup>
                <m:r>
                  <m:t>(t)=min</m:t>
                </m:r>
                <m:d>
                  <m:dPr>
                    <m:begChr m:val="{"/>
                    <m:sepChr m:val=""/>
                    <m:endChr m:val="}"/>
                  </m:dPr>
                  <m:e>
                    <m:r>
                      <m:t>j</m:t>
                    </m:r>
                    <m:r>
                      <m:t>∈</m:t>
                    </m:r>
                    <m:r>
                      <m:t>{</m:t>
                    </m:r>
                    <m:r>
                      <m:t>1</m:t>
                    </m:r>
                    <m:r>
                      <m:t>,</m:t>
                    </m:r>
                    <m:r>
                      <m:t>…</m:t>
                    </m:r>
                    <m:r>
                      <m:t>,</m:t>
                    </m:r>
                    <m:sSub>
                      <m:e>
                        <m:r>
                          <m:t>k</m:t>
                        </m:r>
                      </m:e>
                      <m:sub>
                        <m:r>
                          <m:t>i</m:t>
                        </m:r>
                      </m:sub>
                    </m:sSub>
                    <m:r>
                      <m:t>}</m:t>
                    </m:r>
                    <m:r>
                      <m:t>∣</m:t>
                    </m:r>
                    <m:sSub>
                      <m:e>
                        <m:r>
                          <m:t>n</m:t>
                        </m:r>
                      </m:e>
                      <m:sub>
                        <m:r>
                          <m:t>j</m:t>
                        </m:r>
                      </m:sub>
                    </m:sSub>
                    <m:r>
                      <m:t>(</m:t>
                    </m:r>
                    <m:r>
                      <m:t>t</m:t>
                    </m:r>
                    <m:r>
                      <m:t>)</m:t>
                    </m:r>
                    <m:r>
                      <m:t>&gt;</m:t>
                    </m:r>
                    <m:r>
                      <m:t>0</m:t>
                    </m:r>
                  </m:e>
                </m:d>
                <m:r>
                  <m:t>,</m:t>
                </m:r>
                <m:r>
                  <m:rPr>
                    <m:nor/>
                  </m:rPr>
                  <m:t>Venta Habilitada</m:t>
                </m:r>
                <m:r>
                  <m:t>⟺(Δ</m:t>
                </m:r>
                <m:sSub>
                  <m:e>
                    <m:r>
                      <m:t>t</m:t>
                    </m:r>
                  </m:e>
                  <m:sub>
                    <m:r>
                      <m:rPr>
                        <m:nor/>
                      </m:rPr>
                      <m:t>turno</m:t>
                    </m:r>
                  </m:sub>
                </m:sSub>
                <m:r>
                  <m:t>&lt;840</m:t>
                </m:r>
                <m:r>
                  <m:rPr>
                    <m:nor/>
                  </m:rPr>
                  <m:t> min</m:t>
                </m:r>
                <m:r>
                  <m:t>)∧(</m:t>
                </m:r>
                <m:sSub>
                  <m:e>
                    <m:r>
                      <m:t>T</m:t>
                    </m:r>
                  </m:e>
                  <m:sub>
                    <m:r>
                      <m:rPr>
                        <m:nor/>
                      </m:rPr>
                      <m:t>cabina</m:t>
                    </m:r>
                  </m:sub>
                </m:sSub>
                <m:r>
                  <m:t>≤</m:t>
                </m:r>
                <m:sSup>
                  <m:e>
                    <m:r>
                      <m:t>4.4</m:t>
                    </m:r>
                  </m:e>
                  <m:sup>
                    <m:r>
                      <m:t>∘</m:t>
                    </m:r>
                  </m:sup>
                </m:sSup>
                <m:r>
                  <m:rPr>
                    <m:nor/>
                  </m:rPr>
                  <m:t>C</m:t>
                </m:r>
                <m:r>
                  <m:t>)</m:t>
                </m:r>
              </m:oMath>
            </m:oMathPara>
          </w:p>
          <w:p>
            <w:pPr>
              <w:keepLines/>
              <w:spacing w:before="0" w:after="30" w:line="220" w:lineRule="auto"/>
              <w:jc w:val="both"/>
            </w:pPr>
            <w:r>
              <w:rPr>
                <w:rFonts w:ascii="Calibri" w:hAnsi="Calibri"/>
                <w:b/>
                <w:color w:val="B45309"/>
                <w:sz w:val="17"/>
              </w:rPr>
              <w:t xml:space="preserve">   ↳ Interpretación física y continuidad analítica: </w:t>
            </w:r>
            <w:r>
              <w:rPr>
                <w:rFonts w:ascii="Calibri" w:hAnsi="Calibri"/>
                <w:i/>
                <w:color w:val="4B5563"/>
                <w:sz w:val="17"/>
              </w:rPr>
              <w:t>La fuente trabaja a solo 31.68% de su capacidad máxima, mientras que las ecuaciones lógicas gobiernan el despacho FIFO y la inocuidad de 14 horas.</w:t>
            </w:r>
          </w:p>
          <w:p>
            <w:pPr>
              <w:keepLines/>
              <w:spacing w:before="0" w:after="30" w:line="220" w:lineRule="auto"/>
              <w:jc w:val="both"/>
            </w:pPr>
            <w:r>
              <w:rPr>
                <w:rFonts w:ascii="Calibri" w:hAnsi="Calibri"/>
                <w:b/>
                <w:color w:val="0F2C59"/>
                <w:sz w:val="19"/>
              </w:rPr>
              <w:t xml:space="preserve">■ Conclusión y Validación de Ingeniería: </w:t>
            </w:r>
            <w:r>
              <w:rPr>
                <w:rFonts w:ascii="Calibri" w:hAnsi="Calibri"/>
                <w:b/>
                <w:color w:val="1F2937"/>
                <w:sz w:val="18"/>
              </w:rPr>
              <w:t>La electrónica de potencia opera con aislamiento de 5 kV, pistas de 3.50 mm (+157% sobre IPC-2221) y factor de carga de fuente de 31.68%.</w:t>
            </w:r>
          </w:p>
        </w:tc>
      </w:tr>
    </w:tbl>
    <w:p>
      <w:pPr>
        <w:keepNext/>
        <w:spacing w:before="260" w:after="80"/>
        <w:pBdr>
          <w:bottom w:val="single" w:sz="6" w:space="2" w:color="1E40AF"/>
        </w:pBdr>
      </w:pPr>
      <w:r>
        <w:rPr>
          <w:rFonts w:ascii="Calibri" w:hAnsi="Calibri"/>
          <w:b/>
          <w:color w:val="1E40AF"/>
          <w:sz w:val="24"/>
        </w:rPr>
        <w:t>1.8 Selección y Dimensionamiento de Componentes</w:t>
      </w:r>
    </w:p>
    <w:p>
      <w:pPr>
        <w:spacing w:line="276" w:lineRule="auto" w:before="0" w:after="80"/>
        <w:jc w:val="both"/>
      </w:pPr>
      <w:r>
        <w:rPr>
          <w:rFonts w:ascii="Calibri" w:hAnsi="Calibri"/>
          <w:b/>
          <w:color w:val="1F2937"/>
          <w:sz w:val="20"/>
        </w:rPr>
        <w:t xml:space="preserve">Síntesis de Dimensionamiento de Ingeniería: </w:t>
      </w:r>
      <w:r>
        <w:rPr>
          <w:rFonts w:ascii="Calibri" w:hAnsi="Calibri"/>
          <w:color w:val="1F2937"/>
          <w:sz w:val="20"/>
        </w:rPr>
        <w:t>A partir de los resultados obtenidos en los modelos de ingeniería de la Sección 1.7, se realizó el dimensionamiento y la selección definitiva de los componentes mecánicos, térmicos, actuadores y dispositivos electrónicos comerciales:</w:t>
      </w:r>
    </w:p>
    <w:p>
      <w:pPr>
        <w:spacing w:before="60" w:after="160" w:line="276" w:lineRule="auto"/>
        <w:jc w:val="center"/>
      </w:pPr>
      <w:r>
        <w:rPr>
          <w:rFonts w:ascii="Calibri" w:hAnsi="Calibri"/>
          <w:b/>
          <w:color w:val="0F2C59"/>
          <w:sz w:val="18"/>
        </w:rPr>
        <w:t xml:space="preserve">Tabla 1.5: Selección y dimensionamiento comparativo de componentes frente a los cálculos de diseño. </w:t>
      </w:r>
      <w:r>
        <w:rPr>
          <w:rFonts w:ascii="Calibri" w:hAnsi="Calibri"/>
          <w:i/>
          <w:color w:val="4B5563"/>
          <w:sz w:val="18"/>
        </w:rPr>
        <w:t>1.5</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w:t>
            </w:r>
          </w:p>
        </w:tc>
        <w:tc>
          <w:tcPr>
            <w:tcW w:type="dxa" w:w="216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Componente Seleccionado</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Especificación Nominal</w:t>
            </w:r>
          </w:p>
        </w:tc>
        <w:tc>
          <w:tcPr>
            <w:tcW w:type="dxa" w:w="187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Requerido (Cálculo)</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Factor de Seguridad / Margen</w:t>
            </w:r>
          </w:p>
        </w:tc>
      </w:tr>
      <w:tr>
        <w:trPr>
          <w:cantSplit/>
        </w:trPr>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Estructura Primaria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Perfil PTR ASTM A500 Grado B</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 1/2" × 1 1/2" Cal. 14 (S_y = 310 MPa)</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Esfuerzo máx = 9.55 MPa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FS_fluencia = 26.18</w:t>
            </w:r>
          </w:p>
        </w:tc>
      </w:tr>
      <w:tr>
        <w:trPr>
          <w:cantSplit/>
        </w:trPr>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Bandejas (6 Niveles)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Lámina Inoxidable AISI 304 Cal. 18</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Pestaña en 'C' h = 25.4 mm, L = 950 mm</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adm ≤ 1.50 mm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δ_chapa = 0.088 mm (FS = 17.0)</w:t>
            </w:r>
          </w:p>
        </w:tc>
      </w:tr>
      <w:tr>
        <w:trPr>
          <w:cantSplit/>
        </w:trPr>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Correderas Extraíbles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Guías Telescópicas Accuride 3832</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Capacidad de carga = 45.0 kg / par (441 N)</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Carga bandeja = 226.81 N (23.1 kg)</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FS_carga = 1.95</w:t>
            </w:r>
          </w:p>
        </w:tc>
      </w:tr>
      <w:tr>
        <w:trPr>
          <w:cantSplit/>
        </w:trPr>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Actuadores (36 Canales)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Motorreductor Planetario 24V DC</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Relación 1:50, 60 RPM, T_cont = 1.80 N·m</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T_comida = 0.382 N·m / T_beb = 0.239 N·m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FS_torque = 4.71 (Comida)</w:t>
            </w:r>
          </w:p>
        </w:tc>
      </w:tr>
      <w:tr>
        <w:trPr>
          <w:cantSplit/>
        </w:trPr>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 Comida (12 Bahías)</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Resorte Circular Único Ø 144 mm</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Alambre SAE 1065 Ø 7.0 mm, paso 118 mm</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Cortante τ = 4.455 MPa (τ_adm = 375 MPa)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FS_corte = 84.17</w:t>
            </w:r>
          </w:p>
        </w:tc>
      </w:tr>
      <w:tr>
        <w:trPr>
          <w:cantSplit/>
        </w:trPr>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Espiral Bebida (24 Canales)</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Resorte Circular Único Ø 70 mm</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Alambre SAE 1065 Ø 5.0 mm, paso 84 mm</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Empuje axial F_ax = 29.47 N vs 4.03 N</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FS_empuje = 7.32</w:t>
            </w:r>
          </w:p>
        </w:tc>
      </w:tr>
      <w:tr>
        <w:trPr>
          <w:cantSplit/>
        </w:trPr>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Refrigeración R134a</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Hermético Embraco 1/5 HP</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Q_frigo = 485 W (HBP, R134a ecológico)</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Carga térmica a 42 °C = 382.88 W</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FS_térmico = 1.27</w:t>
            </w:r>
          </w:p>
        </w:tc>
      </w:tr>
      <w:tr>
        <w:trPr>
          <w:cantSplit/>
        </w:trPr>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Conmutación Potencia</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P-MOSFET IRF9540N + 6 N-MOSFET IRLZ44N</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V_DSS = 100V/55V, I_D = 23A/47A</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Corriente pico motor = 1.50 A a 24V</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FS_corriente &gt; 15.3</w:t>
            </w:r>
          </w:p>
        </w:tc>
      </w:tr>
      <w:tr>
        <w:trPr>
          <w:cantSplit/>
        </w:trPr>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Fuente Primaria DC</w:t>
            </w:r>
          </w:p>
        </w:tc>
        <w:tc>
          <w:tcPr>
            <w:tcW w:type="dxa" w:w="216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Mean Well LRS-350-24</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 V DC, 14.6 A continuos (350.4 W)</w:t>
            </w:r>
          </w:p>
        </w:tc>
        <w:tc>
          <w:tcPr>
            <w:tcW w:type="dxa" w:w="187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Demanda pico simultánea = 111.0 W</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Carga = 31.68% (Holgura 68.3%)</w:t>
            </w:r>
          </w:p>
        </w:tc>
      </w:tr>
      <w:tr>
        <w:trPr>
          <w:cantSplit/>
        </w:trPr>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Interfaz y Control</w:t>
            </w:r>
          </w:p>
        </w:tc>
        <w:tc>
          <w:tcPr>
            <w:tcW w:type="dxa" w:w="216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10.1" + Raspberry Pi + ESP32</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IPS 1280×800 px, Quad-Core + Dual-Core</w:t>
            </w:r>
          </w:p>
        </w:tc>
        <w:tc>
          <w:tcPr>
            <w:tcW w:type="dxa" w:w="187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Latencia HMI/FIFO &lt; 120 ms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t_switch = 48.3 ms</w:t>
            </w:r>
          </w:p>
        </w:tc>
      </w:tr>
    </w:tbl>
    <w:p>
      <w:pPr>
        <w:keepNext/>
        <w:spacing w:before="260" w:after="80"/>
        <w:pBdr>
          <w:bottom w:val="single" w:sz="6" w:space="2" w:color="1E40AF"/>
        </w:pBdr>
      </w:pPr>
      <w:r>
        <w:rPr>
          <w:rFonts w:ascii="Calibri" w:hAnsi="Calibri"/>
          <w:b/>
          <w:color w:val="1E40AF"/>
          <w:sz w:val="24"/>
        </w:rPr>
        <w:t>1.9 Planos, Esquemas y Modelos Tridimensionales (CAD Fusion 360 y PCB EasyEDA)</w:t>
      </w:r>
    </w:p>
    <w:p>
      <w:pPr>
        <w:spacing w:line="276" w:lineRule="auto" w:before="0" w:after="80"/>
        <w:jc w:val="both"/>
      </w:pPr>
      <w:r>
        <w:rPr>
          <w:rFonts w:ascii="Calibri" w:hAnsi="Calibri"/>
          <w:b/>
          <w:color w:val="1F2937"/>
          <w:sz w:val="20"/>
        </w:rPr>
        <w:t xml:space="preserve">Documentación Gráfica Tridimensional y Electrónica: </w:t>
      </w:r>
      <w:r>
        <w:rPr>
          <w:rFonts w:ascii="Calibri" w:hAnsi="Calibri"/>
          <w:color w:val="1F2937"/>
          <w:sz w:val="20"/>
        </w:rPr>
        <w:t>El gemelo digital tridimensional fue modelado a escala real 1:1 en Autodesk Fusion 360 respetando cada cota de fabricación y cada especificación estética y funcional: gabinete con paredes laterales completamente lisas, rótulo superior «Expendex», consola con altavoz y pantalla táctil de 10.1 pulgadas, puerta principal con 3 bisagras industriales negras a la izquierda, compuerta inferior sin manija con 2 bisagras superiores tipo columpio, y 6 bandejas mixtas 1+4+1 alojando recipientes cuadrados de 3 divisiones (2 guarniciones y 1 plato fuerte) en resortes circulares simples de Ø 144 mm y bebidas en resortes circulares de Ø 70 mm.</w:t>
      </w:r>
    </w:p>
    <w:p>
      <w:pPr>
        <w:jc w:val="center"/>
      </w:pPr>
      <w:r>
        <w:drawing>
          <wp:inline xmlns:a="http://schemas.openxmlformats.org/drawingml/2006/main" xmlns:pic="http://schemas.openxmlformats.org/drawingml/2006/picture">
            <wp:extent cx="4389120" cy="5878286"/>
            <wp:docPr id="3" name="Picture 3"/>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389120" cy="5878286"/>
                    </a:xfrm>
                    <a:prstGeom prst="rect"/>
                  </pic:spPr>
                </pic:pic>
              </a:graphicData>
            </a:graphic>
          </wp:inline>
        </w:drawing>
      </w:r>
    </w:p>
    <w:p>
      <w:pPr>
        <w:spacing w:before="60" w:after="160" w:line="276" w:lineRule="auto"/>
        <w:jc w:val="center"/>
      </w:pPr>
      <w:r>
        <w:rPr>
          <w:rFonts w:ascii="Calibri" w:hAnsi="Calibri"/>
          <w:b/>
          <w:color w:val="0F2C59"/>
          <w:sz w:val="18"/>
        </w:rPr>
        <w:t xml:space="preserve">Figura 1.1. </w:t>
      </w:r>
      <w:r>
        <w:rPr>
          <w:rFonts w:ascii="Calibri" w:hAnsi="Calibri"/>
          <w:i/>
          <w:color w:val="4B5563"/>
          <w:sz w:val="18"/>
        </w:rPr>
        <w:t>Render oficial definitivo del prototipo Expendex (950 × 880 × 1,830 mm + 100 mm ruedas). Se aprecian las paredes laterales completamente lisas con rejilla inferior de ventilación, las 3 bisagras en la puerta principal, la pantalla táctil de 10.1 pulgadas con Raspberry Pi, los recipientes cuadrados de 3 divisiones (2 guarniciones y 1 plato fuerte) en resorte circular único (Ø 144 mm), los 4 canales centrales de bebidas con resorte circular simple (Ø 70 mm) y la compuerta inferior sin manija con 2 bisagras superiores.</w:t>
      </w:r>
    </w:p>
    <w:p>
      <w:pPr>
        <w:jc w:val="center"/>
      </w:pPr>
      <w:r>
        <w:drawing>
          <wp:inline xmlns:a="http://schemas.openxmlformats.org/drawingml/2006/main" xmlns:pic="http://schemas.openxmlformats.org/drawingml/2006/picture">
            <wp:extent cx="2510430" cy="3931920"/>
            <wp:docPr id="4" name="Picture 4"/>
            <wp:cNvGraphicFramePr>
              <a:graphicFrameLocks noChangeAspect="1"/>
            </wp:cNvGraphicFramePr>
            <a:graphic>
              <a:graphicData uri="http://schemas.openxmlformats.org/drawingml/2006/picture">
                <pic:pic>
                  <pic:nvPicPr>
                    <pic:cNvPr id="0" name="01_Vista_Frontal_CAD_Final_Expendex.png"/>
                    <pic:cNvPicPr/>
                  </pic:nvPicPr>
                  <pic:blipFill>
                    <a:blip r:embed="rId14"/>
                    <a:stretch>
                      <a:fillRect/>
                    </a:stretch>
                  </pic:blipFill>
                  <pic:spPr>
                    <a:xfrm>
                      <a:off x="0" y="0"/>
                      <a:ext cx="2510430" cy="3931920"/>
                    </a:xfrm>
                    <a:prstGeom prst="rect"/>
                  </pic:spPr>
                </pic:pic>
              </a:graphicData>
            </a:graphic>
          </wp:inline>
        </w:drawing>
      </w:r>
    </w:p>
    <w:p>
      <w:pPr>
        <w:spacing w:before="60" w:after="160" w:line="276" w:lineRule="auto"/>
        <w:jc w:val="center"/>
      </w:pPr>
      <w:r>
        <w:rPr>
          <w:rFonts w:ascii="Calibri" w:hAnsi="Calibri"/>
          <w:b/>
          <w:color w:val="0F2C59"/>
          <w:sz w:val="18"/>
        </w:rPr>
        <w:t xml:space="preserve">Figura 1.2. </w:t>
      </w:r>
      <w:r>
        <w:rPr>
          <w:rFonts w:ascii="Calibri" w:hAnsi="Calibri"/>
          <w:i/>
          <w:color w:val="4B5563"/>
          <w:sz w:val="18"/>
        </w:rPr>
        <w:t>Plano de elevación frontal ortogonal a escala 1:1 en Autodesk Fusion 360 con el modelo oficial actualizado: pantalla capacitiva de 10.1 pulgadas centrada en la fascia superior junto a la rejilla acústica del altavoz, distribución 1+4+1 de los 36 canales en 6 niveles y compuerta basculante tipo columpio sin manija.</w:t>
      </w:r>
    </w:p>
    <w:p>
      <w:pPr>
        <w:jc w:val="center"/>
      </w:pPr>
      <w:r>
        <w:drawing>
          <wp:inline xmlns:a="http://schemas.openxmlformats.org/drawingml/2006/main" xmlns:pic="http://schemas.openxmlformats.org/drawingml/2006/picture">
            <wp:extent cx="3370217" cy="3931920"/>
            <wp:docPr id="5" name="Picture 5"/>
            <wp:cNvGraphicFramePr>
              <a:graphicFrameLocks noChangeAspect="1"/>
            </wp:cNvGraphicFramePr>
            <a:graphic>
              <a:graphicData uri="http://schemas.openxmlformats.org/drawingml/2006/picture">
                <pic:pic>
                  <pic:nvPicPr>
                    <pic:cNvPr id="0" name="02_Vista_Isometrica_Frontal_Derecha_CAD_Final.png"/>
                    <pic:cNvPicPr/>
                  </pic:nvPicPr>
                  <pic:blipFill>
                    <a:blip r:embed="rId15"/>
                    <a:stretch>
                      <a:fillRect/>
                    </a:stretch>
                  </pic:blipFill>
                  <pic:spPr>
                    <a:xfrm>
                      <a:off x="0" y="0"/>
                      <a:ext cx="3370217" cy="3931920"/>
                    </a:xfrm>
                    <a:prstGeom prst="rect"/>
                  </pic:spPr>
                </pic:pic>
              </a:graphicData>
            </a:graphic>
          </wp:inline>
        </w:drawing>
      </w:r>
    </w:p>
    <w:p>
      <w:pPr>
        <w:spacing w:before="60" w:after="160" w:line="276" w:lineRule="auto"/>
        <w:jc w:val="center"/>
      </w:pPr>
      <w:r>
        <w:rPr>
          <w:rFonts w:ascii="Calibri" w:hAnsi="Calibri"/>
          <w:b/>
          <w:color w:val="0F2C59"/>
          <w:sz w:val="18"/>
        </w:rPr>
        <w:t xml:space="preserve">Figura 1.3. </w:t>
      </w:r>
      <w:r>
        <w:rPr>
          <w:rFonts w:ascii="Calibri" w:hAnsi="Calibri"/>
          <w:i/>
          <w:color w:val="4B5563"/>
          <w:sz w:val="18"/>
        </w:rPr>
        <w:t>Vista isométrica frontal-derecha del modelo final en Autodesk Fusion 360: cerramiento en lámina Calibre 18 con paredes laterales 100% lisas, rejilla horizontal de disipación térmica para el compresor Embraco 1/5 HP R134a y ruedas industriales giratorias con freno de bloqueo.</w:t>
      </w:r>
    </w:p>
    <w:p>
      <w:pPr>
        <w:jc w:val="center"/>
      </w:pPr>
      <w:r>
        <w:drawing>
          <wp:inline xmlns:a="http://schemas.openxmlformats.org/drawingml/2006/main" xmlns:pic="http://schemas.openxmlformats.org/drawingml/2006/picture">
            <wp:extent cx="4389120" cy="5878286"/>
            <wp:docPr id="6" name="Picture 6"/>
            <wp:cNvGraphicFramePr>
              <a:graphicFrameLocks noChangeAspect="1"/>
            </wp:cNvGraphicFramePr>
            <a:graphic>
              <a:graphicData uri="http://schemas.openxmlformats.org/drawingml/2006/picture">
                <pic:pic>
                  <pic:nvPicPr>
                    <pic:cNvPr id="0" name="ExpendeX_Render_Isometrico_Comercial_ParedesLisas.png"/>
                    <pic:cNvPicPr/>
                  </pic:nvPicPr>
                  <pic:blipFill>
                    <a:blip r:embed="rId16"/>
                    <a:stretch>
                      <a:fillRect/>
                    </a:stretch>
                  </pic:blipFill>
                  <pic:spPr>
                    <a:xfrm>
                      <a:off x="0" y="0"/>
                      <a:ext cx="4389120" cy="5878286"/>
                    </a:xfrm>
                    <a:prstGeom prst="rect"/>
                  </pic:spPr>
                </pic:pic>
              </a:graphicData>
            </a:graphic>
          </wp:inline>
        </w:drawing>
      </w:r>
    </w:p>
    <w:p>
      <w:pPr>
        <w:spacing w:before="60" w:after="160" w:line="276" w:lineRule="auto"/>
        <w:jc w:val="center"/>
      </w:pPr>
      <w:r>
        <w:rPr>
          <w:rFonts w:ascii="Calibri" w:hAnsi="Calibri"/>
          <w:b/>
          <w:color w:val="0F2C59"/>
          <w:sz w:val="18"/>
        </w:rPr>
        <w:t xml:space="preserve">Figura 1.4. </w:t>
      </w:r>
      <w:r>
        <w:rPr>
          <w:rFonts w:ascii="Calibri" w:hAnsi="Calibri"/>
          <w:i/>
          <w:color w:val="4B5563"/>
          <w:sz w:val="18"/>
        </w:rPr>
        <w:t>Render comercial de alta resolución del prototipo Expendex en entorno de estudio: exhibición frontal con iluminación LED interior, pantalla táctil de 10.1 pulgadas con interfaz gráfica HMI y bandeja inferior de entrega ergonómica.</w:t>
      </w:r>
    </w:p>
    <w:p>
      <w:pPr>
        <w:jc w:val="center"/>
      </w:pPr>
      <w:r>
        <w:drawing>
          <wp:inline xmlns:a="http://schemas.openxmlformats.org/drawingml/2006/main" xmlns:pic="http://schemas.openxmlformats.org/drawingml/2006/picture">
            <wp:extent cx="4389120" cy="5878286"/>
            <wp:docPr id="7" name="Picture 7"/>
            <wp:cNvGraphicFramePr>
              <a:graphicFrameLocks noChangeAspect="1"/>
            </wp:cNvGraphicFramePr>
            <a:graphic>
              <a:graphicData uri="http://schemas.openxmlformats.org/drawingml/2006/picture">
                <pic:pic>
                  <pic:nvPicPr>
                    <pic:cNvPr id="0" name="Expendex_Render_Oficial_Definitivo.png"/>
                    <pic:cNvPicPr/>
                  </pic:nvPicPr>
                  <pic:blipFill>
                    <a:blip r:embed="rId13"/>
                    <a:stretch>
                      <a:fillRect/>
                    </a:stretch>
                  </pic:blipFill>
                  <pic:spPr>
                    <a:xfrm>
                      <a:off x="0" y="0"/>
                      <a:ext cx="4389120" cy="5878286"/>
                    </a:xfrm>
                    <a:prstGeom prst="rect"/>
                  </pic:spPr>
                </pic:pic>
              </a:graphicData>
            </a:graphic>
          </wp:inline>
        </w:drawing>
      </w:r>
    </w:p>
    <w:p>
      <w:pPr>
        <w:spacing w:before="60" w:after="160" w:line="276" w:lineRule="auto"/>
        <w:jc w:val="center"/>
      </w:pPr>
      <w:r>
        <w:rPr>
          <w:rFonts w:ascii="Calibri" w:hAnsi="Calibri"/>
          <w:b/>
          <w:color w:val="0F2C59"/>
          <w:sz w:val="18"/>
        </w:rPr>
        <w:t xml:space="preserve">Figura 1.5. </w:t>
      </w:r>
      <w:r>
        <w:rPr>
          <w:rFonts w:ascii="Calibri" w:hAnsi="Calibri"/>
          <w:i/>
          <w:color w:val="4B5563"/>
          <w:sz w:val="18"/>
        </w:rPr>
        <w:t>Detalle de exhibición en vitrina refrigerada: disposición de recipientes cuadrados de 3 divisiones (2 guarniciones y 1 plato fuerte) alojados en los resortes helicoidales de Ø 144 mm en las bahías laterales y botellas de bebidas frías en los canales centrales.</w:t>
      </w:r>
    </w:p>
    <w:p>
      <w:pPr>
        <w:jc w:val="center"/>
      </w:pPr>
      <w:r>
        <w:drawing>
          <wp:inline xmlns:a="http://schemas.openxmlformats.org/drawingml/2006/main" xmlns:pic="http://schemas.openxmlformats.org/drawingml/2006/picture">
            <wp:extent cx="2903627" cy="3840480"/>
            <wp:docPr id="8" name="Picture 8"/>
            <wp:cNvGraphicFramePr>
              <a:graphicFrameLocks noChangeAspect="1"/>
            </wp:cNvGraphicFramePr>
            <a:graphic>
              <a:graphicData uri="http://schemas.openxmlformats.org/drawingml/2006/picture">
                <pic:pic>
                  <pic:nvPicPr>
                    <pic:cNvPr id="0" name="03_Vista_Isometrica_Posterior_Derecha_CAD_Final.png"/>
                    <pic:cNvPicPr/>
                  </pic:nvPicPr>
                  <pic:blipFill>
                    <a:blip r:embed="rId17"/>
                    <a:stretch>
                      <a:fillRect/>
                    </a:stretch>
                  </pic:blipFill>
                  <pic:spPr>
                    <a:xfrm>
                      <a:off x="0" y="0"/>
                      <a:ext cx="2903627" cy="3840480"/>
                    </a:xfrm>
                    <a:prstGeom prst="rect"/>
                  </pic:spPr>
                </pic:pic>
              </a:graphicData>
            </a:graphic>
          </wp:inline>
        </w:drawing>
      </w:r>
    </w:p>
    <w:p>
      <w:pPr>
        <w:spacing w:before="60" w:after="160" w:line="276" w:lineRule="auto"/>
        <w:jc w:val="center"/>
      </w:pPr>
      <w:r>
        <w:rPr>
          <w:rFonts w:ascii="Calibri" w:hAnsi="Calibri"/>
          <w:b/>
          <w:color w:val="0F2C59"/>
          <w:sz w:val="18"/>
        </w:rPr>
        <w:t xml:space="preserve">Figura 1.6. </w:t>
      </w:r>
      <w:r>
        <w:rPr>
          <w:rFonts w:ascii="Calibri" w:hAnsi="Calibri"/>
          <w:i/>
          <w:color w:val="4B5563"/>
          <w:sz w:val="18"/>
        </w:rPr>
        <w:t>Vista isométrica posterior del gemelo digital en Autodesk Fusion 360: arreglo matricial de los 36 motorreductores planetarios de 24V DC, soportes estructurales de fijación en acero galvanizado y compartimento inferior de refrigeración.</w:t>
      </w:r>
    </w:p>
    <w:p>
      <w:pPr>
        <w:jc w:val="center"/>
      </w:pPr>
      <w:r>
        <w:drawing>
          <wp:inline xmlns:a="http://schemas.openxmlformats.org/drawingml/2006/main" xmlns:pic="http://schemas.openxmlformats.org/drawingml/2006/picture">
            <wp:extent cx="4754880" cy="3274924"/>
            <wp:docPr id="9" name="Picture 9"/>
            <wp:cNvGraphicFramePr>
              <a:graphicFrameLocks noChangeAspect="1"/>
            </wp:cNvGraphicFramePr>
            <a:graphic>
              <a:graphicData uri="http://schemas.openxmlformats.org/drawingml/2006/picture">
                <pic:pic>
                  <pic:nvPicPr>
                    <pic:cNvPr id="0" name="pcb_layout_2d.png"/>
                    <pic:cNvPicPr/>
                  </pic:nvPicPr>
                  <pic:blipFill>
                    <a:blip r:embed="rId18"/>
                    <a:stretch>
                      <a:fillRect/>
                    </a:stretch>
                  </pic:blipFill>
                  <pic:spPr>
                    <a:xfrm>
                      <a:off x="0" y="0"/>
                      <a:ext cx="4754880" cy="3274924"/>
                    </a:xfrm>
                    <a:prstGeom prst="rect"/>
                  </pic:spPr>
                </pic:pic>
              </a:graphicData>
            </a:graphic>
          </wp:inline>
        </w:drawing>
      </w:r>
    </w:p>
    <w:p>
      <w:pPr>
        <w:spacing w:before="60" w:after="160" w:line="276" w:lineRule="auto"/>
        <w:jc w:val="center"/>
      </w:pPr>
      <w:r>
        <w:rPr>
          <w:rFonts w:ascii="Calibri" w:hAnsi="Calibri"/>
          <w:b/>
          <w:color w:val="0F2C59"/>
          <w:sz w:val="18"/>
        </w:rPr>
        <w:t xml:space="preserve">Figura 1.7. </w:t>
      </w:r>
      <w:r>
        <w:rPr>
          <w:rFonts w:ascii="Calibri" w:hAnsi="Calibri"/>
          <w:i/>
          <w:color w:val="4B5563"/>
          <w:sz w:val="18"/>
        </w:rPr>
        <w:t>Diseño de circuito impreso (PCB Layout de 2 capas FR-4, 120 × 100 mm) en EasyEDA para la matriz de potencia MOSFET 6×6, optoacopladores PC817C, diodos Schottky 1N5822 y pistas de 3.50 mm conforme a la norma IPC-2221B.</w:t>
      </w:r>
    </w:p>
    <w:p>
      <w:pPr>
        <w:jc w:val="center"/>
      </w:pPr>
      <w:r>
        <w:drawing>
          <wp:inline xmlns:a="http://schemas.openxmlformats.org/drawingml/2006/main" xmlns:pic="http://schemas.openxmlformats.org/drawingml/2006/picture">
            <wp:extent cx="4937760" cy="2888397"/>
            <wp:docPr id="10" name="Picture 10"/>
            <wp:cNvGraphicFramePr>
              <a:graphicFrameLocks noChangeAspect="1"/>
            </wp:cNvGraphicFramePr>
            <a:graphic>
              <a:graphicData uri="http://schemas.openxmlformats.org/drawingml/2006/picture">
                <pic:pic>
                  <pic:nvPicPr>
                    <pic:cNvPr id="0" name="Img18_EasyEDA_Esquematico_General_Electronica_Potencia_Matriz_6x6.png"/>
                    <pic:cNvPicPr/>
                  </pic:nvPicPr>
                  <pic:blipFill>
                    <a:blip r:embed="rId19"/>
                    <a:stretch>
                      <a:fillRect/>
                    </a:stretch>
                  </pic:blipFill>
                  <pic:spPr>
                    <a:xfrm>
                      <a:off x="0" y="0"/>
                      <a:ext cx="4937760" cy="2888397"/>
                    </a:xfrm>
                    <a:prstGeom prst="rect"/>
                  </pic:spPr>
                </pic:pic>
              </a:graphicData>
            </a:graphic>
          </wp:inline>
        </w:drawing>
      </w:r>
    </w:p>
    <w:p>
      <w:pPr>
        <w:spacing w:before="60" w:after="160" w:line="276" w:lineRule="auto"/>
        <w:jc w:val="center"/>
      </w:pPr>
      <w:r>
        <w:rPr>
          <w:rFonts w:ascii="Calibri" w:hAnsi="Calibri"/>
          <w:b/>
          <w:color w:val="0F2C59"/>
          <w:sz w:val="18"/>
        </w:rPr>
        <w:t xml:space="preserve">Figura 1.8A. </w:t>
      </w:r>
      <w:r>
        <w:rPr>
          <w:rFonts w:ascii="Calibri" w:hAnsi="Calibri"/>
          <w:i/>
          <w:color w:val="4B5563"/>
          <w:sz w:val="18"/>
        </w:rPr>
        <w:t>Diagrama esquemático integral de electrónica de potencia y conmutación en EasyEDA: etapa de alimentación industrial regulada (+24V/+5V/+3.3V), controlador lógico ESP32-WROOM-32, 6 columnas High-Side (P-MOSFET IRF9540N), matriz de 36 motores con diodos 1N4007 de bloqueo y flyback, 6 filas Low-Side (N-MOSFET IRLZ44N) y etapa de refrigeración Embraco 1/5 HP con relé de 30A.</w:t>
      </w:r>
    </w:p>
    <w:p>
      <w:pPr>
        <w:jc w:val="center"/>
      </w:pPr>
      <w:r>
        <w:drawing>
          <wp:inline xmlns:a="http://schemas.openxmlformats.org/drawingml/2006/main" xmlns:pic="http://schemas.openxmlformats.org/drawingml/2006/picture">
            <wp:extent cx="4937760" cy="2285643"/>
            <wp:docPr id="11" name="Picture 11"/>
            <wp:cNvGraphicFramePr>
              <a:graphicFrameLocks noChangeAspect="1"/>
            </wp:cNvGraphicFramePr>
            <a:graphic>
              <a:graphicData uri="http://schemas.openxmlformats.org/drawingml/2006/picture">
                <pic:pic>
                  <pic:nvPicPr>
                    <pic:cNvPr id="0" name="Img17_EasyEDA_Simulador_Web_Interactivo_Matriz_MOSFET_6x6.png"/>
                    <pic:cNvPicPr/>
                  </pic:nvPicPr>
                  <pic:blipFill>
                    <a:blip r:embed="rId20"/>
                    <a:stretch>
                      <a:fillRect/>
                    </a:stretch>
                  </pic:blipFill>
                  <pic:spPr>
                    <a:xfrm>
                      <a:off x="0" y="0"/>
                      <a:ext cx="4937760" cy="2285643"/>
                    </a:xfrm>
                    <a:prstGeom prst="rect"/>
                  </pic:spPr>
                </pic:pic>
              </a:graphicData>
            </a:graphic>
          </wp:inline>
        </w:drawing>
      </w:r>
    </w:p>
    <w:p>
      <w:pPr>
        <w:spacing w:before="60" w:after="160" w:line="276" w:lineRule="auto"/>
        <w:jc w:val="center"/>
      </w:pPr>
      <w:r>
        <w:rPr>
          <w:rFonts w:ascii="Calibri" w:hAnsi="Calibri"/>
          <w:b/>
          <w:color w:val="0F2C59"/>
          <w:sz w:val="18"/>
        </w:rPr>
        <w:t xml:space="preserve">Figura 1.8B. </w:t>
      </w:r>
      <w:r>
        <w:rPr>
          <w:rFonts w:ascii="Calibri" w:hAnsi="Calibri"/>
          <w:i/>
          <w:color w:val="4B5563"/>
          <w:sz w:val="18"/>
        </w:rPr>
        <w:t>Simulador interactivo web de electrónica de potencia y matriz MOSFET 6×6 en tiempo real (potencia.html): selección interactiva de casillas (ejemplo celda A2 - Bebida), activación coordinada del par MOSFET High-Side Q_COL2 (+24V) y Low-Side Q_FILA_A (GND), corriente de 0.85A a 24V y protección back-EMF.</w:t>
      </w:r>
    </w:p>
    <w:p>
      <w:pPr>
        <w:jc w:val="center"/>
      </w:pPr>
      <w:r>
        <w:drawing>
          <wp:inline xmlns:a="http://schemas.openxmlformats.org/drawingml/2006/main" xmlns:pic="http://schemas.openxmlformats.org/drawingml/2006/picture">
            <wp:extent cx="4754880" cy="2428518"/>
            <wp:docPr id="12" name="Picture 12"/>
            <wp:cNvGraphicFramePr>
              <a:graphicFrameLocks noChangeAspect="1"/>
            </wp:cNvGraphicFramePr>
            <a:graphic>
              <a:graphicData uri="http://schemas.openxmlformats.org/drawingml/2006/picture">
                <pic:pic>
                  <pic:nvPicPr>
                    <pic:cNvPr id="0" name="Img19_EasyEDA_Detalle_Etapa_Alimentacion_ESP32_HighSide_Columnas.png"/>
                    <pic:cNvPicPr/>
                  </pic:nvPicPr>
                  <pic:blipFill>
                    <a:blip r:embed="rId21"/>
                    <a:stretch>
                      <a:fillRect/>
                    </a:stretch>
                  </pic:blipFill>
                  <pic:spPr>
                    <a:xfrm>
                      <a:off x="0" y="0"/>
                      <a:ext cx="4754880" cy="2428518"/>
                    </a:xfrm>
                    <a:prstGeom prst="rect"/>
                  </pic:spPr>
                </pic:pic>
              </a:graphicData>
            </a:graphic>
          </wp:inline>
        </w:drawing>
      </w:r>
    </w:p>
    <w:p>
      <w:pPr>
        <w:spacing w:before="60" w:after="160" w:line="276" w:lineRule="auto"/>
        <w:jc w:val="center"/>
      </w:pPr>
      <w:r>
        <w:rPr>
          <w:rFonts w:ascii="Calibri" w:hAnsi="Calibri"/>
          <w:b/>
          <w:color w:val="0F2C59"/>
          <w:sz w:val="18"/>
        </w:rPr>
        <w:t xml:space="preserve">Figura 1.8C. </w:t>
      </w:r>
      <w:r>
        <w:rPr>
          <w:rFonts w:ascii="Calibri" w:hAnsi="Calibri"/>
          <w:i/>
          <w:color w:val="4B5563"/>
          <w:sz w:val="18"/>
        </w:rPr>
        <w:t>Detalle del esquemático EasyEDA: etapa de regulación reductora DC-DC, conexionado de pines del microcontrolador ESP32 y drivers de conmutación High-Side para columnas 1 a 3 con optoacopladores PC817C.</w:t>
      </w:r>
    </w:p>
    <w:p>
      <w:pPr>
        <w:jc w:val="center"/>
      </w:pPr>
      <w:r>
        <w:drawing>
          <wp:inline xmlns:a="http://schemas.openxmlformats.org/drawingml/2006/main" xmlns:pic="http://schemas.openxmlformats.org/drawingml/2006/picture">
            <wp:extent cx="4754880" cy="3748187"/>
            <wp:docPr id="13" name="Picture 13"/>
            <wp:cNvGraphicFramePr>
              <a:graphicFrameLocks noChangeAspect="1"/>
            </wp:cNvGraphicFramePr>
            <a:graphic>
              <a:graphicData uri="http://schemas.openxmlformats.org/drawingml/2006/picture">
                <pic:pic>
                  <pic:nvPicPr>
                    <pic:cNvPr id="0" name="Img21_EasyEDA_Detalle_Etapa_Control_Refrigeracion_Compresor_Relay_DS18B20.png"/>
                    <pic:cNvPicPr/>
                  </pic:nvPicPr>
                  <pic:blipFill>
                    <a:blip r:embed="rId22"/>
                    <a:stretch>
                      <a:fillRect/>
                    </a:stretch>
                  </pic:blipFill>
                  <pic:spPr>
                    <a:xfrm>
                      <a:off x="0" y="0"/>
                      <a:ext cx="4754880" cy="3748187"/>
                    </a:xfrm>
                    <a:prstGeom prst="rect"/>
                  </pic:spPr>
                </pic:pic>
              </a:graphicData>
            </a:graphic>
          </wp:inline>
        </w:drawing>
      </w:r>
    </w:p>
    <w:p>
      <w:pPr>
        <w:spacing w:before="60" w:after="160" w:line="276" w:lineRule="auto"/>
        <w:jc w:val="center"/>
      </w:pPr>
      <w:r>
        <w:rPr>
          <w:rFonts w:ascii="Calibri" w:hAnsi="Calibri"/>
          <w:b/>
          <w:color w:val="0F2C59"/>
          <w:sz w:val="18"/>
        </w:rPr>
        <w:t xml:space="preserve">Figura 1.8D. </w:t>
      </w:r>
      <w:r>
        <w:rPr>
          <w:rFonts w:ascii="Calibri" w:hAnsi="Calibri"/>
          <w:i/>
          <w:color w:val="4B5563"/>
          <w:sz w:val="18"/>
        </w:rPr>
        <w:t>Detalle del esquemático EasyEDA: etapa de potencia para el motocompresor Embraco de 1/5 HP con relé industrial de 30A SLA-05VDC, red snubber RC de absorción de arcos inductivos de arranque (7.5A LRA) y sensor de temperatura 1-Wire DS18B20.</w:t>
      </w:r>
    </w:p>
    <w:p>
      <w:pPr>
        <w:keepNext/>
        <w:spacing w:before="260" w:after="80"/>
        <w:pBdr>
          <w:bottom w:val="single" w:sz="6" w:space="2" w:color="1E40AF"/>
        </w:pBdr>
      </w:pPr>
      <w:r>
        <w:rPr>
          <w:rFonts w:ascii="Calibri" w:hAnsi="Calibri"/>
          <w:b/>
          <w:color w:val="1E40AF"/>
          <w:sz w:val="24"/>
        </w:rPr>
        <w:t>1.10 Software, Algoritmos y Estrategias de Control</w:t>
      </w:r>
    </w:p>
    <w:p>
      <w:pPr>
        <w:spacing w:line="276" w:lineRule="auto" w:before="0" w:after="80"/>
        <w:jc w:val="both"/>
      </w:pPr>
      <w:r>
        <w:rPr>
          <w:rFonts w:ascii="Calibri" w:hAnsi="Calibri"/>
          <w:b/>
          <w:color w:val="1F2937"/>
          <w:sz w:val="20"/>
        </w:rPr>
        <w:t xml:space="preserve">Arquitectura de Software en Dos Niveles: </w:t>
      </w:r>
      <w:r>
        <w:rPr>
          <w:rFonts w:ascii="Calibri" w:hAnsi="Calibri"/>
          <w:color w:val="1F2937"/>
          <w:sz w:val="20"/>
        </w:rPr>
        <w:t>El ecosistema de software y control se divide en dos niveles de cómputo cooperativo: (a) el nivel de supervisión e interfaz de usuario ejecutado en la Raspberry Pi conectada a la pantalla táctil de 10.1 pulgadas, y (b) el nivel de control determinista en tiempo real ejecutado en el microcontrolador ESP32-WROOM-32E bajo el sistema operativo FreeRTOS:</w:t>
      </w:r>
    </w:p>
    <w:p>
      <w:pPr>
        <w:spacing w:line="276" w:lineRule="auto" w:before="0" w:after="80"/>
        <w:jc w:val="both"/>
      </w:pPr>
      <w:r>
        <w:rPr>
          <w:rFonts w:ascii="Calibri" w:hAnsi="Calibri"/>
          <w:b/>
          <w:color w:val="1F2937"/>
          <w:sz w:val="20"/>
        </w:rPr>
        <w:t xml:space="preserve">• Partición Multitarea en Dual-Core FreeRTOS (ESP32): </w:t>
      </w:r>
      <w:r>
        <w:rPr>
          <w:rFonts w:ascii="Calibri" w:hAnsi="Calibri"/>
          <w:color w:val="1F2937"/>
          <w:sz w:val="20"/>
        </w:rPr>
        <w:t>El Núcleo 0 (Protocol CPU) gestiona la pila Wi-Fi/TLS, la comunicación UART/WebSocket con la Raspberry Pi y el respaldo celular 4G LTE SIM7600. El Núcleo 1 (Application CPU) ejecuta con prioridad máxima las tareas deterministas: `vTaskMotorMatrix` (excitación de la matriz MOSFET 6×6 y lectura de los 36 microrruptores de leva de 360°), `vTaskOpticalCurtainISR` (detección por interrupción de la cortina infrarroja de 38 kHz en &lt; 2.5 ms) y `vTaskThermalHACCP` (lectura de sensores DS18B20 y reloj RTC DS3231).</w:t>
      </w:r>
    </w:p>
    <w:p>
      <w:pPr>
        <w:spacing w:line="276" w:lineRule="auto" w:before="0" w:after="80"/>
        <w:jc w:val="both"/>
      </w:pPr>
      <w:r>
        <w:rPr>
          <w:rFonts w:ascii="Calibri" w:hAnsi="Calibri"/>
          <w:b/>
          <w:color w:val="1F2937"/>
          <w:sz w:val="20"/>
        </w:rPr>
        <w:t xml:space="preserve">• Algoritmo de Despacho Secuencial Multi-Ranura (FIFO): </w:t>
      </w:r>
      <w:r>
        <w:rPr>
          <w:rFonts w:ascii="Calibri" w:hAnsi="Calibri"/>
          <w:color w:val="1F2937"/>
          <w:sz w:val="20"/>
        </w:rPr>
        <w:t>Para evitar que los platillos de mayor demanda se agoten prematuramente, el panel de administración web permite asignar un mismo platillo a múltiples bahías laterales (por ejemplo, A1, B1 y C1). Ante cada compra, el algoritmo consulta las existencias y acciona automáticamente el motorreductor de la bahía cargada con mayor antigüedad, conmutando de ranura en 48.3 ms cuando una bahía llega a cero.</w:t>
      </w:r>
    </w:p>
    <w:p>
      <w:pPr>
        <w:spacing w:line="276" w:lineRule="auto" w:before="0" w:after="80"/>
        <w:jc w:val="both"/>
      </w:pPr>
      <w:r>
        <w:rPr>
          <w:rFonts w:ascii="Calibri" w:hAnsi="Calibri"/>
          <w:b/>
          <w:color w:val="1F2937"/>
          <w:sz w:val="20"/>
        </w:rPr>
        <w:t xml:space="preserve">• Estrategia de Control Térmico con Histéresis y Bloqueo Sanitario (14 Horas): </w:t>
      </w:r>
      <w:r>
        <w:rPr>
          <w:rFonts w:ascii="Calibri" w:hAnsi="Calibri"/>
          <w:color w:val="1F2937"/>
          <w:sz w:val="20"/>
        </w:rPr>
        <w:t>El lazo de refrigeración aplica un control por histéresis asimétrica (encendido de compresor a 3.8 °C y corte a 2.2 °C) con tiempo mínimo de guarda de 180 segundos para proteger el bobinado del compresor Embraco. Paralelamente, el reloj RTC bloquea de forma autónoma la venta de cualquier canal de comida preparada al cumplirse 840 minutos (14.0 horas) desde su carga matutina.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MODELOS MATEMÁTICOS DE CONTROL DETERMINISTA, GESTIÓN FIFO Y SEGURIDAD SANITARIA</w:t>
              <w:br/>
            </w:r>
            <w:r>
              <w:rPr>
                <w:rFonts w:ascii="Calibri" w:hAnsi="Calibri"/>
                <w:i/>
                <w:color w:val="1F2937"/>
                <w:sz w:val="19"/>
              </w:rPr>
              <w:t>Formulación de tiempos de conmutación de software, regla temporal de inocuidad y control de histéresis térmica:</w:t>
              <w:br/>
            </w:r>
          </w:p>
          <w:p>
            <w:pPr>
              <w:keepLines/>
              <w:spacing w:before="40" w:after="40" w:line="276" w:lineRule="auto"/>
            </w:pPr>
            <w:r>
              <w:rPr>
                <w:rFonts w:ascii="Calibri" w:hAnsi="Calibri"/>
                <w:b/>
                <w:color w:val="1E40AF"/>
                <w:sz w:val="19"/>
              </w:rPr>
              <w:t>▶ Paso 1: Latencia de Conmutación en el Algoritmo Multi-Ranura Secuencial FIFO</w:t>
            </w:r>
          </w:p>
          <w:p>
            <w:pPr>
              <w:keepLines/>
              <w:spacing w:before="0" w:after="60" w:line="276" w:lineRule="auto"/>
              <w:jc w:val="both"/>
            </w:pPr>
            <w:r>
              <w:rPr>
                <w:rFonts w:ascii="Calibri" w:hAnsi="Calibri"/>
                <w:color w:val="1F2937"/>
                <w:sz w:val="18"/>
              </w:rPr>
              <w:t>Cuando se agotan las existencias en la bahía activa j, el microservicio en Node.js consulta el catálogo en memoria y reasigna el motorreductor activo:</w:t>
            </w:r>
          </w:p>
          <w:p>
            <w:pPr>
              <w:jc w:val="center"/>
              <w:keepLines/>
              <w:spacing w:before="60" w:after="60"/>
            </w:pPr>
            <m:oMathPara>
              <m:oMath>
                <m:sSub>
                  <m:e>
                    <m:r>
                      <m:t>t</m:t>
                    </m:r>
                  </m:e>
                  <m:sub>
                    <m:r>
                      <m:rPr>
                        <m:nor/>
                      </m:rPr>
                      <m:t>switch</m:t>
                    </m:r>
                  </m:sub>
                </m:sSub>
                <m:r>
                  <m:t>=</m:t>
                </m:r>
                <m:sSub>
                  <m:e>
                    <m:r>
                      <m:t>t</m:t>
                    </m:r>
                  </m:e>
                  <m:sub>
                    <m:r>
                      <m:rPr>
                        <m:nor/>
                      </m:rPr>
                      <m:t>query</m:t>
                    </m:r>
                  </m:sub>
                </m:sSub>
                <m:r>
                  <m:t>+</m:t>
                </m:r>
                <m:sSub>
                  <m:e>
                    <m:r>
                      <m:t>t</m:t>
                    </m:r>
                  </m:e>
                  <m:sub>
                    <m:r>
                      <m:rPr>
                        <m:nor/>
                      </m:rPr>
                      <m:t>JSON</m:t>
                    </m:r>
                  </m:sub>
                </m:sSub>
                <m:r>
                  <m:t>+</m:t>
                </m:r>
                <m:sSub>
                  <m:e>
                    <m:r>
                      <m:t>t</m:t>
                    </m:r>
                  </m:e>
                  <m:sub>
                    <m:r>
                      <m:rPr>
                        <m:nor/>
                      </m:rPr>
                      <m:t>UART</m:t>
                    </m:r>
                  </m:sub>
                </m:sSub>
                <m:r>
                  <m:t>+</m:t>
                </m:r>
                <m:sSub>
                  <m:e>
                    <m:r>
                      <m:t>t</m:t>
                    </m:r>
                  </m:e>
                  <m:sub>
                    <m:r>
                      <m:rPr>
                        <m:nor/>
                      </m:rPr>
                      <m:t>GPIO</m:t>
                    </m:r>
                  </m:sub>
                </m:sSub>
                <m:r>
                  <m:t>=2.10</m:t>
                </m:r>
                <m:r>
                  <m:rPr>
                    <m:nor/>
                  </m:rPr>
                  <m:t> ms</m:t>
                </m:r>
                <m:r>
                  <m:t>+1.45</m:t>
                </m:r>
                <m:r>
                  <m:rPr>
                    <m:nor/>
                  </m:rPr>
                  <m:t> ms</m:t>
                </m:r>
                <m:r>
                  <m:t>+3.12</m:t>
                </m:r>
                <m:r>
                  <m:rPr>
                    <m:nor/>
                  </m:rPr>
                  <m:t> ms</m:t>
                </m:r>
                <m:r>
                  <m:t>+0.15</m:t>
                </m:r>
                <m:r>
                  <m:rPr>
                    <m:nor/>
                  </m:rPr>
                  <m:t> ms</m:t>
                </m:r>
                <m:r>
                  <m:t>=6.82</m:t>
                </m:r>
                <m:r>
                  <m:rPr>
                    <m:nor/>
                  </m:rPr>
                  <m:t> ms</m:t>
                </m:r>
                <m:r>
                  <m:t>≪50.0</m:t>
                </m:r>
                <m:r>
                  <m:rPr>
                    <m:nor/>
                  </m:rPr>
                  <m:t> ms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conmutación ocurre de manera imperceptible para el usuario, garantizando continuidad de venta inmediata en platillos de alta demanda.</w:t>
            </w:r>
          </w:p>
          <w:p>
            <w:pPr>
              <w:keepLines/>
              <w:spacing w:before="120" w:after="40" w:line="276" w:lineRule="auto"/>
            </w:pPr>
            <w:r>
              <w:rPr>
                <w:rFonts w:ascii="Calibri" w:hAnsi="Calibri"/>
                <w:b/>
                <w:color w:val="1E40AF"/>
                <w:sz w:val="19"/>
              </w:rPr>
              <w:t>▶ Paso 2: Bloqueo Sanitario Autónomo por Tiempo Máximo de Permanencia (NOM-251-SSA1-2009)</w:t>
            </w:r>
          </w:p>
          <w:p>
            <w:pPr>
              <w:keepLines/>
              <w:spacing w:before="0" w:after="60" w:line="276" w:lineRule="auto"/>
              <w:jc w:val="both"/>
            </w:pPr>
            <w:r>
              <w:rPr>
                <w:rFonts w:ascii="Calibri" w:hAnsi="Calibri"/>
                <w:color w:val="1F2937"/>
                <w:sz w:val="18"/>
              </w:rPr>
              <w:t>El microcontrolador ESP32 evalúa en cada ciclo de su tarea determinista el tiempo transcurrido desde la recarga mediante el reloj RTC DS3231:</w:t>
            </w:r>
          </w:p>
          <w:p>
            <w:pPr>
              <w:jc w:val="center"/>
              <w:keepLines/>
              <w:spacing w:before="60" w:after="60"/>
            </w:pPr>
            <m:oMathPara>
              <m:oMath>
                <m:sSub>
                  <m:e>
                    <m:r>
                      <m:t>t</m:t>
                    </m:r>
                  </m:e>
                  <m:sub>
                    <m:r>
                      <m:rPr>
                        <m:nor/>
                      </m:rPr>
                      <m:t>restante</m:t>
                    </m:r>
                  </m:sub>
                </m:sSub>
                <m:r>
                  <m:t>=</m:t>
                </m:r>
                <m:sSub>
                  <m:e>
                    <m:r>
                      <m:t>t</m:t>
                    </m:r>
                  </m:e>
                  <m:sub>
                    <m:r>
                      <m:rPr>
                        <m:nor/>
                      </m:rPr>
                      <m:t>caducidad</m:t>
                    </m:r>
                  </m:sub>
                </m:sSub>
                <m:r>
                  <m:t>−(</m:t>
                </m:r>
                <m:sSub>
                  <m:e>
                    <m:r>
                      <m:t>t</m:t>
                    </m:r>
                  </m:e>
                  <m:sub>
                    <m:r>
                      <m:rPr>
                        <m:nor/>
                      </m:rPr>
                      <m:t>RTC</m:t>
                    </m:r>
                  </m:sub>
                </m:sSub>
                <m:r>
                  <m:t>−</m:t>
                </m:r>
                <m:sSub>
                  <m:e>
                    <m:r>
                      <m:t>t</m:t>
                    </m:r>
                  </m:e>
                  <m:sub>
                    <m:r>
                      <m:rPr>
                        <m:nor/>
                      </m:rPr>
                      <m:t>carga</m:t>
                    </m:r>
                  </m:sub>
                </m:sSub>
                <m:r>
                  <m:t>)=840.0</m:t>
                </m:r>
                <m:r>
                  <m:rPr>
                    <m:nor/>
                  </m:rPr>
                  <m:t> min</m:t>
                </m:r>
                <m:r>
                  <m:t>−Δ</m:t>
                </m:r>
                <m:sSub>
                  <m:e>
                    <m:r>
                      <m:t>t</m:t>
                    </m:r>
                  </m:e>
                  <m:sub>
                    <m:r>
                      <m:rPr>
                        <m:nor/>
                      </m:rPr>
                      <m:t>operacion</m:t>
                    </m:r>
                  </m:sub>
                </m:sSub>
                <m:r>
                  <m:t>⟶</m:t>
                </m:r>
                <m:r>
                  <m:rPr>
                    <m:nor/>
                  </m:rPr>
                  <m:t>Si </m:t>
                </m:r>
                <m:sSub>
                  <m:e>
                    <m:r>
                      <m:t>t</m:t>
                    </m:r>
                  </m:e>
                  <m:sub>
                    <m:r>
                      <m:rPr>
                        <m:nor/>
                      </m:rPr>
                      <m:t>restante</m:t>
                    </m:r>
                  </m:sub>
                </m:sSub>
                <m:r>
                  <m:t>≤0⟶</m:t>
                </m:r>
                <m:sSub>
                  <m:e>
                    <m:r>
                      <m:rPr>
                        <m:nor/>
                      </m:rPr>
                      <m:t>Estado</m:t>
                    </m:r>
                  </m:e>
                  <m:sub>
                    <m:r>
                      <m:rPr>
                        <m:nor/>
                      </m:rPr>
                      <m:t>canal</m:t>
                    </m:r>
                  </m:sub>
                </m:sSub>
                <m:r>
                  <m:t>=</m:t>
                </m:r>
                <m:r>
                  <m:rPr>
                    <m:nor/>
                  </m:rPr>
                  <m:t>BLOQUEADO</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Al expirar los 840 minutos (14.0 horas), el canal queda automáticamente deshabilitado para despacho, previniendo riesgos microbiológicos.</w:t>
            </w:r>
          </w:p>
          <w:p>
            <w:pPr>
              <w:keepLines/>
              <w:spacing w:before="120" w:after="40" w:line="276" w:lineRule="auto"/>
            </w:pPr>
            <w:r>
              <w:rPr>
                <w:rFonts w:ascii="Calibri" w:hAnsi="Calibri"/>
                <w:b/>
                <w:color w:val="1E40AF"/>
                <w:sz w:val="19"/>
              </w:rPr>
              <w:t>▶ Paso 3: Lazo de Control Térmico por Histéresis Asimétrica con Banda Muerta</w:t>
            </w:r>
          </w:p>
          <w:p>
            <w:pPr>
              <w:keepLines/>
              <w:spacing w:before="0" w:after="60" w:line="276" w:lineRule="auto"/>
              <w:jc w:val="both"/>
            </w:pPr>
            <w:r>
              <w:rPr>
                <w:rFonts w:ascii="Calibri" w:hAnsi="Calibri"/>
                <w:color w:val="1F2937"/>
                <w:sz w:val="18"/>
              </w:rPr>
              <w:t>Para evitar el ciclaje destructivo del motocompresor Embraco de 1/5 HP, el relé de estado sólido opera con una banda de histéresis delta de 1.6 °C:</w:t>
            </w:r>
          </w:p>
          <w:p>
            <w:pPr>
              <w:jc w:val="center"/>
              <w:keepLines/>
              <w:spacing w:before="60" w:after="60"/>
            </w:pPr>
            <m:oMathPara>
              <m:oMath>
                <m:sSub>
                  <m:e>
                    <m:r>
                      <m:rPr>
                        <m:nor/>
                      </m:rPr>
                      <m:t>Banda</m:t>
                    </m:r>
                  </m:e>
                  <m:sub>
                    <m:r>
                      <m:rPr>
                        <m:nor/>
                      </m:rPr>
                      <m:t>histeresis</m:t>
                    </m:r>
                  </m:sub>
                </m:sSub>
                <m:r>
                  <m:t>=</m:t>
                </m:r>
                <m:sSub>
                  <m:e>
                    <m:r>
                      <m:t>T</m:t>
                    </m:r>
                  </m:e>
                  <m:sub>
                    <m:r>
                      <m:rPr>
                        <m:nor/>
                      </m:rPr>
                      <m:t>corte, ON</m:t>
                    </m:r>
                  </m:sub>
                </m:sSub>
                <m:r>
                  <m:t>−</m:t>
                </m:r>
                <m:sSub>
                  <m:e>
                    <m:r>
                      <m:t>T</m:t>
                    </m:r>
                  </m:e>
                  <m:sub>
                    <m:r>
                      <m:rPr>
                        <m:nor/>
                      </m:rPr>
                      <m:t>corte, OFF</m:t>
                    </m:r>
                  </m:sub>
                </m:sSub>
                <m:r>
                  <m:t>=</m:t>
                </m:r>
                <m:sSup>
                  <m:e>
                    <m:r>
                      <m:t>3.80</m:t>
                    </m:r>
                  </m:e>
                  <m:sup>
                    <m:r>
                      <m:t>∘</m:t>
                    </m:r>
                  </m:sup>
                </m:sSup>
                <m:r>
                  <m:rPr>
                    <m:nor/>
                  </m:rPr>
                  <m:t>C</m:t>
                </m:r>
                <m:r>
                  <m:t>−</m:t>
                </m:r>
                <m:sSup>
                  <m:e>
                    <m:r>
                      <m:t>2.20</m:t>
                    </m:r>
                  </m:e>
                  <m:sup>
                    <m:r>
                      <m:t>∘</m:t>
                    </m:r>
                  </m:sup>
                </m:sSup>
                <m:r>
                  <m:rPr>
                    <m:nor/>
                  </m:rPr>
                  <m:t>C</m:t>
                </m:r>
                <m:r>
                  <m:t>=</m:t>
                </m:r>
                <m:sSup>
                  <m:e>
                    <m:r>
                      <m:t>1.60</m:t>
                    </m:r>
                  </m:e>
                  <m:sup>
                    <m:r>
                      <m:t>∘</m:t>
                    </m:r>
                  </m:sup>
                </m:sSup>
                <m:r>
                  <m:rPr>
                    <m:nor/>
                  </m:rPr>
                  <m:t>C</m:t>
                </m:r>
                <m:r>
                  <m:t>,</m:t>
                </m:r>
                <m:sSub>
                  <m:e>
                    <m:r>
                      <m:t>t</m:t>
                    </m:r>
                  </m:e>
                  <m:sub>
                    <m:r>
                      <m:rPr>
                        <m:nor/>
                      </m:rPr>
                      <m:t>guarda</m:t>
                    </m:r>
                  </m:sub>
                </m:sSub>
                <m:r>
                  <m:t>≥180</m:t>
                </m:r>
                <m:r>
                  <m:rPr>
                    <m:nor/>
                  </m:rPr>
                  <m:t> 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factor de ciclo de trabajo térmico resultante es del 36.76%, asegurando una temperatura media estable de 2.80 °C en las 6 charolas.</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El algoritmo FIFO conmuta en 6.82 ms, el bloqueo sanitario actúa en 840.0 min ± 0.02 s y la histéresis térmica protege el compresor.</w:t>
            </w:r>
          </w:p>
        </w:tc>
      </w:tr>
    </w:tbl>
    <w:p>
      <w:pPr>
        <w:spacing w:before="0" w:after="80"/>
      </w:pPr>
    </w:p>
    <w:p>
      <w:pPr>
        <w:jc w:val="center"/>
      </w:pPr>
      <w:r>
        <w:drawing>
          <wp:inline xmlns:a="http://schemas.openxmlformats.org/drawingml/2006/main" xmlns:pic="http://schemas.openxmlformats.org/drawingml/2006/picture">
            <wp:extent cx="4937760" cy="2280821"/>
            <wp:docPr id="14" name="Picture 14"/>
            <wp:cNvGraphicFramePr>
              <a:graphicFrameLocks noChangeAspect="1"/>
            </wp:cNvGraphicFramePr>
            <a:graphic>
              <a:graphicData uri="http://schemas.openxmlformats.org/drawingml/2006/picture">
                <pic:pic>
                  <pic:nvPicPr>
                    <pic:cNvPr id="0" name="Img03_ExpendeX_Kiosco_10pulg_Catalogo_Combos.png"/>
                    <pic:cNvPicPr/>
                  </pic:nvPicPr>
                  <pic:blipFill>
                    <a:blip r:embed="rId23"/>
                    <a:stretch>
                      <a:fillRect/>
                    </a:stretch>
                  </pic:blipFill>
                  <pic:spPr>
                    <a:xfrm>
                      <a:off x="0" y="0"/>
                      <a:ext cx="4937760" cy="2280821"/>
                    </a:xfrm>
                    <a:prstGeom prst="rect"/>
                  </pic:spPr>
                </pic:pic>
              </a:graphicData>
            </a:graphic>
          </wp:inline>
        </w:drawing>
      </w:r>
    </w:p>
    <w:p>
      <w:pPr>
        <w:spacing w:before="60" w:after="160" w:line="276" w:lineRule="auto"/>
        <w:jc w:val="center"/>
      </w:pPr>
      <w:r>
        <w:rPr>
          <w:rFonts w:ascii="Calibri" w:hAnsi="Calibri"/>
          <w:b/>
          <w:color w:val="0F2C59"/>
          <w:sz w:val="18"/>
        </w:rPr>
        <w:t xml:space="preserve">Figura 1.8. </w:t>
      </w:r>
      <w:r>
        <w:rPr>
          <w:rFonts w:ascii="Calibri" w:hAnsi="Calibri"/>
          <w:i/>
          <w:color w:val="4B5563"/>
          <w:sz w:val="18"/>
        </w:rPr>
        <w:t>Interfaz HMI del quiosco táctil de 10.1 pulgadas (1280×800 px) desplegada en la pantalla capacitiva acoplada a la Raspberry Pi. Se aprecia el catálogo interactivo Fresh &amp; Fit ('Energía que se Activa'), barra de estado con microcontrolador ESP32-S3 en línea y temperatura monitoreada a 3.4 °C bajo la norma NOM-251.</w:t>
      </w:r>
    </w:p>
    <w:p>
      <w:pPr>
        <w:jc w:val="center"/>
      </w:pPr>
      <w:r>
        <w:drawing>
          <wp:inline xmlns:a="http://schemas.openxmlformats.org/drawingml/2006/main" xmlns:pic="http://schemas.openxmlformats.org/drawingml/2006/picture">
            <wp:extent cx="3840480" cy="6747962"/>
            <wp:docPr id="15" name="Picture 15"/>
            <wp:cNvGraphicFramePr>
              <a:graphicFrameLocks noChangeAspect="1"/>
            </wp:cNvGraphicFramePr>
            <a:graphic>
              <a:graphicData uri="http://schemas.openxmlformats.org/drawingml/2006/picture">
                <pic:pic>
                  <pic:nvPicPr>
                    <pic:cNvPr id="0" name="Img04_ExpendeX_Kiosco_10pulg_Modal_Pago_QR_MercadoPago_Combo2.png"/>
                    <pic:cNvPicPr/>
                  </pic:nvPicPr>
                  <pic:blipFill>
                    <a:blip r:embed="rId24"/>
                    <a:stretch>
                      <a:fillRect/>
                    </a:stretch>
                  </pic:blipFill>
                  <pic:spPr>
                    <a:xfrm>
                      <a:off x="0" y="0"/>
                      <a:ext cx="3840480" cy="6747962"/>
                    </a:xfrm>
                    <a:prstGeom prst="rect"/>
                  </pic:spPr>
                </pic:pic>
              </a:graphicData>
            </a:graphic>
          </wp:inline>
        </w:drawing>
      </w:r>
    </w:p>
    <w:p>
      <w:pPr>
        <w:spacing w:before="60" w:after="160" w:line="276" w:lineRule="auto"/>
        <w:jc w:val="center"/>
      </w:pPr>
      <w:r>
        <w:rPr>
          <w:rFonts w:ascii="Calibri" w:hAnsi="Calibri"/>
          <w:b/>
          <w:color w:val="0F2C59"/>
          <w:sz w:val="18"/>
        </w:rPr>
        <w:t xml:space="preserve">Figura 1.9. </w:t>
      </w:r>
      <w:r>
        <w:rPr>
          <w:rFonts w:ascii="Calibri" w:hAnsi="Calibri"/>
          <w:i/>
          <w:color w:val="4B5563"/>
          <w:sz w:val="18"/>
        </w:rPr>
        <w:t>Ventana modal interactiva de cobro digital: generación en tiempo real de código QR dinámico oficial de Mercado Pago / Mercado Libre para Combo 2 ($155.00 MXN en casillas A6 + C2), pasos guiados de autorización y opciones de pago móvil con Apple Pay y Google Pay.</w:t>
      </w:r>
    </w:p>
    <w:p>
      <w:pPr>
        <w:jc w:val="center"/>
      </w:pPr>
      <w:r>
        <w:drawing>
          <wp:inline xmlns:a="http://schemas.openxmlformats.org/drawingml/2006/main" xmlns:pic="http://schemas.openxmlformats.org/drawingml/2006/picture">
            <wp:extent cx="4937760" cy="2430304"/>
            <wp:docPr id="16" name="Picture 16"/>
            <wp:cNvGraphicFramePr>
              <a:graphicFrameLocks noChangeAspect="1"/>
            </wp:cNvGraphicFramePr>
            <a:graphic>
              <a:graphicData uri="http://schemas.openxmlformats.org/drawingml/2006/picture">
                <pic:pic>
                  <pic:nvPicPr>
                    <pic:cNvPr id="0" name="Img05_ExpendeX_Kiosco_10pulg_Desglose_Nutricional_NOM051.png"/>
                    <pic:cNvPicPr/>
                  </pic:nvPicPr>
                  <pic:blipFill>
                    <a:blip r:embed="rId25"/>
                    <a:stretch>
                      <a:fillRect/>
                    </a:stretch>
                  </pic:blipFill>
                  <pic:spPr>
                    <a:xfrm>
                      <a:off x="0" y="0"/>
                      <a:ext cx="4937760" cy="2430304"/>
                    </a:xfrm>
                    <a:prstGeom prst="rect"/>
                  </pic:spPr>
                </pic:pic>
              </a:graphicData>
            </a:graphic>
          </wp:inline>
        </w:drawing>
      </w:r>
    </w:p>
    <w:p>
      <w:pPr>
        <w:spacing w:before="60" w:after="160" w:line="276" w:lineRule="auto"/>
        <w:jc w:val="center"/>
      </w:pPr>
      <w:r>
        <w:rPr>
          <w:rFonts w:ascii="Calibri" w:hAnsi="Calibri"/>
          <w:b/>
          <w:color w:val="0F2C59"/>
          <w:sz w:val="18"/>
        </w:rPr>
        <w:t xml:space="preserve">Figura 1.10. </w:t>
      </w:r>
      <w:r>
        <w:rPr>
          <w:rFonts w:ascii="Calibri" w:hAnsi="Calibri"/>
          <w:i/>
          <w:color w:val="4B5563"/>
          <w:sz w:val="18"/>
        </w:rPr>
        <w:t>Catálogo de combinaciones nutricionales con desglose estricto según la norma NOM-051-SCFI/SSA1-2010 (calorías, proteínas, carbohidratos y grasas por ración), asignación de casillas dobles (comida + bebida) y botón directo de cobro digital QR.</w:t>
      </w:r>
    </w:p>
    <w:p>
      <w:pPr>
        <w:jc w:val="center"/>
      </w:pPr>
      <w:r>
        <w:drawing>
          <wp:inline xmlns:a="http://schemas.openxmlformats.org/drawingml/2006/main" xmlns:pic="http://schemas.openxmlformats.org/drawingml/2006/picture">
            <wp:extent cx="4937760" cy="3029150"/>
            <wp:docPr id="17" name="Picture 17"/>
            <wp:cNvGraphicFramePr>
              <a:graphicFrameLocks noChangeAspect="1"/>
            </wp:cNvGraphicFramePr>
            <a:graphic>
              <a:graphicData uri="http://schemas.openxmlformats.org/drawingml/2006/picture">
                <pic:pic>
                  <pic:nvPicPr>
                    <pic:cNvPr id="0" name="Img07_ExpendeX_Wokwi_VSCode_Despacho_Paso1_Comida_A6.png"/>
                    <pic:cNvPicPr/>
                  </pic:nvPicPr>
                  <pic:blipFill>
                    <a:blip r:embed="rId26"/>
                    <a:stretch>
                      <a:fillRect/>
                    </a:stretch>
                  </pic:blipFill>
                  <pic:spPr>
                    <a:xfrm>
                      <a:off x="0" y="0"/>
                      <a:ext cx="4937760" cy="3029150"/>
                    </a:xfrm>
                    <a:prstGeom prst="rect"/>
                  </pic:spPr>
                </pic:pic>
              </a:graphicData>
            </a:graphic>
          </wp:inline>
        </w:drawing>
      </w:r>
    </w:p>
    <w:p>
      <w:pPr>
        <w:spacing w:before="60" w:after="160" w:line="276" w:lineRule="auto"/>
        <w:jc w:val="center"/>
      </w:pPr>
      <w:r>
        <w:rPr>
          <w:rFonts w:ascii="Calibri" w:hAnsi="Calibri"/>
          <w:b/>
          <w:color w:val="0F2C59"/>
          <w:sz w:val="18"/>
        </w:rPr>
        <w:t xml:space="preserve">Figura 1.11. </w:t>
      </w:r>
      <w:r>
        <w:rPr>
          <w:rFonts w:ascii="Calibri" w:hAnsi="Calibri"/>
          <w:i/>
          <w:color w:val="4B5563"/>
          <w:sz w:val="18"/>
        </w:rPr>
        <w:t>Simulación del firmware FreeRTOS en Visual Studio Code con Wokwi (Paso 1/2 de despacho): el microcontrolador ESP32 conmuta en la matriz de 36 LEDs el canal M-A6 para liberar el platillo fuerte, indicando en la pantalla LCD 16×2 '[1/2] COMIDA A6 PULSA BOTON IR..' con el relevador del compresor encendido.</w:t>
      </w:r>
    </w:p>
    <w:p>
      <w:pPr>
        <w:jc w:val="center"/>
      </w:pPr>
      <w:r>
        <w:drawing>
          <wp:inline xmlns:a="http://schemas.openxmlformats.org/drawingml/2006/main" xmlns:pic="http://schemas.openxmlformats.org/drawingml/2006/picture">
            <wp:extent cx="4937760" cy="2916345"/>
            <wp:docPr id="18" name="Picture 18"/>
            <wp:cNvGraphicFramePr>
              <a:graphicFrameLocks noChangeAspect="1"/>
            </wp:cNvGraphicFramePr>
            <a:graphic>
              <a:graphicData uri="http://schemas.openxmlformats.org/drawingml/2006/picture">
                <pic:pic>
                  <pic:nvPicPr>
                    <pic:cNvPr id="0" name="Img08_ExpendeX_Wokwi_VSCode_Despacho_Paso2_Bebida_C2.png"/>
                    <pic:cNvPicPr/>
                  </pic:nvPicPr>
                  <pic:blipFill>
                    <a:blip r:embed="rId27"/>
                    <a:stretch>
                      <a:fillRect/>
                    </a:stretch>
                  </pic:blipFill>
                  <pic:spPr>
                    <a:xfrm>
                      <a:off x="0" y="0"/>
                      <a:ext cx="4937760" cy="2916345"/>
                    </a:xfrm>
                    <a:prstGeom prst="rect"/>
                  </pic:spPr>
                </pic:pic>
              </a:graphicData>
            </a:graphic>
          </wp:inline>
        </w:drawing>
      </w:r>
    </w:p>
    <w:p>
      <w:pPr>
        <w:spacing w:before="60" w:after="160" w:line="276" w:lineRule="auto"/>
        <w:jc w:val="center"/>
      </w:pPr>
      <w:r>
        <w:rPr>
          <w:rFonts w:ascii="Calibri" w:hAnsi="Calibri"/>
          <w:b/>
          <w:color w:val="0F2C59"/>
          <w:sz w:val="18"/>
        </w:rPr>
        <w:t xml:space="preserve">Figura 1.12. </w:t>
      </w:r>
      <w:r>
        <w:rPr>
          <w:rFonts w:ascii="Calibri" w:hAnsi="Calibri"/>
          <w:i/>
          <w:color w:val="4B5563"/>
          <w:sz w:val="18"/>
        </w:rPr>
        <w:t>Simulación del firmware FreeRTOS en Visual Studio Code con Wokwi (Paso 2/2 de despacho): tras la confirmación óptica del sensor de caída, el ESP32 conmuta el canal M-C2 para liberar la bebida fría, indicando en el display LCD '[2/2] BEBIDA C2 PULSA BOTON IR..'.</w:t>
      </w:r>
    </w:p>
    <w:p>
      <w:pPr>
        <w:jc w:val="center"/>
      </w:pPr>
      <w:r>
        <w:drawing>
          <wp:inline xmlns:a="http://schemas.openxmlformats.org/drawingml/2006/main" xmlns:pic="http://schemas.openxmlformats.org/drawingml/2006/picture">
            <wp:extent cx="4937760" cy="2290465"/>
            <wp:docPr id="19" name="Picture 19"/>
            <wp:cNvGraphicFramePr>
              <a:graphicFrameLocks noChangeAspect="1"/>
            </wp:cNvGraphicFramePr>
            <a:graphic>
              <a:graphicData uri="http://schemas.openxmlformats.org/drawingml/2006/picture">
                <pic:pic>
                  <pic:nvPicPr>
                    <pic:cNvPr id="0" name="Img01_ExpendeX_Admin_KPIs_Financieros_60Dias.png"/>
                    <pic:cNvPicPr/>
                  </pic:nvPicPr>
                  <pic:blipFill>
                    <a:blip r:embed="rId28"/>
                    <a:stretch>
                      <a:fillRect/>
                    </a:stretch>
                  </pic:blipFill>
                  <pic:spPr>
                    <a:xfrm>
                      <a:off x="0" y="0"/>
                      <a:ext cx="4937760" cy="2290465"/>
                    </a:xfrm>
                    <a:prstGeom prst="rect"/>
                  </pic:spPr>
                </pic:pic>
              </a:graphicData>
            </a:graphic>
          </wp:inline>
        </w:drawing>
      </w:r>
    </w:p>
    <w:p>
      <w:pPr>
        <w:spacing w:before="60" w:after="160" w:line="276" w:lineRule="auto"/>
        <w:jc w:val="center"/>
      </w:pPr>
      <w:r>
        <w:rPr>
          <w:rFonts w:ascii="Calibri" w:hAnsi="Calibri"/>
          <w:b/>
          <w:color w:val="0F2C59"/>
          <w:sz w:val="18"/>
        </w:rPr>
        <w:t xml:space="preserve">Figura 1.13. </w:t>
      </w:r>
      <w:r>
        <w:rPr>
          <w:rFonts w:ascii="Calibri" w:hAnsi="Calibri"/>
          <w:i/>
          <w:color w:val="4B5563"/>
          <w:sz w:val="18"/>
        </w:rPr>
        <w:t>Panel administrativo y de control financiero ExpendeX: registro de 60 días de operación continua con $318,505.00 MXN en ingresos brutos, $177,032.50 MXN de ganancia neta, 4,334 unidades vendidas y ticket promedio de $121.26 MXN con telemetría One-Wire a 3.4 °C.</w:t>
      </w:r>
    </w:p>
    <w:p>
      <w:pPr>
        <w:jc w:val="center"/>
      </w:pPr>
      <w:r>
        <w:drawing>
          <wp:inline xmlns:a="http://schemas.openxmlformats.org/drawingml/2006/main" xmlns:pic="http://schemas.openxmlformats.org/drawingml/2006/picture">
            <wp:extent cx="4754880" cy="5938864"/>
            <wp:docPr id="20" name="Picture 20"/>
            <wp:cNvGraphicFramePr>
              <a:graphicFrameLocks noChangeAspect="1"/>
            </wp:cNvGraphicFramePr>
            <a:graphic>
              <a:graphicData uri="http://schemas.openxmlformats.org/drawingml/2006/picture">
                <pic:pic>
                  <pic:nvPicPr>
                    <pic:cNvPr id="0" name="Img09_CAD_Fusion360_Ensamble_General_Isometria_Solido.png"/>
                    <pic:cNvPicPr/>
                  </pic:nvPicPr>
                  <pic:blipFill>
                    <a:blip r:embed="rId29"/>
                    <a:stretch>
                      <a:fillRect/>
                    </a:stretch>
                  </pic:blipFill>
                  <pic:spPr>
                    <a:xfrm>
                      <a:off x="0" y="0"/>
                      <a:ext cx="4754880" cy="5938864"/>
                    </a:xfrm>
                    <a:prstGeom prst="rect"/>
                  </pic:spPr>
                </pic:pic>
              </a:graphicData>
            </a:graphic>
          </wp:inline>
        </w:drawing>
      </w:r>
    </w:p>
    <w:p>
      <w:pPr>
        <w:spacing w:before="60" w:after="160" w:line="276" w:lineRule="auto"/>
        <w:jc w:val="center"/>
      </w:pPr>
      <w:r>
        <w:rPr>
          <w:rFonts w:ascii="Calibri" w:hAnsi="Calibri"/>
          <w:b/>
          <w:color w:val="0F2C59"/>
          <w:sz w:val="18"/>
        </w:rPr>
        <w:t xml:space="preserve">Figura 1.14. </w:t>
      </w:r>
      <w:r>
        <w:rPr>
          <w:rFonts w:ascii="Calibri" w:hAnsi="Calibri"/>
          <w:i/>
          <w:color w:val="4B5563"/>
          <w:sz w:val="18"/>
        </w:rPr>
        <w:t>Ensamble general tridimensional del gemelo digital en Autodesk Fusion 360: vista isométrica completa del prototipo Expendex exhibiendo cerramiento perimetral de chapa lisa en grafito mate, compuerta inferior basculante sin manija y bahía frigorífica inferior.</w:t>
      </w:r>
    </w:p>
    <w:p>
      <w:pPr>
        <w:jc w:val="center"/>
      </w:pPr>
      <w:r>
        <w:drawing>
          <wp:inline xmlns:a="http://schemas.openxmlformats.org/drawingml/2006/main" xmlns:pic="http://schemas.openxmlformats.org/drawingml/2006/picture">
            <wp:extent cx="4754880" cy="2988644"/>
            <wp:docPr id="21" name="Picture 21"/>
            <wp:cNvGraphicFramePr>
              <a:graphicFrameLocks noChangeAspect="1"/>
            </wp:cNvGraphicFramePr>
            <a:graphic>
              <a:graphicData uri="http://schemas.openxmlformats.org/drawingml/2006/picture">
                <pic:pic>
                  <pic:nvPicPr>
                    <pic:cNvPr id="0" name="Img11_CAD_Fusion360_Bandejas_1mas4mas1_Espirales_Comida_Bebida.png"/>
                    <pic:cNvPicPr/>
                  </pic:nvPicPr>
                  <pic:blipFill>
                    <a:blip r:embed="rId30"/>
                    <a:stretch>
                      <a:fillRect/>
                    </a:stretch>
                  </pic:blipFill>
                  <pic:spPr>
                    <a:xfrm>
                      <a:off x="0" y="0"/>
                      <a:ext cx="4754880" cy="2988644"/>
                    </a:xfrm>
                    <a:prstGeom prst="rect"/>
                  </pic:spPr>
                </pic:pic>
              </a:graphicData>
            </a:graphic>
          </wp:inline>
        </w:drawing>
      </w:r>
    </w:p>
    <w:p>
      <w:pPr>
        <w:spacing w:before="60" w:after="160" w:line="276" w:lineRule="auto"/>
        <w:jc w:val="center"/>
      </w:pPr>
      <w:r>
        <w:rPr>
          <w:rFonts w:ascii="Calibri" w:hAnsi="Calibri"/>
          <w:b/>
          <w:color w:val="0F2C59"/>
          <w:sz w:val="18"/>
        </w:rPr>
        <w:t xml:space="preserve">Figura 1.15. </w:t>
      </w:r>
      <w:r>
        <w:rPr>
          <w:rFonts w:ascii="Calibri" w:hAnsi="Calibri"/>
          <w:i/>
          <w:color w:val="4B5563"/>
          <w:sz w:val="18"/>
        </w:rPr>
        <w:t>Detalle frontal superior de las bandejas deslizantes en Autodesk Fusion 360: arquitectura 1+4+1 con espirales reforzadas de gran diámetro (Ø 144 mm) en bahías exteriores para recipientes cuadrados y 4 espirales intermedias (Ø 70 mm) para bebidas frías.</w:t>
      </w:r>
    </w:p>
    <w:p>
      <w:pPr>
        <w:jc w:val="center"/>
      </w:pPr>
      <w:r>
        <w:drawing>
          <wp:inline xmlns:a="http://schemas.openxmlformats.org/drawingml/2006/main" xmlns:pic="http://schemas.openxmlformats.org/drawingml/2006/picture">
            <wp:extent cx="4206240" cy="6659103"/>
            <wp:docPr id="22" name="Picture 22"/>
            <wp:cNvGraphicFramePr>
              <a:graphicFrameLocks noChangeAspect="1"/>
            </wp:cNvGraphicFramePr>
            <a:graphic>
              <a:graphicData uri="http://schemas.openxmlformats.org/drawingml/2006/picture">
                <pic:pic>
                  <pic:nvPicPr>
                    <pic:cNvPr id="0" name="Img14_CAD_Fusion360_Detalle_Guias_Telescopicas_Bandejas_Cerradura.png"/>
                    <pic:cNvPicPr/>
                  </pic:nvPicPr>
                  <pic:blipFill>
                    <a:blip r:embed="rId31"/>
                    <a:stretch>
                      <a:fillRect/>
                    </a:stretch>
                  </pic:blipFill>
                  <pic:spPr>
                    <a:xfrm>
                      <a:off x="0" y="0"/>
                      <a:ext cx="4206240" cy="6659103"/>
                    </a:xfrm>
                    <a:prstGeom prst="rect"/>
                  </pic:spPr>
                </pic:pic>
              </a:graphicData>
            </a:graphic>
          </wp:inline>
        </w:drawing>
      </w:r>
    </w:p>
    <w:p>
      <w:pPr>
        <w:spacing w:before="60" w:after="160" w:line="276" w:lineRule="auto"/>
        <w:jc w:val="center"/>
      </w:pPr>
      <w:r>
        <w:rPr>
          <w:rFonts w:ascii="Calibri" w:hAnsi="Calibri"/>
          <w:b/>
          <w:color w:val="0F2C59"/>
          <w:sz w:val="18"/>
        </w:rPr>
        <w:t xml:space="preserve">Figura 1.16. </w:t>
      </w:r>
      <w:r>
        <w:rPr>
          <w:rFonts w:ascii="Calibri" w:hAnsi="Calibri"/>
          <w:i/>
          <w:color w:val="4B5563"/>
          <w:sz w:val="18"/>
        </w:rPr>
        <w:t>Detalle constructivo de guías telescópicas industriales de extracción total, pestañas en 'C' de retención de bandejas y mecanismo de cerradura de seguridad en el poste lateral derecho de la puerta.</w:t>
      </w:r>
    </w:p>
    <w:p>
      <w:pPr>
        <w:keepNext/>
        <w:spacing w:before="260" w:after="80"/>
        <w:pBdr>
          <w:bottom w:val="single" w:sz="6" w:space="2" w:color="1E40AF"/>
        </w:pBdr>
      </w:pPr>
      <w:r>
        <w:rPr>
          <w:rFonts w:ascii="Calibri" w:hAnsi="Calibri"/>
          <w:b/>
          <w:color w:val="1E40AF"/>
          <w:sz w:val="24"/>
        </w:rPr>
        <w:t>1.11 Lista de Materiales (BOM) y Presupuesto Estimado</w:t>
      </w:r>
    </w:p>
    <w:p>
      <w:pPr>
        <w:spacing w:line="276" w:lineRule="auto" w:before="0" w:after="80"/>
        <w:jc w:val="both"/>
      </w:pPr>
      <w:r>
        <w:rPr>
          <w:rFonts w:ascii="Calibri" w:hAnsi="Calibri"/>
          <w:b/>
          <w:color w:val="1F2937"/>
          <w:sz w:val="20"/>
        </w:rPr>
        <w:t xml:space="preserve">Estructura de Costos y Presupuesto BOM: </w:t>
      </w:r>
      <w:r>
        <w:rPr>
          <w:rFonts w:ascii="Calibri" w:hAnsi="Calibri"/>
          <w:color w:val="1F2937"/>
          <w:sz w:val="20"/>
        </w:rPr>
        <w:t>El presupuesto maestro de materiales e insumos directos (Bill of Materials — BOM) para la construcción de una unidad completa del prototipo Expendex fue cotizado con proveedores industriales de Monterrey, N.L., aplicando las ecuaciones de costo directo:</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MODELO CONTABLE DE COSTO UNITARIO DE MATERIALES (BOM) E INVERSIÓN TOTAL</w:t>
              <w:br/>
            </w:r>
            <w:r>
              <w:rPr>
                <w:rFonts w:ascii="Calibri" w:hAnsi="Calibri"/>
                <w:i/>
                <w:color w:val="1F2937"/>
                <w:sz w:val="19"/>
              </w:rPr>
              <w:t>Suma algebraica de los seis subsistemas físicos de la máquina y equipamiento de taller mecánico:</w:t>
              <w:br/>
            </w:r>
          </w:p>
          <w:p>
            <w:pPr>
              <w:jc w:val="center"/>
              <w:keepLines/>
              <w:spacing w:before="60" w:after="60"/>
            </w:pPr>
            <m:oMathPara>
              <m:oMath>
                <m:sSub>
                  <m:e>
                    <m:r>
                      <m:t>C</m:t>
                    </m:r>
                  </m:e>
                  <m:sub>
                    <m:r>
                      <m:rPr>
                        <m:nor/>
                      </m:rPr>
                      <m:t>maquina</m:t>
                    </m:r>
                  </m:sub>
                </m:sSub>
                <m:r>
                  <m:t>=</m:t>
                </m:r>
                <m:nary>
                  <m:naryPr>
                    <m:chr m:val="∑"/>
                    <m:limLoc m:val="subSup"/>
                    <m:grow m:val="1"/>
                    <m:subHide m:val="off"/>
                    <m:supHide m:val="off"/>
                  </m:naryPr>
                  <m:sub>
                    <m:r>
                      <m:t>k=1</m:t>
                    </m:r>
                  </m:sub>
                  <m:sup>
                    <m:r>
                      <m:t>6</m:t>
                    </m:r>
                  </m:sup>
                  <m:e>
                    <m:sSub>
                      <m:e>
                        <m:r>
                          <m:t>C</m:t>
                        </m:r>
                      </m:e>
                      <m:sub>
                        <m:r>
                          <m:rPr>
                            <m:nor/>
                          </m:rPr>
                          <m:t>subsistema</m:t>
                        </m:r>
                        <m:r>
                          <m:t>,k</m:t>
                        </m:r>
                      </m:sub>
                    </m:sSub>
                  </m:e>
                </m:nary>
                <m:r>
                  <m:t>=</m:t>
                </m:r>
                <m:sSub>
                  <m:e>
                    <m:r>
                      <m:t>C</m:t>
                    </m:r>
                  </m:e>
                  <m:sub>
                    <m:r>
                      <m:rPr>
                        <m:nor/>
                      </m:rPr>
                      <m:t>est</m:t>
                    </m:r>
                  </m:sub>
                </m:sSub>
                <m:r>
                  <m:t>+</m:t>
                </m:r>
                <m:sSub>
                  <m:e>
                    <m:r>
                      <m:t>C</m:t>
                    </m:r>
                  </m:e>
                  <m:sub>
                    <m:r>
                      <m:rPr>
                        <m:nor/>
                      </m:rPr>
                      <m:t>term</m:t>
                    </m:r>
                  </m:sub>
                </m:sSub>
                <m:r>
                  <m:t>+</m:t>
                </m:r>
                <m:sSub>
                  <m:e>
                    <m:r>
                      <m:t>C</m:t>
                    </m:r>
                  </m:e>
                  <m:sub>
                    <m:r>
                      <m:rPr>
                        <m:nor/>
                      </m:rPr>
                      <m:t>mec</m:t>
                    </m:r>
                  </m:sub>
                </m:sSub>
                <m:r>
                  <m:t>+</m:t>
                </m:r>
                <m:sSub>
                  <m:e>
                    <m:r>
                      <m:t>C</m:t>
                    </m:r>
                  </m:e>
                  <m:sub>
                    <m:r>
                      <m:rPr>
                        <m:nor/>
                      </m:rPr>
                      <m:t>pot</m:t>
                    </m:r>
                  </m:sub>
                </m:sSub>
                <m:r>
                  <m:t>+</m:t>
                </m:r>
                <m:sSub>
                  <m:e>
                    <m:r>
                      <m:t>C</m:t>
                    </m:r>
                  </m:e>
                  <m:sub>
                    <m:r>
                      <m:rPr>
                        <m:nor/>
                      </m:rPr>
                      <m:t>HMI</m:t>
                    </m:r>
                  </m:sub>
                </m:sSub>
                <m:r>
                  <m:t>+</m:t>
                </m:r>
                <m:sSub>
                  <m:e>
                    <m:r>
                      <m:t>C</m:t>
                    </m:r>
                  </m:e>
                  <m:sub>
                    <m:r>
                      <m:rPr>
                        <m:nor/>
                      </m:rPr>
                      <m:t>acero</m:t>
                    </m:r>
                  </m:sub>
                </m:sSub>
                <m:r>
                  <m:t>=</m:t>
                </m:r>
                <m:r>
                  <m:rPr>
                    <m:nor/>
                  </m:rPr>
                  <m:t>$</m:t>
                </m:r>
                <m:r>
                  <m:t>46,463.12</m:t>
                </m:r>
                <m:r>
                  <m:rPr>
                    <m:nor/>
                  </m:rPr>
                  <m:t> MXN</m:t>
                </m:r>
              </m:oMath>
            </m:oMathPara>
          </w:p>
          <w:p>
            <w:pPr>
              <w:jc w:val="center"/>
              <w:keepLines/>
              <w:spacing w:before="60" w:after="60"/>
            </w:pPr>
            <m:oMathPara>
              <m:oMath>
                <m:sSub>
                  <m:e>
                    <m:r>
                      <m:t>I</m:t>
                    </m:r>
                  </m:e>
                  <m:sub>
                    <m:r>
                      <m:rPr>
                        <m:nor/>
                      </m:rPr>
                      <m:t>consolidada</m:t>
                    </m:r>
                  </m:sub>
                </m:sSub>
                <m:r>
                  <m:t>=</m:t>
                </m:r>
                <m:sSub>
                  <m:e>
                    <m:r>
                      <m:t>C</m:t>
                    </m:r>
                  </m:e>
                  <m:sub>
                    <m:r>
                      <m:rPr>
                        <m:nor/>
                      </m:rPr>
                      <m:t>maquina</m:t>
                    </m:r>
                  </m:sub>
                </m:sSub>
                <m:r>
                  <m:t>+</m:t>
                </m:r>
                <m:sSub>
                  <m:e>
                    <m:r>
                      <m:rPr>
                        <m:nor/>
                      </m:rPr>
                      <m:t>CAPEX</m:t>
                    </m:r>
                  </m:e>
                  <m:sub>
                    <m:r>
                      <m:rPr>
                        <m:nor/>
                      </m:rPr>
                      <m:t>taller mecanico</m:t>
                    </m:r>
                  </m:sub>
                </m:sSub>
                <m:r>
                  <m:t>=</m:t>
                </m:r>
                <m:r>
                  <m:rPr>
                    <m:nor/>
                  </m:rPr>
                  <m:t>$</m:t>
                </m:r>
                <m:r>
                  <m:t>46,463.12+</m:t>
                </m:r>
                <m:r>
                  <m:rPr>
                    <m:nor/>
                  </m:rPr>
                  <m:t>$</m:t>
                </m:r>
                <m:r>
                  <m:t>51,490.00=</m:t>
                </m:r>
                <m:r>
                  <m:rPr>
                    <m:nor/>
                  </m:rPr>
                  <m:t>$</m:t>
                </m:r>
                <m:r>
                  <m:t>97,953.12</m:t>
                </m:r>
                <m:r>
                  <m:rPr>
                    <m:nor/>
                  </m:rPr>
                  <m:t> MXN</m:t>
                </m:r>
              </m:oMath>
            </m:oMathPara>
          </w:p>
          <w:p>
            <w:pPr>
              <w:keepLines/>
              <w:spacing w:before="80" w:after="0" w:line="276" w:lineRule="auto"/>
            </w:pPr>
            <w:r>
              <w:rPr>
                <w:rFonts w:ascii="Calibri" w:hAnsi="Calibri"/>
                <w:b/>
                <w:color w:val="0F2C59"/>
                <w:sz w:val="19"/>
              </w:rPr>
              <w:t>El costo total de materiales del prototipo asciende a $46,463.12 MXN, logrando una reducción del 68% respecto a equipos importados.</w:t>
            </w:r>
          </w:p>
        </w:tc>
      </w:tr>
    </w:tbl>
    <w:p>
      <w:pPr>
        <w:spacing w:before="0" w:after="80"/>
      </w:pPr>
    </w:p>
    <w:p>
      <w:pPr>
        <w:spacing w:before="60" w:after="160" w:line="276" w:lineRule="auto"/>
        <w:jc w:val="center"/>
      </w:pPr>
      <w:r>
        <w:rPr>
          <w:rFonts w:ascii="Calibri" w:hAnsi="Calibri"/>
          <w:b/>
          <w:color w:val="0F2C59"/>
          <w:sz w:val="18"/>
        </w:rPr>
        <w:t xml:space="preserve">Tabla 1.6: Resumen presupuestal de la Lista de Materiales (BOM) por subsistema mecatrónico. </w:t>
      </w:r>
      <w:r>
        <w:rPr>
          <w:rFonts w:ascii="Calibri" w:hAnsi="Calibri"/>
          <w:i/>
          <w:color w:val="4B5563"/>
          <w:sz w:val="18"/>
        </w:rPr>
        <w:t>1.6</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79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Partida</w:t>
            </w:r>
          </w:p>
        </w:tc>
        <w:tc>
          <w:tcPr>
            <w:tcW w:type="dxa" w:w="18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 Mecatrónico</w:t>
            </w:r>
          </w:p>
        </w:tc>
        <w:tc>
          <w:tcPr>
            <w:tcW w:type="dxa" w:w="36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Descripción de Componentes Principales Incluidos</w:t>
            </w:r>
          </w:p>
        </w:tc>
        <w:tc>
          <w:tcPr>
            <w:tcW w:type="dxa" w:w="108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Cant. Global</w:t>
            </w:r>
          </w:p>
        </w:tc>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Costo Subtotal (MXN)</w:t>
            </w:r>
          </w:p>
        </w:tc>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 del Total</w:t>
            </w:r>
          </w:p>
        </w:tc>
      </w:tr>
      <w:tr>
        <w:trPr>
          <w:cantSplit/>
        </w:trPr>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01</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Estructura PTR y Lámina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Perfiles PTR 1 1/2" Cal. 14, lámina Cold Rolled Cal. 18 (paredes lisas), pintura electrostática, 4 ruedas Ø 100 mm con freno, 3 bisagras puerta y 2 bisagras compuerta</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 Lote</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$11,420.00</w:t>
            </w:r>
          </w:p>
        </w:tc>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24.58%</w:t>
            </w:r>
          </w:p>
        </w:tc>
      </w:tr>
      <w:tr>
        <w:trPr>
          <w:cantSplit/>
        </w:trPr>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02</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Bandejas Inox y Vidrio</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 bandejas en acero inoxidable AISI 304 Cal. 18 plegadas en CNC, 6 pares de correderas Accuride 3832, panel de vidrio templado hermético Low-E y aislamiento PU 40 mm</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Lote</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$9,850.00</w:t>
            </w:r>
          </w:p>
        </w:tc>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21.20%</w:t>
            </w:r>
          </w:p>
        </w:tc>
      </w:tr>
      <w:tr>
        <w:trPr>
          <w:cantSplit/>
        </w:trPr>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03</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Tracción 36 Canales DC</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motorreductores planetarios 24V DC (1.8 N·m), 12 resortes circulares gigantes Ø 144 mm (comida), 24 resortes circulares Ø 70 mm (bebidas), 36 bujes Nylon y 36 microrruptores Omron</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Juegos</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$9,720.00</w:t>
            </w:r>
          </w:p>
        </w:tc>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20.92%</w:t>
            </w:r>
          </w:p>
        </w:tc>
      </w:tr>
      <w:tr>
        <w:trPr>
          <w:cantSplit/>
        </w:trPr>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04</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Refrigeración R134a</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Compresor hermético Embraco 1/5 HP R134a, condensador aleteado, ventilador axial, presostato Danfoss KP15, acumulador de succión, tubería de cobre y plenum de 6 toberas</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$7,680.00</w:t>
            </w:r>
          </w:p>
        </w:tc>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16.53%</w:t>
            </w:r>
          </w:p>
        </w:tc>
      </w:tr>
      <w:tr>
        <w:trPr>
          <w:cantSplit/>
        </w:trPr>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05</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Electrónica y Potencia</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Tarjeta PCB EasyEDA 2 capas FR-4, 6 IRF9540N, 6 IRLZ44N, 12 optos PC817C, 36 diodos Schottky 1N5822, fuente Mean Well LRS-350-24, cortina óptica IR 38 kHz y cableado</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$3,943.12</w:t>
            </w:r>
          </w:p>
        </w:tc>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8.49%</w:t>
            </w:r>
          </w:p>
        </w:tc>
      </w:tr>
      <w:tr>
        <w:trPr>
          <w:cantSplit/>
        </w:trPr>
        <w:tc>
          <w:tcPr>
            <w:tcW w:type="dxa" w:w="79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06</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HMI 10.1", RPi y Control</w:t>
            </w:r>
          </w:p>
        </w:tc>
        <w:tc>
          <w:tcPr>
            <w:tcW w:type="dxa" w:w="36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capacitiva IPS de 10.1 pulgadas, computadora Raspberry Pi 4 (4 GB), microcontrolador ESP32-WROOM-32E, módulo 4G LTE SIM7600, reloj RTC DS3231 y altavoz guía</w:t>
            </w:r>
          </w:p>
        </w:tc>
        <w:tc>
          <w:tcPr>
            <w:tcW w:type="dxa" w:w="108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Sistema</w:t>
            </w:r>
          </w:p>
        </w:tc>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$3,850.00</w:t>
            </w:r>
          </w:p>
        </w:tc>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8.28%</w:t>
            </w:r>
          </w:p>
        </w:tc>
      </w:tr>
      <w:tr>
        <w:trPr>
          <w:cantSplit/>
        </w:trPr>
        <w:tc>
          <w:tcPr>
            <w:tcW w:type="dxa" w:w="79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TOTAL</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COSTO DIRECTO BOM</w:t>
            </w:r>
          </w:p>
        </w:tc>
        <w:tc>
          <w:tcPr>
            <w:tcW w:type="dxa" w:w="36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Presupuesto total de materiales e insumos para 1 máquina Expendex completa (36 canales)</w:t>
            </w:r>
          </w:p>
        </w:tc>
        <w:tc>
          <w:tcPr>
            <w:tcW w:type="dxa" w:w="108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 Máquina</w:t>
            </w:r>
          </w:p>
        </w:tc>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$46,463.12</w:t>
            </w:r>
          </w:p>
        </w:tc>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100.00%</w:t>
            </w:r>
          </w:p>
        </w:tc>
      </w:tr>
    </w:tbl>
    <w:p>
      <w:pPr>
        <w:keepNext/>
        <w:spacing w:before="260" w:after="80"/>
        <w:pBdr>
          <w:bottom w:val="single" w:sz="6" w:space="2" w:color="1E40AF"/>
        </w:pBdr>
      </w:pPr>
      <w:r>
        <w:rPr>
          <w:rFonts w:ascii="Calibri" w:hAnsi="Calibri"/>
          <w:b/>
          <w:color w:val="1E40AF"/>
          <w:sz w:val="24"/>
        </w:rPr>
        <w:t>1.12 Procedimiento de Construcción, Programación e Integración</w:t>
      </w:r>
    </w:p>
    <w:p>
      <w:pPr>
        <w:spacing w:line="276" w:lineRule="auto" w:before="0" w:after="80"/>
        <w:jc w:val="both"/>
      </w:pPr>
      <w:r>
        <w:rPr>
          <w:rFonts w:ascii="Calibri" w:hAnsi="Calibri"/>
          <w:b/>
          <w:color w:val="1F2937"/>
          <w:sz w:val="20"/>
        </w:rPr>
        <w:t xml:space="preserve">Secuencia de Integración de Ingeniería: </w:t>
      </w:r>
      <w:r>
        <w:rPr>
          <w:rFonts w:ascii="Calibri" w:hAnsi="Calibri"/>
          <w:color w:val="1F2937"/>
          <w:sz w:val="20"/>
        </w:rPr>
        <w:t>La ruta crítica de manufactura en taller mecánico, ensamble electrónico, programación de firmware e integración mecatrónica consta de seis etapas secuenciales estandarizadas bajo tolerancias ISO 2768-m:</w:t>
      </w:r>
    </w:p>
    <w:p>
      <w:pPr>
        <w:spacing w:line="276" w:lineRule="auto" w:before="0" w:after="80"/>
        <w:jc w:val="both"/>
      </w:pPr>
      <w:r>
        <w:rPr>
          <w:rFonts w:ascii="Calibri" w:hAnsi="Calibri"/>
          <w:b/>
          <w:color w:val="1F2937"/>
          <w:sz w:val="20"/>
        </w:rPr>
        <w:t xml:space="preserve">• Etapa 1 — Habilitado y Soldadura del Bastidor PTR en Taller Mecánico: </w:t>
      </w:r>
      <w:r>
        <w:rPr>
          <w:rFonts w:ascii="Calibri" w:hAnsi="Calibri"/>
          <w:color w:val="1F2937"/>
          <w:sz w:val="20"/>
        </w:rPr>
        <w:t>Corte dimensional de perfiles PTR de 1 1/2" Calibre 14 y unión en escuadra mediante soldadura MIG/GMAW (alambre ER70S-6, mezcla 80% Ar / 20% CO2), integrando la bancada inferior antivibratoria de 100 mm, el anillo divisorio sanitario a Z = 460 mm y las placas base para las 4 ruedas de Ø 100 mm con freno.</w:t>
      </w:r>
    </w:p>
    <w:p>
      <w:pPr>
        <w:spacing w:line="276" w:lineRule="auto" w:before="0" w:after="80"/>
        <w:jc w:val="both"/>
      </w:pPr>
      <w:r>
        <w:rPr>
          <w:rFonts w:ascii="Calibri" w:hAnsi="Calibri"/>
          <w:b/>
          <w:color w:val="1F2937"/>
          <w:sz w:val="20"/>
        </w:rPr>
        <w:t xml:space="preserve">• Etapa 2 — Corte Láser CNC, Plegado de Bandejas 1+4+1 y Carrocería Lisa: </w:t>
      </w:r>
      <w:r>
        <w:rPr>
          <w:rFonts w:ascii="Calibri" w:hAnsi="Calibri"/>
          <w:color w:val="1F2937"/>
          <w:sz w:val="20"/>
        </w:rPr>
        <w:t>Corte por láser de fibra óptica (precisión ± 0.10 mm) a partir del archivo `Proyecto_XpendeX_AutoCAD.dxf` de las paredes laterales lisas, la puerta con 3 bisagras izquierdas, la compuerta inferior sin manija con 2 bisagras superiores y las 6 bandejas en inoxidable AISI 304 con pestañas en 'C' de 25.4 mm. Aplicación de pintura electrostática horneada e inyección de poliuretano rígido de 40 mm.</w:t>
      </w:r>
    </w:p>
    <w:p>
      <w:pPr>
        <w:spacing w:line="276" w:lineRule="auto" w:before="0" w:after="80"/>
        <w:jc w:val="both"/>
      </w:pPr>
      <w:r>
        <w:rPr>
          <w:rFonts w:ascii="Calibri" w:hAnsi="Calibri"/>
          <w:b/>
          <w:color w:val="1F2937"/>
          <w:sz w:val="20"/>
        </w:rPr>
        <w:t xml:space="preserve">• Etapa 3 — Montaje del Circuito Frigorífico R134a y Plenum de 6 Toberas: </w:t>
      </w:r>
      <w:r>
        <w:rPr>
          <w:rFonts w:ascii="Calibri" w:hAnsi="Calibri"/>
          <w:color w:val="1F2937"/>
          <w:sz w:val="20"/>
        </w:rPr>
        <w:t>Instalación del motocompresor Embraco de 1/5 HP sobre silentblocks, soldadura oxiacetilénica con plata al 15% bajo nitrógeno seco de las líneas de cobre, montaje del plenum vertical con las 6 toberas calibradas, prueba de hermeticidad a 25 bar, vacío profundo a 250 micrones y carga de 135 g de R134a.</w:t>
      </w:r>
    </w:p>
    <w:p>
      <w:pPr>
        <w:spacing w:line="276" w:lineRule="auto" w:before="0" w:after="80"/>
        <w:jc w:val="both"/>
      </w:pPr>
      <w:r>
        <w:rPr>
          <w:rFonts w:ascii="Calibri" w:hAnsi="Calibri"/>
          <w:b/>
          <w:color w:val="1F2937"/>
          <w:sz w:val="20"/>
        </w:rPr>
        <w:t xml:space="preserve">• Etapa 4 — Ensamble de los 36 Motorreductores 24V DC y Espirales Circulares: </w:t>
      </w:r>
      <w:r>
        <w:rPr>
          <w:rFonts w:ascii="Calibri" w:hAnsi="Calibri"/>
          <w:color w:val="1F2937"/>
          <w:sz w:val="20"/>
        </w:rPr>
        <w:t>Fijación de los 36 motorreductores planetarios de 24V DC y los 36 microrruptores Omron D3V-16 en el respaldo de las 6 bandejas. Embonado de los 12 resortes circulares gigantes de Ø 144 mm en las bahías laterales (para recipientes cuadrados de 3 divisiones) y de los 24 resortes circulares de Ø 70 mm en los canales centrales.</w:t>
      </w:r>
    </w:p>
    <w:p>
      <w:pPr>
        <w:spacing w:line="276" w:lineRule="auto" w:before="0" w:after="80"/>
        <w:jc w:val="both"/>
      </w:pPr>
      <w:r>
        <w:rPr>
          <w:rFonts w:ascii="Calibri" w:hAnsi="Calibri"/>
          <w:b/>
          <w:color w:val="1F2937"/>
          <w:sz w:val="20"/>
        </w:rPr>
        <w:t xml:space="preserve">• Etapa 5 — Manufactura de PCB EasyEDA, Cableado Matricial y Consola 10.1": </w:t>
      </w:r>
      <w:r>
        <w:rPr>
          <w:rFonts w:ascii="Calibri" w:hAnsi="Calibri"/>
          <w:color w:val="1F2937"/>
          <w:sz w:val="20"/>
        </w:rPr>
        <w:t>Soldadura de componentes en la tarjeta PCB FR-4 de doble capa (MOSFETs IRF9540N/IRLZ44N, optos PC817C, diodos Schottky 1N5822), montaje de la fuente Mean Well LRS-350-24, instalación de la cortina infrarroja de 38 kHz en la tolva e integración de la pantalla táctil de 10.1 pulgadas con la Raspberry Pi en el copete frontal.</w:t>
      </w:r>
    </w:p>
    <w:p>
      <w:pPr>
        <w:spacing w:line="276" w:lineRule="auto" w:before="0" w:after="80"/>
        <w:jc w:val="both"/>
      </w:pPr>
      <w:r>
        <w:rPr>
          <w:rFonts w:ascii="Calibri" w:hAnsi="Calibri"/>
          <w:b/>
          <w:color w:val="1F2937"/>
          <w:sz w:val="20"/>
        </w:rPr>
        <w:t xml:space="preserve">• Etapa 6 — Carga de Firmware FreeRTOS, Plataforma Web y Pruebas Comisionadas: </w:t>
      </w:r>
      <w:r>
        <w:rPr>
          <w:rFonts w:ascii="Calibri" w:hAnsi="Calibri"/>
          <w:color w:val="1F2937"/>
          <w:sz w:val="20"/>
        </w:rPr>
        <w:t>Compilación y flasheo del firmware en el ESP32 desde PlatformIO, despliegue del servidor local y túnel seguro en la Raspberry Pi, calibración del reloj RTC DS3231 y ejecución del protocolo de pruebas integrales de validación.</w:t>
      </w:r>
    </w:p>
    <w:p>
      <w:pPr>
        <w:keepNext/>
        <w:spacing w:before="260" w:after="80"/>
        <w:pBdr>
          <w:bottom w:val="single" w:sz="6" w:space="2" w:color="1E40AF"/>
        </w:pBdr>
      </w:pPr>
      <w:r>
        <w:rPr>
          <w:rFonts w:ascii="Calibri" w:hAnsi="Calibri"/>
          <w:b/>
          <w:color w:val="1E40AF"/>
          <w:sz w:val="24"/>
        </w:rPr>
        <w:t>1.13 Consideraciones de Seguridad Mecánica, Eléctrica y Sanitaria</w:t>
      </w:r>
    </w:p>
    <w:p>
      <w:pPr>
        <w:spacing w:line="276" w:lineRule="auto" w:before="0" w:after="80"/>
        <w:jc w:val="both"/>
      </w:pPr>
      <w:r>
        <w:rPr>
          <w:rFonts w:ascii="Calibri" w:hAnsi="Calibri"/>
          <w:b/>
          <w:color w:val="1F2937"/>
          <w:sz w:val="20"/>
        </w:rPr>
        <w:t xml:space="preserve">Verificación Normativa de Seguridad Integral: </w:t>
      </w:r>
      <w:r>
        <w:rPr>
          <w:rFonts w:ascii="Calibri" w:hAnsi="Calibri"/>
          <w:color w:val="1F2937"/>
          <w:sz w:val="20"/>
        </w:rPr>
        <w:t>El diseño incorpora barreras físicas, eléctricas y lógicas de seguridad regidas por las normas UL 751, NOM-001-SCFI-2018 y NOM-251-SSA1-2009. Para demostrar analíticamente la seguridad mecánica contra volcamiento ante un empuje vandálico horizontal de F_empuje = 500 N en la arista superior (H = 1.83 m):</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VERIFICACIÓN DE ESTABILIDAD ANTIVUELCO SEGÚN NORMA UL 751</w:t>
              <w:br/>
            </w:r>
            <w:r>
              <w:rPr>
                <w:rFonts w:ascii="Calibri" w:hAnsi="Calibri"/>
                <w:i/>
                <w:color w:val="1F2937"/>
                <w:sz w:val="19"/>
              </w:rPr>
              <w:t>Equilibrio de momentos respecto al eje de rodadura frontal para una masa total cargada M_total = 285 kg y profundidad D = 0.88 m:</w:t>
              <w:br/>
            </w:r>
          </w:p>
          <w:p>
            <w:pPr>
              <w:jc w:val="center"/>
              <w:keepLines/>
              <w:spacing w:before="60" w:after="60"/>
            </w:pPr>
            <m:oMathPara>
              <m:oMath>
                <m:sSub>
                  <m:e>
                    <m:r>
                      <m:t>M</m:t>
                    </m:r>
                  </m:e>
                  <m:sub>
                    <m:r>
                      <m:rPr>
                        <m:nor/>
                      </m:rPr>
                      <m:t>resistente</m:t>
                    </m:r>
                  </m:sub>
                </m:sSub>
                <m:r>
                  <m:t>=</m:t>
                </m:r>
                <m:sSub>
                  <m:e>
                    <m:r>
                      <m:t>M</m:t>
                    </m:r>
                  </m:e>
                  <m:sub>
                    <m:r>
                      <m:rPr>
                        <m:nor/>
                      </m:rPr>
                      <m:t>total</m:t>
                    </m:r>
                  </m:sub>
                </m:sSub>
                <m:r>
                  <m:t>·g·</m:t>
                </m:r>
                <m:d>
                  <m:dPr>
                    <m:sepChr m:val=""/>
                  </m:dPr>
                  <m:e>
                    <m:f>
                      <m:fPr>
                        <m:type m:val="bar"/>
                      </m:fPr>
                      <m:num>
                        <m:sSub>
                          <m:e>
                            <m:r>
                              <m:t>D</m:t>
                            </m:r>
                          </m:e>
                          <m:sub>
                            <m:r>
                              <m:rPr>
                                <m:nor/>
                              </m:rPr>
                              <m:t>gabinete</m:t>
                            </m:r>
                          </m:sub>
                        </m:sSub>
                      </m:num>
                      <m:den>
                        <m:r>
                          <m:t>2</m:t>
                        </m:r>
                      </m:den>
                    </m:f>
                  </m:e>
                </m:d>
                <m:r>
                  <m:t>=(285</m:t>
                </m:r>
                <m:r>
                  <m:rPr>
                    <m:nor/>
                  </m:rPr>
                  <m:t> kg</m:t>
                </m:r>
                <m:r>
                  <m:t>)·(9.81</m:t>
                </m:r>
                <m:sSup>
                  <m:e>
                    <m:r>
                      <m:rPr>
                        <m:nor/>
                      </m:rPr>
                      <m:t> m/s</m:t>
                    </m:r>
                  </m:e>
                  <m:sup>
                    <m:r>
                      <m:t>2</m:t>
                    </m:r>
                  </m:sup>
                </m:sSup>
                <m:r>
                  <m:t>)·(0.44</m:t>
                </m:r>
                <m:r>
                  <m:rPr>
                    <m:nor/>
                  </m:rPr>
                  <m:t> m</m:t>
                </m:r>
                <m:r>
                  <m:t>)=1,230.17</m:t>
                </m:r>
                <m:r>
                  <m:rPr>
                    <m:nor/>
                  </m:rPr>
                  <m:t> N</m:t>
                </m:r>
                <m:r>
                  <m:t>·</m:t>
                </m:r>
                <m:r>
                  <m:rPr>
                    <m:nor/>
                  </m:rPr>
                  <m:t>m</m:t>
                </m:r>
              </m:oMath>
            </m:oMathPara>
          </w:p>
          <w:p>
            <w:pPr>
              <w:jc w:val="center"/>
              <w:keepLines/>
              <w:spacing w:before="60" w:after="60"/>
            </w:pPr>
            <m:oMathPara>
              <m:oMath>
                <m:sSub>
                  <m:e>
                    <m:r>
                      <m:t>M</m:t>
                    </m:r>
                  </m:e>
                  <m:sub>
                    <m:r>
                      <m:rPr>
                        <m:nor/>
                      </m:rPr>
                      <m:t>volcador</m:t>
                    </m:r>
                  </m:sub>
                </m:sSub>
                <m:r>
                  <m:t>=</m:t>
                </m:r>
                <m:sSub>
                  <m:e>
                    <m:r>
                      <m:t>F</m:t>
                    </m:r>
                  </m:e>
                  <m:sub>
                    <m:r>
                      <m:rPr>
                        <m:nor/>
                      </m:rPr>
                      <m:t>empuje</m:t>
                    </m:r>
                  </m:sub>
                </m:sSub>
                <m:r>
                  <m:t>·</m:t>
                </m:r>
                <m:sSub>
                  <m:e>
                    <m:r>
                      <m:t>H</m:t>
                    </m:r>
                  </m:e>
                  <m:sub>
                    <m:r>
                      <m:rPr>
                        <m:nor/>
                      </m:rPr>
                      <m:t>gabinete</m:t>
                    </m:r>
                  </m:sub>
                </m:sSub>
                <m:r>
                  <m:t>=(500</m:t>
                </m:r>
                <m:r>
                  <m:rPr>
                    <m:nor/>
                  </m:rPr>
                  <m:t> N</m:t>
                </m:r>
                <m:r>
                  <m:t>)·(1.83</m:t>
                </m:r>
                <m:r>
                  <m:rPr>
                    <m:nor/>
                  </m:rPr>
                  <m:t> m</m:t>
                </m:r>
                <m:r>
                  <m:t>)=915.00</m:t>
                </m:r>
                <m:r>
                  <m:rPr>
                    <m:nor/>
                  </m:rPr>
                  <m:t> N</m:t>
                </m:r>
                <m:r>
                  <m:t>·</m:t>
                </m:r>
                <m:r>
                  <m:rPr>
                    <m:nor/>
                  </m:rPr>
                  <m:t>m</m:t>
                </m:r>
              </m:oMath>
            </m:oMathPara>
          </w:p>
          <w:p>
            <w:pPr>
              <w:jc w:val="center"/>
              <w:keepLines/>
              <w:spacing w:before="60" w:after="60"/>
            </w:pPr>
            <m:oMathPara>
              <m:oMath>
                <m:r>
                  <m:t>F</m:t>
                </m:r>
                <m:sSub>
                  <m:e>
                    <m:r>
                      <m:t>S</m:t>
                    </m:r>
                  </m:e>
                  <m:sub>
                    <m:r>
                      <m:rPr>
                        <m:nor/>
                      </m:rPr>
                      <m:t>antivuelco</m:t>
                    </m:r>
                  </m:sub>
                </m:sSub>
                <m:r>
                  <m:t>=</m:t>
                </m:r>
                <m:f>
                  <m:fPr>
                    <m:type m:val="bar"/>
                  </m:fPr>
                  <m:num>
                    <m:sSub>
                      <m:e>
                        <m:r>
                          <m:t>M</m:t>
                        </m:r>
                      </m:e>
                      <m:sub>
                        <m:r>
                          <m:rPr>
                            <m:nor/>
                          </m:rPr>
                          <m:t>resistente</m:t>
                        </m:r>
                      </m:sub>
                    </m:sSub>
                  </m:num>
                  <m:den>
                    <m:sSub>
                      <m:e>
                        <m:r>
                          <m:t>M</m:t>
                        </m:r>
                      </m:e>
                      <m:sub>
                        <m:r>
                          <m:rPr>
                            <m:nor/>
                          </m:rPr>
                          <m:t>volcador</m:t>
                        </m:r>
                      </m:sub>
                    </m:sSub>
                  </m:den>
                </m:f>
                <m:r>
                  <m:t>=</m:t>
                </m:r>
                <m:f>
                  <m:fPr>
                    <m:type m:val="bar"/>
                  </m:fPr>
                  <m:num>
                    <m:r>
                      <m:t>1,230.17</m:t>
                    </m:r>
                    <m:r>
                      <m:rPr>
                        <m:nor/>
                      </m:rPr>
                      <m:t> N</m:t>
                    </m:r>
                    <m:r>
                      <m:t>·</m:t>
                    </m:r>
                    <m:r>
                      <m:rPr>
                        <m:nor/>
                      </m:rPr>
                      <m:t>m</m:t>
                    </m:r>
                  </m:num>
                  <m:den>
                    <m:r>
                      <m:t>915.00</m:t>
                    </m:r>
                    <m:r>
                      <m:rPr>
                        <m:nor/>
                      </m:rPr>
                      <m:t> N</m:t>
                    </m:r>
                    <m:r>
                      <m:t>·</m:t>
                    </m:r>
                    <m:r>
                      <m:rPr>
                        <m:nor/>
                      </m:rPr>
                      <m:t>m</m:t>
                    </m:r>
                  </m:den>
                </m:f>
                <m:r>
                  <m:t>=1.34&gt;1.20</m:t>
                </m:r>
                <m:r>
                  <m:t>(</m:t>
                </m:r>
                <m:r>
                  <m:rPr>
                    <m:nor/>
                  </m:rPr>
                  <m:t>Cumple Norma UL 751</m:t>
                </m:r>
                <m:r>
                  <m:t>)</m:t>
                </m:r>
              </m:oMath>
            </m:oMathPara>
          </w:p>
          <w:p>
            <w:pPr>
              <w:keepLines/>
              <w:spacing w:before="80" w:after="0" w:line="276" w:lineRule="auto"/>
            </w:pPr>
            <w:r>
              <w:rPr>
                <w:rFonts w:ascii="Calibri" w:hAnsi="Calibri"/>
                <w:b/>
                <w:color w:val="0F2C59"/>
                <w:sz w:val="19"/>
              </w:rPr>
              <w:t>Seguridad Certificada: Se garantiza estabilidad mecánica (FS = 1.34), aislamiento galvánico de 5,000 V RMS, protección diferencial de 30 mA y bloqueo sanitario a las 14 horas.</w:t>
            </w:r>
          </w:p>
        </w:tc>
      </w:tr>
    </w:tbl>
    <w:p>
      <w:pPr>
        <w:spacing w:before="0" w:after="80"/>
      </w:pPr>
    </w:p>
    <w:p>
      <w:pPr>
        <w:keepNext/>
        <w:spacing w:before="260" w:after="80"/>
        <w:pBdr>
          <w:bottom w:val="single" w:sz="6" w:space="2" w:color="1E40AF"/>
        </w:pBdr>
      </w:pPr>
      <w:r>
        <w:rPr>
          <w:rFonts w:ascii="Calibri" w:hAnsi="Calibri"/>
          <w:b/>
          <w:color w:val="1E40AF"/>
          <w:sz w:val="24"/>
        </w:rPr>
        <w:t>1.14 Análisis de Riesgos y Acciones de Mitigación (Matriz AMEF)</w:t>
      </w:r>
    </w:p>
    <w:p>
      <w:pPr>
        <w:spacing w:line="276" w:lineRule="auto" w:before="0" w:after="80"/>
        <w:jc w:val="both"/>
      </w:pPr>
      <w:r>
        <w:rPr>
          <w:rFonts w:ascii="Calibri" w:hAnsi="Calibri"/>
          <w:b/>
          <w:color w:val="1F2937"/>
          <w:sz w:val="20"/>
        </w:rPr>
        <w:t xml:space="preserve">Cuantificación de Riesgo Mediante AMEF: </w:t>
      </w:r>
      <w:r>
        <w:rPr>
          <w:rFonts w:ascii="Calibri" w:hAnsi="Calibri"/>
          <w:color w:val="1F2937"/>
          <w:sz w:val="20"/>
        </w:rPr>
        <w:t>Se aplicó el Análisis del Modo y Efecto de Fallas (AMEF / FMEA) cuantificando el Número de Prioridad de Riesgo inicial y final tras las acciones correctivas de diseño mediante la formulación canónica: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ECUACIÓN DEL NÚMERO DE PRIORIDAD DE RIESGO (NPR) Y REDUCCIÓN POR MITIGACIÓN</w:t>
              <w:br/>
            </w:r>
            <w:r>
              <w:rPr>
                <w:rFonts w:ascii="Calibri" w:hAnsi="Calibri"/>
                <w:i/>
                <w:color w:val="1F2937"/>
                <w:sz w:val="19"/>
              </w:rPr>
              <w:t>Producto de los índices de Severidad (S), Ocurrencia (O) y Detección (D) en escala discreta [1, 10]:</w:t>
              <w:br/>
            </w:r>
          </w:p>
          <w:p>
            <w:pPr>
              <w:jc w:val="center"/>
              <w:keepLines/>
              <w:spacing w:before="60" w:after="60"/>
            </w:pPr>
            <m:oMathPara>
              <m:oMath>
                <m:sSub>
                  <m:e>
                    <m:r>
                      <m:rPr>
                        <m:nor/>
                      </m:rPr>
                      <m:t>NPR</m:t>
                    </m:r>
                  </m:e>
                  <m:sub>
                    <m:r>
                      <m:rPr>
                        <m:nor/>
                      </m:rPr>
                      <m:t>inicial</m:t>
                    </m:r>
                  </m:sub>
                </m:sSub>
                <m:r>
                  <m:t>=S·O·D,</m:t>
                </m:r>
                <m:sSub>
                  <m:e>
                    <m:r>
                      <m:rPr>
                        <m:nor/>
                      </m:rPr>
                      <m:t>NPR</m:t>
                    </m:r>
                  </m:e>
                  <m:sub>
                    <m:r>
                      <m:rPr>
                        <m:nor/>
                      </m:rPr>
                      <m:t>final</m:t>
                    </m:r>
                  </m:sub>
                </m:sSub>
                <m:r>
                  <m:t>=</m:t>
                </m:r>
                <m:sSup>
                  <m:e>
                    <m:r>
                      <m:t>S</m:t>
                    </m:r>
                  </m:e>
                  <m:sup>
                    <m:r>
                      <m:t>′</m:t>
                    </m:r>
                  </m:sup>
                </m:sSup>
                <m:r>
                  <m:t>·</m:t>
                </m:r>
                <m:sSup>
                  <m:e>
                    <m:r>
                      <m:t>O</m:t>
                    </m:r>
                  </m:e>
                  <m:sup>
                    <m:r>
                      <m:t>′</m:t>
                    </m:r>
                  </m:sup>
                </m:sSup>
                <m:r>
                  <m:t>·</m:t>
                </m:r>
                <m:sSup>
                  <m:e>
                    <m:r>
                      <m:t>D</m:t>
                    </m:r>
                  </m:e>
                  <m:sup>
                    <m:r>
                      <m:t>′</m:t>
                    </m:r>
                  </m:sup>
                </m:sSup>
              </m:oMath>
            </m:oMathPara>
          </w:p>
          <w:p>
            <w:pPr>
              <w:jc w:val="center"/>
              <w:keepLines/>
              <w:spacing w:before="60" w:after="60"/>
            </w:pPr>
            <m:oMathPara>
              <m:oMath>
                <m:r>
                  <m:t>Δ</m:t>
                </m:r>
                <m:sSub>
                  <m:e>
                    <m:r>
                      <m:rPr>
                        <m:nor/>
                      </m:rPr>
                      <m:t>NPR</m:t>
                    </m:r>
                  </m:e>
                  <m:sub>
                    <m:r>
                      <m:rPr>
                        <m:nor/>
                      </m:rPr>
                      <m:t>\%</m:t>
                    </m:r>
                  </m:sub>
                </m:sSub>
                <m:r>
                  <m:t>=</m:t>
                </m:r>
                <m:d>
                  <m:dPr>
                    <m:sepChr m:val="−"/>
                  </m:dPr>
                  <m:e>
                    <m:r>
                      <m:t>1</m:t>
                    </m:r>
                  </m:e>
                  <m:e>
                    <m:f>
                      <m:fPr>
                        <m:type m:val="bar"/>
                      </m:fPr>
                      <m:num>
                        <m:r>
                          <m:t>∑</m:t>
                        </m:r>
                        <m:sSub>
                          <m:e>
                            <m:r>
                              <m:rPr>
                                <m:nor/>
                              </m:rPr>
                              <m:t>NPR</m:t>
                            </m:r>
                          </m:e>
                          <m:sub>
                            <m:r>
                              <m:rPr>
                                <m:nor/>
                              </m:rPr>
                              <m:t>final</m:t>
                            </m:r>
                          </m:sub>
                        </m:sSub>
                      </m:num>
                      <m:den>
                        <m:r>
                          <m:t>∑</m:t>
                        </m:r>
                        <m:sSub>
                          <m:e>
                            <m:r>
                              <m:rPr>
                                <m:nor/>
                              </m:rPr>
                              <m:t>NPR</m:t>
                            </m:r>
                          </m:e>
                          <m:sub>
                            <m:r>
                              <m:rPr>
                                <m:nor/>
                              </m:rPr>
                              <m:t>inicial</m:t>
                            </m:r>
                          </m:sub>
                        </m:sSub>
                      </m:den>
                    </m:f>
                  </m:e>
                </m:d>
                <m:r>
                  <m:t>×100</m:t>
                </m:r>
                <m:r>
                  <m:rPr>
                    <m:nor/>
                  </m:rPr>
                  <m:t>\%</m:t>
                </m:r>
                <m:r>
                  <m:t>=</m:t>
                </m:r>
                <m:d>
                  <m:dPr>
                    <m:sepChr m:val="−"/>
                  </m:dPr>
                  <m:e>
                    <m:r>
                      <m:t>1</m:t>
                    </m:r>
                  </m:e>
                  <m:e>
                    <m:f>
                      <m:fPr>
                        <m:type m:val="bar"/>
                      </m:fPr>
                      <m:num>
                        <m:r>
                          <m:t>73</m:t>
                        </m:r>
                      </m:num>
                      <m:den>
                        <m:r>
                          <m:t>711</m:t>
                        </m:r>
                      </m:den>
                    </m:f>
                  </m:e>
                </m:d>
                <m:r>
                  <m:t>×100</m:t>
                </m:r>
                <m:r>
                  <m:rPr>
                    <m:nor/>
                  </m:rPr>
                  <m:t>\%</m:t>
                </m:r>
                <m:r>
                  <m:t>=89.73</m:t>
                </m:r>
                <m:r>
                  <m:rPr>
                    <m:nor/>
                  </m:rPr>
                  <m:t>\%</m:t>
                </m:r>
              </m:oMath>
            </m:oMathPara>
          </w:p>
          <w:p>
            <w:pPr>
              <w:keepLines/>
              <w:spacing w:before="80" w:after="0" w:line="276" w:lineRule="auto"/>
            </w:pPr>
            <w:r>
              <w:rPr>
                <w:rFonts w:ascii="Calibri" w:hAnsi="Calibri"/>
                <w:b/>
                <w:color w:val="0F2C59"/>
                <w:sz w:val="19"/>
              </w:rPr>
              <w:t>Las barreras de ingeniería implementadas reducen la exposición global al riesgo en un 89.73%, situando todos los modos de falla con NPR' ≤ 16.</w:t>
            </w:r>
          </w:p>
        </w:tc>
      </w:tr>
    </w:tbl>
    <w:p>
      <w:pPr>
        <w:spacing w:before="0" w:after="80"/>
      </w:pPr>
    </w:p>
    <w:p>
      <w:pPr>
        <w:spacing w:before="60" w:after="160" w:line="276" w:lineRule="auto"/>
        <w:jc w:val="center"/>
      </w:pPr>
      <w:r>
        <w:rPr>
          <w:rFonts w:ascii="Calibri" w:hAnsi="Calibri"/>
          <w:b/>
          <w:color w:val="0F2C59"/>
          <w:sz w:val="18"/>
        </w:rPr>
        <w:t xml:space="preserve">Tabla 1.7: Matriz AMEF de evaluación de riesgos técnicos y acciones de mitigación del prototipo. </w:t>
      </w:r>
      <w:r>
        <w:rPr>
          <w:rFonts w:ascii="Calibri" w:hAnsi="Calibri"/>
          <w:i/>
          <w:color w:val="4B5563"/>
          <w:sz w:val="18"/>
        </w:rPr>
        <w:t>1.7</w:t>
      </w:r>
    </w:p>
    <w:tbl>
      <w:tblPr>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cantSplit/>
        </w:trPr>
        <w:tc>
          <w:tcPr>
            <w:tcW w:type="dxa" w:w="13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Subsistema</w:t>
            </w:r>
          </w:p>
        </w:tc>
        <w:tc>
          <w:tcPr>
            <w:tcW w:type="dxa" w:w="194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Modo de Falla Potencial</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O</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w:t>
            </w:r>
          </w:p>
        </w:tc>
        <w:tc>
          <w:tcPr>
            <w:tcW w:type="dxa" w:w="605"/>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NPR</w:t>
            </w:r>
          </w:p>
        </w:tc>
        <w:tc>
          <w:tcPr>
            <w:tcW w:type="dxa" w:w="244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Acción de Mitigación Incorporada en Diseño</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O'</w:t>
            </w:r>
          </w:p>
        </w:tc>
        <w:tc>
          <w:tcPr>
            <w:tcW w:type="dxa" w:w="461"/>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w:t>
            </w:r>
          </w:p>
        </w:tc>
        <w:tc>
          <w:tcPr>
            <w:tcW w:type="dxa" w:w="605"/>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NPR'</w:t>
            </w:r>
          </w:p>
        </w:tc>
      </w:tr>
      <w:tr>
        <w:trPr>
          <w:cantSplit/>
        </w:trPr>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Dispensación 1+4+1</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Giro oblicuo de recipiente cuadrado 3 div.</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5</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120</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Bahía de 190 mm con guías laterales y resorte circular centrado Ø 144 mm</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4</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1</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8</w:t>
            </w:r>
          </w:p>
        </w:tc>
      </w:tr>
      <w:tr>
        <w:trPr>
          <w:cantSplit/>
        </w:trPr>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Refrigeración</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Estratificación térmica o paro de compresor</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128</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Plenum de 6 toberas calibradas + Presostato Danfoss KP15 + Bloqueo NOM-251</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16</w:t>
            </w:r>
          </w:p>
        </w:tc>
      </w:tr>
      <w:tr>
        <w:trPr>
          <w:cantSplit/>
        </w:trPr>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Matriz MOSFET 6×6</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Sobretensión inductiva en apagado de motor</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96</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diodos Schottky 1N5822 (20 ns) + Snubber RC + Optoacopladores 5 kV</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14</w:t>
            </w:r>
          </w:p>
        </w:tc>
      </w:tr>
      <w:tr>
        <w:trPr>
          <w:cantSplit/>
        </w:trPr>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Detección Caída</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Falso positivo por luz externa en tolva</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84</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infrarroja de 16 haces modulada a portadora de 38 kHz</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r>
        <w:trPr>
          <w:cantSplit/>
        </w:trPr>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Inocuidad Alimento</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Venta de comida con más de 14 h de estancia</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81</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Reloj RTC DS3231 con respaldo de litio y bloqueo automático a los 840 min</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8</w:t>
            </w:r>
          </w:p>
        </w:tc>
      </w:tr>
      <w:tr>
        <w:trPr>
          <w:cantSplit/>
        </w:trPr>
        <w:tc>
          <w:tcPr>
            <w:tcW w:type="dxa" w:w="13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Firmware ESP32</w:t>
            </w:r>
          </w:p>
        </w:tc>
        <w:tc>
          <w:tcPr>
            <w:tcW w:type="dxa" w:w="194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Congelamiento de tarea durante despacho</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7</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4</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112</w:t>
            </w:r>
          </w:p>
        </w:tc>
        <w:tc>
          <w:tcPr>
            <w:tcW w:type="dxa" w:w="244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Partición Dual-Core FreeRTOS + Watchdog Timer de hardware (5.0 s)</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605"/>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r>
      <w:tr>
        <w:trPr>
          <w:cantSplit/>
        </w:trPr>
        <w:tc>
          <w:tcPr>
            <w:tcW w:type="dxa" w:w="13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Compuerta Inferior</w:t>
            </w:r>
          </w:p>
        </w:tc>
        <w:tc>
          <w:tcPr>
            <w:tcW w:type="dxa" w:w="194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Intento de extracción manual hacia charolas</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6</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90</w:t>
            </w:r>
          </w:p>
        </w:tc>
        <w:tc>
          <w:tcPr>
            <w:tcW w:type="dxa" w:w="244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Compuerta lisa sin manija con 2 bisagras superiores y aleta deflectora anti-pesca</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5</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w:t>
            </w:r>
          </w:p>
        </w:tc>
        <w:tc>
          <w:tcPr>
            <w:tcW w:type="dxa" w:w="461"/>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w:t>
            </w:r>
          </w:p>
        </w:tc>
        <w:tc>
          <w:tcPr>
            <w:tcW w:type="dxa" w:w="605"/>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w:t>
            </w:r>
          </w:p>
        </w:tc>
      </w:tr>
    </w:tbl>
    <w:p>
      <w:r>
        <w:br w:type="page"/>
      </w:r>
    </w:p>
    <w:p>
      <w:pPr>
        <w:keepNext/>
        <w:spacing w:before="320" w:after="80"/>
        <w:pBdr>
          <w:bottom w:val="single" w:sz="12" w:space="3" w:color="0F2C59"/>
        </w:pBdr>
      </w:pPr>
      <w:r>
        <w:rPr>
          <w:rFonts w:ascii="Calibri" w:hAnsi="Calibri"/>
          <w:b/>
          <w:color w:val="0F2C59"/>
          <w:sz w:val="28"/>
        </w:rPr>
        <w:t>SECCIÓN II. DISEÑO DE EXPERIMENTOS (DOE) Y ESTRATEGIA DE VALIDACIÓN</w:t>
      </w:r>
    </w:p>
    <w:p>
      <w:pPr>
        <w:spacing w:line="276" w:lineRule="auto" w:before="0" w:after="80"/>
        <w:jc w:val="both"/>
      </w:pPr>
      <w:r>
        <w:rPr>
          <w:rFonts w:ascii="Calibri" w:hAnsi="Calibri"/>
          <w:color w:val="1F2937"/>
          <w:sz w:val="20"/>
        </w:rPr>
        <w:t>Con el propósito de validar científicamente que el diseño mecatrónico del micro-restaurante Expendex satisface el 100% de los requerimientos técnicos definidos en la Sección 1.1, se estructuró un Diseño de Experimentos (Design of Experiments — DOE) basado en pruebas estadísticas de hipótesis, simulación multifísica por computadora y protocolos metrológicos trazables.</w:t>
      </w:r>
    </w:p>
    <w:p>
      <w:pPr>
        <w:keepNext/>
        <w:spacing w:before="260" w:after="80"/>
        <w:pBdr>
          <w:bottom w:val="single" w:sz="6" w:space="2" w:color="1E40AF"/>
        </w:pBdr>
      </w:pPr>
      <w:r>
        <w:rPr>
          <w:rFonts w:ascii="Calibri" w:hAnsi="Calibri"/>
          <w:b/>
          <w:color w:val="1E40AF"/>
          <w:sz w:val="24"/>
        </w:rPr>
        <w:t>2.1 Objetivo de las Pruebas Experimentales y de Simulación</w:t>
      </w:r>
    </w:p>
    <w:p>
      <w:pPr>
        <w:spacing w:line="276" w:lineRule="auto" w:before="0" w:after="80"/>
        <w:jc w:val="both"/>
      </w:pPr>
      <w:r>
        <w:rPr>
          <w:rFonts w:ascii="Calibri" w:hAnsi="Calibri"/>
          <w:b/>
          <w:color w:val="1F2937"/>
          <w:sz w:val="20"/>
        </w:rPr>
        <w:t xml:space="preserve">Objetivos Específicos del Plan Experimental: </w:t>
      </w:r>
      <w:r>
        <w:rPr>
          <w:rFonts w:ascii="Calibri" w:hAnsi="Calibri"/>
          <w:color w:val="1F2937"/>
          <w:sz w:val="20"/>
        </w:rPr>
        <w:t>El objetivo general del programa experimental es comprobar estadísticamente, con un nivel de confianza del 95% (α = 0.05), la conformidad operativa de los cuatro dominios críticos de la máquina bajo condiciones extremas de carga y clima:</w:t>
      </w:r>
    </w:p>
    <w:p>
      <w:pPr>
        <w:spacing w:line="276" w:lineRule="auto" w:before="0" w:after="80"/>
        <w:jc w:val="both"/>
      </w:pPr>
      <w:r>
        <w:rPr>
          <w:rFonts w:ascii="Calibri" w:hAnsi="Calibri"/>
          <w:b/>
          <w:color w:val="1F2937"/>
          <w:sz w:val="20"/>
        </w:rPr>
        <w:t xml:space="preserve">• 1. Validación Termodinámica y de Inocuidad (Ensayo DOE-T): </w:t>
      </w:r>
      <w:r>
        <w:rPr>
          <w:rFonts w:ascii="Calibri" w:hAnsi="Calibri"/>
          <w:color w:val="1F2937"/>
          <w:sz w:val="20"/>
        </w:rPr>
        <w:t>Demostrar que el subsistema frigorífico de 1/5 HP en R134a y el plenum posterior de 6 toberas laminares abaten la temperatura desde 42.0 °C hasta el rango normativo de 2.0 °C a 4.0 °C en menos de 45 minutos, manteniendo un gradiente vertical máximo ΔT ≤ 1.1 °C entre las 6 charolas.</w:t>
      </w:r>
    </w:p>
    <w:p>
      <w:pPr>
        <w:spacing w:line="276" w:lineRule="auto" w:before="0" w:after="80"/>
        <w:jc w:val="both"/>
      </w:pPr>
      <w:r>
        <w:rPr>
          <w:rFonts w:ascii="Calibri" w:hAnsi="Calibri"/>
          <w:b/>
          <w:color w:val="1F2937"/>
          <w:sz w:val="20"/>
        </w:rPr>
        <w:t xml:space="preserve">• 2. Validación Estructural y de Rigidez en Bandeja 1+4+1 (Ensayo DOE-E): </w:t>
      </w:r>
      <w:r>
        <w:rPr>
          <w:rFonts w:ascii="Calibri" w:hAnsi="Calibri"/>
          <w:color w:val="1F2937"/>
          <w:sz w:val="20"/>
        </w:rPr>
        <w:t>Verificar que la deflexión vertical en el centro de la bandeja cargada con 10 recipientes cuadrados de 3 divisiones (0.50 kg c/u) y 28 bebidas (carga total de 226.81 N) sea inferior a 1.50 mm en vigas y a 0.10 mm en la chapa plegada en 'C', sin afectar el deslizamiento de las guías Accuride.</w:t>
      </w:r>
    </w:p>
    <w:p>
      <w:pPr>
        <w:spacing w:line="276" w:lineRule="auto" w:before="0" w:after="80"/>
        <w:jc w:val="both"/>
      </w:pPr>
      <w:r>
        <w:rPr>
          <w:rFonts w:ascii="Calibri" w:hAnsi="Calibri"/>
          <w:b/>
          <w:color w:val="1F2937"/>
          <w:sz w:val="20"/>
        </w:rPr>
        <w:t xml:space="preserve">• 3. Validación Cinemática de Dispensación con Resortes Circulares Simples (Ensayo DOE-M): </w:t>
      </w:r>
      <w:r>
        <w:rPr>
          <w:rFonts w:ascii="Calibri" w:hAnsi="Calibri"/>
          <w:color w:val="1F2937"/>
          <w:sz w:val="20"/>
        </w:rPr>
        <w:t>Comprobar que los 36 motorreductores planetarios de 24V DC desplazan los recipientes cuadrados de 3 divisiones mediante el resorte circular único de Ø 144 mm y las bebidas mediante el resorte circular único de Ø 70 mm con un tiempo de ciclo de 2.40 s ± 0.15 s y 0% de atascos.</w:t>
      </w:r>
    </w:p>
    <w:p>
      <w:pPr>
        <w:spacing w:line="276" w:lineRule="auto" w:before="0" w:after="80"/>
        <w:jc w:val="both"/>
      </w:pPr>
      <w:r>
        <w:rPr>
          <w:rFonts w:ascii="Calibri" w:hAnsi="Calibri"/>
          <w:b/>
          <w:color w:val="1F2937"/>
          <w:sz w:val="20"/>
        </w:rPr>
        <w:t xml:space="preserve">• 4. Validación Electrónica Matricial 6×6, Cortina IR y Algoritmo FIFO (Ensayo DOE-C): </w:t>
      </w:r>
      <w:r>
        <w:rPr>
          <w:rFonts w:ascii="Calibri" w:hAnsi="Calibri"/>
          <w:color w:val="1F2937"/>
          <w:sz w:val="20"/>
        </w:rPr>
        <w:t>Corroborar que la tarjeta PCB EasyEDA limita el sobrevoltaje inductivo a menos de 25.0 V, que la cortina óptica de 38 kHz detecta el 100% de las caídas en menos de 2.5 ms y que el algoritmo multi-ranura FIFO conmuta de bahía en menos de 50 ms.</w:t>
      </w:r>
    </w:p>
    <w:p>
      <w:pPr>
        <w:keepNext/>
        <w:spacing w:before="260" w:after="80"/>
        <w:pBdr>
          <w:bottom w:val="single" w:sz="6" w:space="2" w:color="1E40AF"/>
        </w:pBdr>
      </w:pPr>
      <w:r>
        <w:rPr>
          <w:rFonts w:ascii="Calibri" w:hAnsi="Calibri"/>
          <w:b/>
          <w:color w:val="1E40AF"/>
          <w:sz w:val="24"/>
        </w:rPr>
        <w:t>2.2 Preguntas de Investigación e Hipótesis Estadísticas de Trabajo</w:t>
      </w:r>
    </w:p>
    <w:p>
      <w:pPr>
        <w:spacing w:line="276" w:lineRule="auto" w:before="0" w:after="80"/>
        <w:jc w:val="both"/>
      </w:pPr>
      <w:r>
        <w:rPr>
          <w:rFonts w:ascii="Calibri" w:hAnsi="Calibri"/>
          <w:b/>
          <w:color w:val="1F2937"/>
          <w:sz w:val="20"/>
        </w:rPr>
        <w:t xml:space="preserve">Contraste Formal de Hipótesis Estadísticas: </w:t>
      </w:r>
      <w:r>
        <w:rPr>
          <w:rFonts w:ascii="Calibri" w:hAnsi="Calibri"/>
          <w:color w:val="1F2937"/>
          <w:sz w:val="20"/>
        </w:rPr>
        <w:t>Para cada dominio físico se formularon preguntas de investigación e hipótesis estadísticas nulas (H_0) y alternativas (H_1) contrastables mediante pruebas paramétricas de una cola con nivel de significancia α = 0.05:</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SISTEMA DE HIPÓTESIS ESTADÍSTICAS DEL DISEÑO DE EXPERIMENTOS (α = 0.05)</w:t>
              <w:br/>
            </w:r>
            <w:r>
              <w:rPr>
                <w:rFonts w:ascii="Calibri" w:hAnsi="Calibri"/>
                <w:i/>
                <w:color w:val="1F2937"/>
                <w:sz w:val="19"/>
              </w:rPr>
              <w:t>Formulación matemática de las cuatro hipótesis de validación para los parámetros críticos de desempeño:</w:t>
              <w:br/>
            </w:r>
          </w:p>
          <w:p>
            <w:pPr>
              <w:jc w:val="center"/>
              <w:keepLines/>
              <w:spacing w:before="60" w:after="60"/>
            </w:pPr>
            <m:oMathPara>
              <m:oMath>
                <m:r>
                  <m:rPr>
                    <m:nor/>
                  </m:rPr>
                  <m:t>Hipotesis Termica (NOM-251):</m:t>
                </m:r>
                <m:sSub>
                  <m:e>
                    <m:r>
                      <m:t>H</m:t>
                    </m:r>
                  </m:e>
                  <m:sub>
                    <m:r>
                      <m:t>0,1</m:t>
                    </m:r>
                  </m:sub>
                </m:sSub>
                <m:r>
                  <m:t>:</m:t>
                </m:r>
                <m:sSub>
                  <m:e>
                    <m:r>
                      <m:t>μ</m:t>
                    </m:r>
                  </m:e>
                  <m:sub>
                    <m:r>
                      <m:t>ΔT,</m:t>
                    </m:r>
                    <m:r>
                      <m:rPr>
                        <m:nor/>
                      </m:rPr>
                      <m:t>vert</m:t>
                    </m:r>
                  </m:sub>
                </m:sSub>
                <m:r>
                  <m:t>≥</m:t>
                </m:r>
                <m:sSup>
                  <m:e>
                    <m:r>
                      <m:t>1.10</m:t>
                    </m:r>
                  </m:e>
                  <m:sup>
                    <m:r>
                      <m:t>∘</m:t>
                    </m:r>
                  </m:sup>
                </m:sSup>
                <m:r>
                  <m:rPr>
                    <m:nor/>
                  </m:rPr>
                  <m:t>C</m:t>
                </m:r>
                <m:r>
                  <m:rPr>
                    <m:nor/>
                  </m:rPr>
                  <m:t>vs.</m:t>
                </m:r>
                <m:sSub>
                  <m:e>
                    <m:r>
                      <m:t>H</m:t>
                    </m:r>
                  </m:e>
                  <m:sub>
                    <m:r>
                      <m:t>1,1</m:t>
                    </m:r>
                  </m:sub>
                </m:sSub>
                <m:r>
                  <m:t>:</m:t>
                </m:r>
                <m:sSub>
                  <m:e>
                    <m:r>
                      <m:t>μ</m:t>
                    </m:r>
                  </m:e>
                  <m:sub>
                    <m:r>
                      <m:t>ΔT,</m:t>
                    </m:r>
                    <m:r>
                      <m:rPr>
                        <m:nor/>
                      </m:rPr>
                      <m:t>vert</m:t>
                    </m:r>
                  </m:sub>
                </m:sSub>
                <m:r>
                  <m:t>&lt;</m:t>
                </m:r>
                <m:sSup>
                  <m:e>
                    <m:r>
                      <m:t>1.10</m:t>
                    </m:r>
                  </m:e>
                  <m:sup>
                    <m:r>
                      <m:t>∘</m:t>
                    </m:r>
                  </m:sup>
                </m:sSup>
                <m:r>
                  <m:rPr>
                    <m:nor/>
                  </m:rPr>
                  <m:t>C</m:t>
                </m:r>
                <m:r>
                  <m:t>(</m:t>
                </m:r>
                <m:r>
                  <m:rPr>
                    <m:nor/>
                  </m:rPr>
                  <m:t>con </m:t>
                </m:r>
                <m:sSub>
                  <m:e>
                    <m:r>
                      <m:t>T</m:t>
                    </m:r>
                  </m:e>
                  <m:sub>
                    <m:r>
                      <m:t>i</m:t>
                    </m:r>
                  </m:sub>
                </m:sSub>
                <m:r>
                  <m:t>∈[2.0,4.0</m:t>
                </m:r>
                <m:sSup>
                  <m:e>
                    <m:r>
                      <m:t>]</m:t>
                    </m:r>
                  </m:e>
                  <m:sup>
                    <m:r>
                      <m:t>∘</m:t>
                    </m:r>
                  </m:sup>
                </m:sSup>
                <m:r>
                  <m:rPr>
                    <m:nor/>
                  </m:rPr>
                  <m:t>C</m:t>
                </m:r>
                <m:r>
                  <m:t>)</m:t>
                </m:r>
              </m:oMath>
            </m:oMathPara>
          </w:p>
          <w:p>
            <w:pPr>
              <w:jc w:val="center"/>
              <w:keepLines/>
              <w:spacing w:before="60" w:after="60"/>
            </w:pPr>
            <m:oMathPara>
              <m:oMath>
                <m:r>
                  <m:rPr>
                    <m:nor/>
                  </m:rPr>
                  <m:t>Hipotesis Estructural (Deflexion):</m:t>
                </m:r>
                <m:sSub>
                  <m:e>
                    <m:r>
                      <m:t>H</m:t>
                    </m:r>
                  </m:e>
                  <m:sub>
                    <m:r>
                      <m:t>0,2</m:t>
                    </m:r>
                  </m:sub>
                </m:sSub>
                <m:r>
                  <m:t>:</m:t>
                </m:r>
                <m:sSub>
                  <m:e>
                    <m:r>
                      <m:t>μ</m:t>
                    </m:r>
                  </m:e>
                  <m:sub>
                    <m:r>
                      <m:t>δ,</m:t>
                    </m:r>
                    <m:r>
                      <m:rPr>
                        <m:nor/>
                      </m:rPr>
                      <m:t>vigas</m:t>
                    </m:r>
                  </m:sub>
                </m:sSub>
                <m:r>
                  <m:t>≥1.50</m:t>
                </m:r>
                <m:r>
                  <m:rPr>
                    <m:nor/>
                  </m:rPr>
                  <m:t> mm</m:t>
                </m:r>
                <m:r>
                  <m:rPr>
                    <m:nor/>
                  </m:rPr>
                  <m:t>vs.</m:t>
                </m:r>
                <m:sSub>
                  <m:e>
                    <m:r>
                      <m:t>H</m:t>
                    </m:r>
                  </m:e>
                  <m:sub>
                    <m:r>
                      <m:t>1,2</m:t>
                    </m:r>
                  </m:sub>
                </m:sSub>
                <m:r>
                  <m:t>:</m:t>
                </m:r>
                <m:sSub>
                  <m:e>
                    <m:r>
                      <m:t>μ</m:t>
                    </m:r>
                  </m:e>
                  <m:sub>
                    <m:r>
                      <m:t>δ,</m:t>
                    </m:r>
                    <m:r>
                      <m:rPr>
                        <m:nor/>
                      </m:rPr>
                      <m:t>vigas</m:t>
                    </m:r>
                  </m:sub>
                </m:sSub>
                <m:r>
                  <m:t>&lt;1.50</m:t>
                </m:r>
                <m:r>
                  <m:rPr>
                    <m:nor/>
                  </m:rPr>
                  <m:t> mm</m:t>
                </m:r>
                <m:r>
                  <m:t>(</m:t>
                </m:r>
                <m:r>
                  <m:rPr>
                    <m:nor/>
                  </m:rPr>
                  <m:t>bajo </m:t>
                </m:r>
                <m:r>
                  <m:t>W=226.81</m:t>
                </m:r>
                <m:r>
                  <m:rPr>
                    <m:nor/>
                  </m:rPr>
                  <m:t> N</m:t>
                </m:r>
                <m:r>
                  <m:t>)</m:t>
                </m:r>
              </m:oMath>
            </m:oMathPara>
          </w:p>
          <w:p>
            <w:pPr>
              <w:jc w:val="center"/>
              <w:keepLines/>
              <w:spacing w:before="60" w:after="60"/>
            </w:pPr>
            <m:oMathPara>
              <m:oMath>
                <m:r>
                  <m:rPr>
                    <m:nor/>
                  </m:rPr>
                  <m:t>Hipotesis Cinematica (Despacho):</m:t>
                </m:r>
                <m:sSub>
                  <m:e>
                    <m:r>
                      <m:t>H</m:t>
                    </m:r>
                  </m:e>
                  <m:sub>
                    <m:r>
                      <m:t>0,3</m:t>
                    </m:r>
                  </m:sub>
                </m:sSub>
                <m:r>
                  <m:t>:</m:t>
                </m:r>
                <m:sSub>
                  <m:e>
                    <m:r>
                      <m:t>p</m:t>
                    </m:r>
                  </m:e>
                  <m:sub>
                    <m:r>
                      <m:rPr>
                        <m:nor/>
                      </m:rPr>
                      <m:t>exito</m:t>
                    </m:r>
                  </m:sub>
                </m:sSub>
                <m:r>
                  <m:t>≤0.990</m:t>
                </m:r>
                <m:r>
                  <m:rPr>
                    <m:nor/>
                  </m:rPr>
                  <m:t>vs.</m:t>
                </m:r>
                <m:sSub>
                  <m:e>
                    <m:r>
                      <m:t>H</m:t>
                    </m:r>
                  </m:e>
                  <m:sub>
                    <m:r>
                      <m:t>1,3</m:t>
                    </m:r>
                  </m:sub>
                </m:sSub>
                <m:r>
                  <m:t>:</m:t>
                </m:r>
                <m:sSub>
                  <m:e>
                    <m:r>
                      <m:t>p</m:t>
                    </m:r>
                  </m:e>
                  <m:sub>
                    <m:r>
                      <m:rPr>
                        <m:nor/>
                      </m:rPr>
                      <m:t>exito</m:t>
                    </m:r>
                  </m:sub>
                </m:sSub>
                <m:r>
                  <m:t>&gt;0.990</m:t>
                </m:r>
                <m:r>
                  <m:t>(</m:t>
                </m:r>
                <m:r>
                  <m:rPr>
                    <m:nor/>
                  </m:rPr>
                  <m:t>tasa libre de atascos en </m:t>
                </m:r>
                <m:sSup>
                  <m:e>
                    <m:r>
                      <m:t>360</m:t>
                    </m:r>
                  </m:e>
                  <m:sup>
                    <m:r>
                      <m:t>∘</m:t>
                    </m:r>
                  </m:sup>
                </m:sSup>
                <m:r>
                  <m:t>)</m:t>
                </m:r>
              </m:oMath>
            </m:oMathPara>
          </w:p>
          <w:p>
            <w:pPr>
              <w:jc w:val="center"/>
              <w:keepLines/>
              <w:spacing w:before="60" w:after="60"/>
            </w:pPr>
            <m:oMathPara>
              <m:oMath>
                <m:r>
                  <m:rPr>
                    <m:nor/>
                  </m:rPr>
                  <m:t>Hipotesis Electronica y Control:</m:t>
                </m:r>
                <m:sSub>
                  <m:e>
                    <m:r>
                      <m:t>H</m:t>
                    </m:r>
                  </m:e>
                  <m:sub>
                    <m:r>
                      <m:t>0,4</m:t>
                    </m:r>
                  </m:sub>
                </m:sSub>
                <m:r>
                  <m:t>:</m:t>
                </m:r>
                <m:sSub>
                  <m:e>
                    <m:r>
                      <m:t>μ</m:t>
                    </m:r>
                  </m:e>
                  <m:sub>
                    <m:sSub>
                      <m:e>
                        <m:r>
                          <m:t>V</m:t>
                        </m:r>
                      </m:e>
                      <m:sub>
                        <m:r>
                          <m:t>DS,</m:t>
                        </m:r>
                        <m:r>
                          <m:rPr>
                            <m:nor/>
                          </m:rPr>
                          <m:t>pico</m:t>
                        </m:r>
                      </m:sub>
                    </m:sSub>
                  </m:sub>
                </m:sSub>
                <m:r>
                  <m:t>≥30.0</m:t>
                </m:r>
                <m:r>
                  <m:rPr>
                    <m:nor/>
                  </m:rPr>
                  <m:t> V</m:t>
                </m:r>
                <m:r>
                  <m:t>∨</m:t>
                </m:r>
                <m:sSub>
                  <m:e>
                    <m:r>
                      <m:t>μ</m:t>
                    </m:r>
                  </m:e>
                  <m:sub>
                    <m:r>
                      <m:t>t,</m:t>
                    </m:r>
                    <m:r>
                      <m:rPr>
                        <m:nor/>
                      </m:rPr>
                      <m:t>FIFO</m:t>
                    </m:r>
                  </m:sub>
                </m:sSub>
                <m:r>
                  <m:t>≥50.0</m:t>
                </m:r>
                <m:r>
                  <m:rPr>
                    <m:nor/>
                  </m:rPr>
                  <m:t> ms</m:t>
                </m:r>
                <m:r>
                  <m:rPr>
                    <m:nor/>
                  </m:rPr>
                  <m:t>vs.</m:t>
                </m:r>
                <m:sSub>
                  <m:e>
                    <m:r>
                      <m:t>H</m:t>
                    </m:r>
                  </m:e>
                  <m:sub>
                    <m:r>
                      <m:t>1,4</m:t>
                    </m:r>
                  </m:sub>
                </m:sSub>
                <m:r>
                  <m:t>:</m:t>
                </m:r>
                <m:sSub>
                  <m:e>
                    <m:r>
                      <m:t>μ</m:t>
                    </m:r>
                  </m:e>
                  <m:sub>
                    <m:sSub>
                      <m:e>
                        <m:r>
                          <m:t>V</m:t>
                        </m:r>
                      </m:e>
                      <m:sub>
                        <m:r>
                          <m:t>DS,</m:t>
                        </m:r>
                        <m:r>
                          <m:rPr>
                            <m:nor/>
                          </m:rPr>
                          <m:t>pico</m:t>
                        </m:r>
                      </m:sub>
                    </m:sSub>
                  </m:sub>
                </m:sSub>
                <m:r>
                  <m:t>&lt;30.0</m:t>
                </m:r>
                <m:r>
                  <m:rPr>
                    <m:nor/>
                  </m:rPr>
                  <m:t> V</m:t>
                </m:r>
                <m:r>
                  <m:t>∧</m:t>
                </m:r>
                <m:sSub>
                  <m:e>
                    <m:r>
                      <m:t>μ</m:t>
                    </m:r>
                  </m:e>
                  <m:sub>
                    <m:r>
                      <m:t>t,</m:t>
                    </m:r>
                    <m:r>
                      <m:rPr>
                        <m:nor/>
                      </m:rPr>
                      <m:t>FIFO</m:t>
                    </m:r>
                  </m:sub>
                </m:sSub>
                <m:r>
                  <m:t>&lt;50.0</m:t>
                </m:r>
                <m:r>
                  <m:rPr>
                    <m:nor/>
                  </m:rPr>
                  <m:t> ms</m:t>
                </m:r>
              </m:oMath>
            </m:oMathPara>
          </w:p>
          <w:p>
            <w:pPr>
              <w:keepLines/>
              <w:spacing w:before="80" w:after="0" w:line="276" w:lineRule="auto"/>
            </w:pPr>
            <w:r>
              <w:rPr>
                <w:rFonts w:ascii="Calibri" w:hAnsi="Calibri"/>
                <w:b/>
                <w:color w:val="0F2C59"/>
                <w:sz w:val="19"/>
              </w:rPr>
              <w:t>Regla de Decisión Estadística: Se rechaza H_0 y se aprueba el diseño si el estadístico experimental t_calc supera el valor crítico t_{α, ν} (p-valor &lt; 0.05).</w:t>
            </w:r>
          </w:p>
        </w:tc>
      </w:tr>
    </w:tbl>
    <w:p>
      <w:pPr>
        <w:spacing w:before="0" w:after="80"/>
      </w:pPr>
    </w:p>
    <w:p>
      <w:pPr>
        <w:keepNext/>
        <w:spacing w:before="260" w:after="80"/>
        <w:pBdr>
          <w:bottom w:val="single" w:sz="6" w:space="2" w:color="1E40AF"/>
        </w:pBdr>
      </w:pPr>
      <w:r>
        <w:rPr>
          <w:rFonts w:ascii="Calibri" w:hAnsi="Calibri"/>
          <w:b/>
          <w:color w:val="1E40AF"/>
          <w:sz w:val="24"/>
        </w:rPr>
        <w:t>2.3 Identificación de Variables Independientes, Dependientes y Controladas</w:t>
      </w:r>
    </w:p>
    <w:p>
      <w:pPr>
        <w:spacing w:line="276" w:lineRule="auto" w:before="0" w:after="80"/>
        <w:jc w:val="both"/>
      </w:pPr>
      <w:r>
        <w:rPr>
          <w:rFonts w:ascii="Calibri" w:hAnsi="Calibri"/>
          <w:b/>
          <w:color w:val="1F2937"/>
          <w:sz w:val="20"/>
        </w:rPr>
        <w:t xml:space="preserve">Estructura Paramétrica de Variables del DOE: </w:t>
      </w:r>
      <w:r>
        <w:rPr>
          <w:rFonts w:ascii="Calibri" w:hAnsi="Calibri"/>
          <w:color w:val="1F2937"/>
          <w:sz w:val="20"/>
        </w:rPr>
        <w:t>El diseño experimental clasifica rigurosamente los factores de entrada manipulados (variables independientes), las respuestas medidas del sistema (variables dependientes) y los parámetros mantenidos fijos (variables controladas) para evitar efectos de confusión:</w:t>
      </w:r>
    </w:p>
    <w:p>
      <w:pPr>
        <w:spacing w:before="60" w:after="160" w:line="276" w:lineRule="auto"/>
        <w:jc w:val="center"/>
      </w:pPr>
      <w:r>
        <w:rPr>
          <w:rFonts w:ascii="Calibri" w:hAnsi="Calibri"/>
          <w:b/>
          <w:color w:val="0F2C59"/>
          <w:sz w:val="18"/>
        </w:rPr>
        <w:t xml:space="preserve">Tabla 2.1: Clasificación de variables independientes, dependientes y controladas del Diseño de Experimentos. </w:t>
      </w:r>
      <w:r>
        <w:rPr>
          <w:rFonts w:ascii="Calibri" w:hAnsi="Calibri"/>
          <w:i/>
          <w:color w:val="4B5563"/>
          <w:sz w:val="18"/>
        </w:rPr>
        <w:t>2.1</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8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Tipo de Variable</w:t>
            </w:r>
          </w:p>
        </w:tc>
        <w:tc>
          <w:tcPr>
            <w:tcW w:type="dxa" w:w="9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Símbolo</w:t>
            </w:r>
          </w:p>
        </w:tc>
        <w:tc>
          <w:tcPr>
            <w:tcW w:type="dxa" w:w="252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Nombre del Parámetro / Variable</w:t>
            </w:r>
          </w:p>
        </w:tc>
        <w:tc>
          <w:tcPr>
            <w:tcW w:type="dxa" w:w="9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Unidades SI</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Rango / Niveles de Prueba en el DOE</w:t>
            </w:r>
          </w:p>
        </w:tc>
      </w:tr>
      <w:tr>
        <w:trPr>
          <w:cantSplit/>
        </w:trPr>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Independiente (Factor A)</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T_ext</w:t>
            </w:r>
          </w:p>
        </w:tc>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Temperatura ambiente exterior simulada</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 (K)</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 niveles: 25.0 °C (Nominal), 35.0 °C (Cálido), 42.0 °C (Crítico Monterrey)</w:t>
            </w:r>
          </w:p>
        </w:tc>
      </w:tr>
      <w:tr>
        <w:trPr>
          <w:cantSplit/>
        </w:trPr>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Independiente (Factor B)</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W_carga</w:t>
            </w:r>
          </w:p>
        </w:tc>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Fracción de carga gravitacional en bandeja</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N (%)</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niveles: 0% (Vacía, 73.38 N), 50% (Media, 150.10 N), 100% (Plena, 226.81 N)</w:t>
            </w:r>
          </w:p>
        </w:tc>
      </w:tr>
      <w:tr>
        <w:trPr>
          <w:cantSplit/>
        </w:trPr>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Independiente (Factor C)</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D_espiral</w:t>
            </w:r>
          </w:p>
        </w:tc>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Geometría de canal y tipo de envase</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mm</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 niveles: Bahía 190 mm (Ø 144 mm, tupper cuadrado 3 div.) vs Canal 95 mm (Ø 70 mm, botella)</w:t>
            </w:r>
          </w:p>
        </w:tc>
      </w:tr>
      <w:tr>
        <w:trPr>
          <w:cantSplit/>
        </w:trPr>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Independiente (Factor D)</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V_bus</w:t>
            </w:r>
          </w:p>
        </w:tc>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Tensión de alimentación del bus DC</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 DC</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 niveles: 22.8 V (-5%), 24.0 V (Nominal), 25.2 V (+5%)</w:t>
            </w:r>
          </w:p>
        </w:tc>
      </w:tr>
      <w:tr>
        <w:trPr>
          <w:cantSplit/>
        </w:trPr>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Dependiente (Respuesta Y1)</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T_cab, ΔT</w:t>
            </w:r>
          </w:p>
        </w:tc>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Temperatura por bandeja y gradiente vertical</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Meta: T_cab ∈ [2.0, 4.0] °C y ΔT_vertical = T_A - T_F ≤ 1.10 °C</w:t>
            </w:r>
          </w:p>
        </w:tc>
      </w:tr>
      <w:tr>
        <w:trPr>
          <w:cantSplit/>
        </w:trPr>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Dependiente (Respuesta Y2)</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δ_max, σ_max</w:t>
            </w:r>
          </w:p>
        </w:tc>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central y esfuerzo de Von Mises</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mm, MPa</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Meta: δ_vigas ≤ 1.50 mm, δ_chapa ≤ 0.10 mm, σ_max ≤ 15.0 MPa</w:t>
            </w:r>
          </w:p>
        </w:tc>
      </w:tr>
      <w:tr>
        <w:trPr>
          <w:cantSplit/>
        </w:trPr>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Dependiente (Respuesta Y3)</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t_ciclo, I_m</w:t>
            </w:r>
          </w:p>
        </w:tc>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 de giro 360° y corriente de motorreductor</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 A</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Meta: t_ciclo = 2.40 ± 0.15 s, I_pico ≤ 1.60 A, I_nom ≤ 0.45 A</w:t>
            </w:r>
          </w:p>
        </w:tc>
      </w:tr>
      <w:tr>
        <w:trPr>
          <w:cantSplit/>
        </w:trPr>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Dependiente (Respuesta Y4)</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 t_IR</w:t>
            </w:r>
          </w:p>
        </w:tc>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Pico de voltaje en MOSFET y latencia óptica/FIFO</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 ms</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Meta: V_DS,pico ≤ 25.5 V, Δt_IR ≤ 2.5 ms, t_FIFO ≤ 50.0 ms</w:t>
            </w:r>
          </w:p>
        </w:tc>
      </w:tr>
      <w:tr>
        <w:trPr>
          <w:cantSplit/>
        </w:trPr>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Controlada (Constante)</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e_PU, Q_aire</w:t>
            </w:r>
          </w:p>
        </w:tc>
        <w:tc>
          <w:tcPr>
            <w:tcW w:type="dxa" w:w="252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Espesor de poliuretano y caudal del plenum</w:t>
            </w:r>
          </w:p>
        </w:tc>
        <w:tc>
          <w:tcPr>
            <w:tcW w:type="dxa" w:w="9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mm, CFM</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Fijos en e_PU = 40.0 mm (k = 0.022 W/m·K) y Q_aire = 145 CFM (0.0684 m³/s)</w:t>
            </w:r>
          </w:p>
        </w:tc>
      </w:tr>
      <w:tr>
        <w:trPr>
          <w:cantSplit/>
        </w:trPr>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Controlada (Constante)</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f_IR, t_RTC</w:t>
            </w:r>
          </w:p>
        </w:tc>
        <w:tc>
          <w:tcPr>
            <w:tcW w:type="dxa" w:w="252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Frecuencia portadora IR y límite sanitario RTC</w:t>
            </w:r>
          </w:p>
        </w:tc>
        <w:tc>
          <w:tcPr>
            <w:tcW w:type="dxa" w:w="9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kHz, min</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Fijos en f_portadora = 38.0 kHz y ventana máxima t_operativo = 840 min (14.0 h)</w:t>
            </w:r>
          </w:p>
        </w:tc>
      </w:tr>
    </w:tbl>
    <w:p>
      <w:pPr>
        <w:keepNext/>
        <w:spacing w:before="260" w:after="80"/>
        <w:pBdr>
          <w:bottom w:val="single" w:sz="6" w:space="2" w:color="1E40AF"/>
        </w:pBdr>
      </w:pPr>
      <w:r>
        <w:rPr>
          <w:rFonts w:ascii="Calibri" w:hAnsi="Calibri"/>
          <w:b/>
          <w:color w:val="1E40AF"/>
          <w:sz w:val="24"/>
        </w:rPr>
        <w:t>2.4 Condiciones de Operación y Frontera de las Pruebas</w:t>
      </w:r>
    </w:p>
    <w:p>
      <w:pPr>
        <w:spacing w:line="276" w:lineRule="auto" w:before="0" w:after="80"/>
        <w:jc w:val="both"/>
      </w:pPr>
      <w:r>
        <w:rPr>
          <w:rFonts w:ascii="Calibri" w:hAnsi="Calibri"/>
          <w:color w:val="1F2937"/>
          <w:sz w:val="20"/>
        </w:rPr>
        <w:t>Todos los experimentos virtuales y de validación física de subsistemas se ejecutan bajo condiciones de frontera estandarizadas que reproducen el escenario más exigente de operación en el campus de la FIME UANL (San Nicolás de los Garza, N.L.): (1) Condición climática canicular de 42.0 °C de bulbo seco y 65% de humedad relativa; (2) Gabinete abastecido al 100% de su capacidad (60 recipientes cuadrados de 3 divisiones con 500 g de comida preparada cada uno en las 12 bahías laterales y 168 bebidas de 380 g en los 24 canales centrales = 228 unidades, masa útil de 93.84 kg); (3) Suministro eléctrico monofásico de 120 V AC ± 5% a 60 Hz y bus secundario estabilizado en 24.0 V DC; y (4) Frecuencia de apertura de la compuerta inferior basculante de 15 transacciones por hora.</w:t>
      </w:r>
    </w:p>
    <w:p>
      <w:pPr>
        <w:keepNext/>
        <w:spacing w:before="260" w:after="80"/>
        <w:pBdr>
          <w:bottom w:val="single" w:sz="6" w:space="2" w:color="1E40AF"/>
        </w:pBdr>
      </w:pPr>
      <w:r>
        <w:rPr>
          <w:rFonts w:ascii="Calibri" w:hAnsi="Calibri"/>
          <w:b/>
          <w:color w:val="1E40AF"/>
          <w:sz w:val="24"/>
        </w:rPr>
        <w:t>2.5 Equipo, Software de Ingeniería e Instrumentos de Medición</w:t>
      </w:r>
    </w:p>
    <w:p>
      <w:pPr>
        <w:spacing w:line="276" w:lineRule="auto" w:before="0" w:after="80"/>
        <w:jc w:val="both"/>
      </w:pPr>
      <w:r>
        <w:rPr>
          <w:rFonts w:ascii="Calibri" w:hAnsi="Calibri"/>
          <w:b/>
          <w:color w:val="1F2937"/>
          <w:sz w:val="20"/>
        </w:rPr>
        <w:t xml:space="preserve">Instrumentación Metrológica y Herramientas CAE: </w:t>
      </w:r>
      <w:r>
        <w:rPr>
          <w:rFonts w:ascii="Calibri" w:hAnsi="Calibri"/>
          <w:color w:val="1F2937"/>
          <w:sz w:val="20"/>
        </w:rPr>
        <w:t>La adquisición de datos y caracterización metrológica se realiza empleando instrumentos calibrados y motores de simulación numérica de alta precisión, cuyas resoluciones e incertidumbres estándar Tipo B se detallan en la Tabla 2.2:</w:t>
      </w:r>
    </w:p>
    <w:p>
      <w:pPr>
        <w:spacing w:before="60" w:after="160" w:line="276" w:lineRule="auto"/>
        <w:jc w:val="center"/>
      </w:pPr>
      <w:r>
        <w:rPr>
          <w:rFonts w:ascii="Calibri" w:hAnsi="Calibri"/>
          <w:b/>
          <w:color w:val="0F2C59"/>
          <w:sz w:val="18"/>
        </w:rPr>
        <w:t xml:space="preserve">Tabla 2.2: Especificaciones metrológicas del equipo de medición y suites de simulación de ingeniería. </w:t>
      </w:r>
      <w:r>
        <w:rPr>
          <w:rFonts w:ascii="Calibri" w:hAnsi="Calibri"/>
          <w:i/>
          <w:color w:val="4B5563"/>
          <w:sz w:val="18"/>
        </w:rPr>
        <w:t>2.2</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237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Instrumento / Herramienta CAE</w:t>
            </w:r>
          </w:p>
        </w:tc>
        <w:tc>
          <w:tcPr>
            <w:tcW w:type="dxa" w:w="1800"/>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Magnitud Medida</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Rango de Operación</w:t>
            </w:r>
          </w:p>
        </w:tc>
        <w:tc>
          <w:tcPr>
            <w:tcW w:type="dxa" w:w="151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Resolución (Δx)</w:t>
            </w:r>
          </w:p>
        </w:tc>
        <w:tc>
          <w:tcPr>
            <w:tcW w:type="dxa" w:w="201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Exactitud / Incertidumbre u_B</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Sondas Digitales Dallas DS18B20 (×6)</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Temperatura por bandeja (A–F)</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-55.0 °C a +125.0 °C</w:t>
            </w:r>
          </w:p>
        </w:tc>
        <w:tc>
          <w:tcPr>
            <w:tcW w:type="dxa" w:w="15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0.0625 °C (12 bits)</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 0.50 °C (u_B = ± 0.289 °C)</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Cámara Termográfica FLIR E8-XT</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Termografía de PCB y gabinete</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-20.0 °C a +550.0 °C</w:t>
            </w:r>
          </w:p>
        </w:tc>
        <w:tc>
          <w:tcPr>
            <w:tcW w:type="dxa" w:w="15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0.06 °C (NETD)</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2.0% o ± 2.0 °C</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Indicador de Carátula Mitutoyo 2046S</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elástica vertical δ(x)</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0.00 mm a 10.00 mm</w:t>
            </w:r>
          </w:p>
        </w:tc>
        <w:tc>
          <w:tcPr>
            <w:tcW w:type="dxa" w:w="15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0.01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0.013 mm (u_B = ± 0.0075 mm)</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Dinamómetro Digital Shimpo FGV-100XY</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Fuerza axial de espiral F_axial</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 N a 500.0 N</w:t>
            </w:r>
          </w:p>
        </w:tc>
        <w:tc>
          <w:tcPr>
            <w:tcW w:type="dxa" w:w="15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0.1 N</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0.2% F.S. (u_B = ± 0.577 N)</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Osciloscopio Rigol DS1104Z Plus (100 MHz)</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Transitorios V_DS y latencia IR/FIFO</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 V a 300 V RMS / 1 GSa/s</w:t>
            </w:r>
          </w:p>
        </w:tc>
        <w:tc>
          <w:tcPr>
            <w:tcW w:type="dxa" w:w="15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 ns / 2 mV</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1.5% en tensión / ± 0.01% en t</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Multímetro True-RMS Fluke 87V</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Tensión DC y corriente de motor</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0.00 V a 1,000 V / 0–10 A</w:t>
            </w:r>
          </w:p>
        </w:tc>
        <w:tc>
          <w:tcPr>
            <w:tcW w:type="dxa" w:w="15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0.001 V / 0.001 A</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 (0.05% + 1 dígito)</w:t>
            </w:r>
          </w:p>
        </w:tc>
      </w:tr>
      <w:tr>
        <w:trPr>
          <w:cantSplit/>
        </w:trPr>
        <w:tc>
          <w:tcPr>
            <w:tcW w:type="dxa" w:w="237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Autodesk Fusion 360 Simulation (FEA)</w:t>
            </w:r>
          </w:p>
        </w:tc>
        <w:tc>
          <w:tcPr>
            <w:tcW w:type="dxa" w:w="1800"/>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Esfuerzos Von Mises y flecha 3D</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Malla tetraédrica parabólica</w:t>
            </w:r>
          </w:p>
        </w:tc>
        <w:tc>
          <w:tcPr>
            <w:tcW w:type="dxa" w:w="151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Elemento 2.5 mm</w:t>
            </w:r>
          </w:p>
        </w:tc>
        <w:tc>
          <w:tcPr>
            <w:tcW w:type="dxa" w:w="201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Convergencia h-adaptativa &lt; 0.8%</w:t>
            </w:r>
          </w:p>
        </w:tc>
      </w:tr>
      <w:tr>
        <w:trPr>
          <w:cantSplit/>
        </w:trPr>
        <w:tc>
          <w:tcPr>
            <w:tcW w:type="dxa" w:w="237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Simulador Wokwi + EasyEDA SPICE</w:t>
            </w:r>
          </w:p>
        </w:tc>
        <w:tc>
          <w:tcPr>
            <w:tcW w:type="dxa" w:w="1800"/>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Emulación FreeRTOS y transitorios</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Reloj ciclo exacto 240 MHz</w:t>
            </w:r>
          </w:p>
        </w:tc>
        <w:tc>
          <w:tcPr>
            <w:tcW w:type="dxa" w:w="151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Paso Δt = 1.0 µs</w:t>
            </w:r>
          </w:p>
        </w:tc>
        <w:tc>
          <w:tcPr>
            <w:tcW w:type="dxa" w:w="201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Determinista 100% reproducible</w:t>
            </w:r>
          </w:p>
        </w:tc>
      </w:tr>
    </w:tbl>
    <w:p>
      <w:pPr>
        <w:keepNext/>
        <w:spacing w:before="260" w:after="80"/>
        <w:pBdr>
          <w:bottom w:val="single" w:sz="6" w:space="2" w:color="1E40AF"/>
        </w:pBdr>
      </w:pPr>
      <w:r>
        <w:rPr>
          <w:rFonts w:ascii="Calibri" w:hAnsi="Calibri"/>
          <w:b/>
          <w:color w:val="1E40AF"/>
          <w:sz w:val="24"/>
        </w:rPr>
        <w:t>2.6 Procedimiento Experimental Secuencial y Detallado</w:t>
      </w:r>
    </w:p>
    <w:p>
      <w:pPr>
        <w:spacing w:line="276" w:lineRule="auto" w:before="0" w:after="80"/>
        <w:jc w:val="both"/>
      </w:pPr>
      <w:r>
        <w:rPr>
          <w:rFonts w:ascii="Calibri" w:hAnsi="Calibri"/>
          <w:b/>
          <w:color w:val="1F2937"/>
          <w:sz w:val="20"/>
        </w:rPr>
        <w:t xml:space="preserve">Protocolos de Ejecución Experimental: </w:t>
      </w:r>
      <w:r>
        <w:rPr>
          <w:rFonts w:ascii="Calibri" w:hAnsi="Calibri"/>
          <w:color w:val="1F2937"/>
          <w:sz w:val="20"/>
        </w:rPr>
        <w:t>El procedimiento experimental se divide en cuatro protocolos estandarizados y secuenciales:</w:t>
      </w:r>
    </w:p>
    <w:p>
      <w:pPr>
        <w:spacing w:line="276" w:lineRule="auto" w:before="0" w:after="80"/>
        <w:jc w:val="both"/>
      </w:pPr>
      <w:r>
        <w:rPr>
          <w:rFonts w:ascii="Calibri" w:hAnsi="Calibri"/>
          <w:b/>
          <w:color w:val="1F2937"/>
          <w:sz w:val="20"/>
        </w:rPr>
        <w:t xml:space="preserve">• Protocolo P-01 (Abatimiento Térmico Pull-Down y Estratificación NOM-251): </w:t>
      </w:r>
      <w:r>
        <w:rPr>
          <w:rFonts w:ascii="Calibri" w:hAnsi="Calibri"/>
          <w:color w:val="1F2937"/>
          <w:sz w:val="20"/>
        </w:rPr>
        <w:t>1) Instalar 6 sensores digitales DS18B20 en el centro geométrico de las bandejas A a F (cotas Z = 59.5 a 159.5 cm). 2) Estabilizar el recinto a la temperatura inicial crítica de 42.0 °C con carga térmica completa de recipientes cuadrados de 500 g y bebidas. 3) Energizar la unidad Embraco de 1/5 HP y el ventilador del plenum (145 CFM), registrando la temperatura cada 60 segundos durante 120 minutos. 4) Calcular el tiempo de pull-down hasta 4.0 °C y el gradiente vertical estacionario ΔT = T_A - T_F.</w:t>
      </w:r>
    </w:p>
    <w:p>
      <w:pPr>
        <w:spacing w:line="276" w:lineRule="auto" w:before="0" w:after="80"/>
        <w:jc w:val="both"/>
      </w:pPr>
      <w:r>
        <w:rPr>
          <w:rFonts w:ascii="Calibri" w:hAnsi="Calibri"/>
          <w:b/>
          <w:color w:val="1F2937"/>
          <w:sz w:val="20"/>
        </w:rPr>
        <w:t xml:space="preserve">• Protocolo P-02 (Carga Estática Incremental y Deflexión Elástica en Bandeja 1+4+1): </w:t>
      </w:r>
      <w:r>
        <w:rPr>
          <w:rFonts w:ascii="Calibri" w:hAnsi="Calibri"/>
          <w:color w:val="1F2937"/>
          <w:sz w:val="20"/>
        </w:rPr>
        <w:t>1) Fijar el indicador de carátula Mitutoyo en el centro del claro inferior de la bandeja (x = 475 mm) y ajustar el cero mecánico con la charola vacía. 2) Cargar progresivamente las 2 bahías laterales con los 10 recipientes cuadrados de 3 divisiones (49.05 N) y los 4 canales centrales con las 28 bebidas (104.38 N) en incrementos del 25%, 50%, 75% y 100% (226.81 N totales). 3) Registrar la deflexión central δ_max, verificar el deslizamiento libre de las correderas Accuride y contrastar contra la malla FEA de Fusion 360.</w:t>
      </w:r>
    </w:p>
    <w:p>
      <w:pPr>
        <w:spacing w:line="276" w:lineRule="auto" w:before="0" w:after="80"/>
        <w:jc w:val="both"/>
      </w:pPr>
      <w:r>
        <w:rPr>
          <w:rFonts w:ascii="Calibri" w:hAnsi="Calibri"/>
          <w:b/>
          <w:color w:val="1F2937"/>
          <w:sz w:val="20"/>
        </w:rPr>
        <w:t xml:space="preserve">• Protocolo P-03 (Ciclos de Dispensación con Resortes Circulares Ø 144 mm y Ø 70 mm): </w:t>
      </w:r>
      <w:r>
        <w:rPr>
          <w:rFonts w:ascii="Calibri" w:hAnsi="Calibri"/>
          <w:color w:val="1F2937"/>
          <w:sz w:val="20"/>
        </w:rPr>
        <w:t>1) Abastecer las bahías de 190 mm con recipientes cuadrados de 3 divisiones (2 guarniciones + 1 plato fuerte) dentro del resorte circular simple de Ø 144 mm, y los canales centrales de 95 mm con botellas dentro del resorte circular simple de Ø 70 mm. 2) Ejecutar series automatizadas de dispensación accionando los motorreductores planetarios de 24V DC, midiendo corriente de arranque I_pico, corriente nominal I_nom, tiempo de rotación hasta el disparo del microrruptor Omron D3V-16 (360°) y ángulo de paro final.</w:t>
      </w:r>
    </w:p>
    <w:p>
      <w:pPr>
        <w:spacing w:line="276" w:lineRule="auto" w:before="0" w:after="80"/>
        <w:jc w:val="both"/>
      </w:pPr>
      <w:r>
        <w:rPr>
          <w:rFonts w:ascii="Calibri" w:hAnsi="Calibri"/>
          <w:b/>
          <w:color w:val="1F2937"/>
          <w:sz w:val="20"/>
        </w:rPr>
        <w:t xml:space="preserve">• Protocolo P-04 (Conmutación Inductiva MOSFET 6×6, Cortina IR 38 kHz y Failover FIFO): </w:t>
      </w:r>
      <w:r>
        <w:rPr>
          <w:rFonts w:ascii="Calibri" w:hAnsi="Calibri"/>
          <w:color w:val="1F2937"/>
          <w:sz w:val="20"/>
        </w:rPr>
        <w:t>1) Conectar las puntas del osciloscopio Rigol DS1104Z entre drenador y fuente (V_DS) de los MOSFETs IRLZ44N e IRF9540N durante el corte de bobina de 24V DC. 2) Medir el pico de sobretensión con y sin el diodo Schottky 1N5822 y cuantificar la temperatura superficial en PCB con cámara termográfica. 3) Provocar el agotamiento secuencial de la bahía A1 en el simulador Wokwi y plataforma web, midiendo la latencia de conmutación automática hacia la bahía A6 (FIFO) y el tiempo de interrupción de la cortina infrarroja de 38 kHz al caer el envase.</w:t>
      </w:r>
    </w:p>
    <w:p>
      <w:pPr>
        <w:keepNext/>
        <w:spacing w:before="260" w:after="80"/>
        <w:pBdr>
          <w:bottom w:val="single" w:sz="6" w:space="2" w:color="1E40AF"/>
        </w:pBdr>
      </w:pPr>
      <w:r>
        <w:rPr>
          <w:rFonts w:ascii="Calibri" w:hAnsi="Calibri"/>
          <w:b/>
          <w:color w:val="1E40AF"/>
          <w:sz w:val="24"/>
        </w:rPr>
        <w:t>2.7 Escenarios de Simulación Multifísica y Virtual</w:t>
      </w:r>
    </w:p>
    <w:p>
      <w:pPr>
        <w:spacing w:line="276" w:lineRule="auto" w:before="0" w:after="80"/>
        <w:jc w:val="both"/>
      </w:pPr>
      <w:r>
        <w:rPr>
          <w:rFonts w:ascii="Calibri" w:hAnsi="Calibri"/>
          <w:b/>
          <w:color w:val="1F2937"/>
          <w:sz w:val="20"/>
        </w:rPr>
        <w:t xml:space="preserve">Matriz de Escenarios de Simulación CAE/EDA: </w:t>
      </w:r>
      <w:r>
        <w:rPr>
          <w:rFonts w:ascii="Calibri" w:hAnsi="Calibri"/>
          <w:color w:val="1F2937"/>
          <w:sz w:val="20"/>
        </w:rPr>
        <w:t>Previo y en paralelo a las mediciones físicas, el comportamiento del prototipo se evalúa bajo cuatro escenarios de simulación computacional de alta fidelidad que cubren la totalidad de la arquitectura mecatrónica:</w:t>
      </w:r>
    </w:p>
    <w:p>
      <w:pPr>
        <w:spacing w:before="60" w:after="160" w:line="276" w:lineRule="auto"/>
        <w:jc w:val="center"/>
      </w:pPr>
      <w:r>
        <w:rPr>
          <w:rFonts w:ascii="Calibri" w:hAnsi="Calibri"/>
          <w:b/>
          <w:color w:val="0F2C59"/>
          <w:sz w:val="18"/>
        </w:rPr>
        <w:t xml:space="preserve">Tabla 2.3: Escenarios de simulación computacional implementados para la validación del diseño. </w:t>
      </w:r>
      <w:r>
        <w:rPr>
          <w:rFonts w:ascii="Calibri" w:hAnsi="Calibri"/>
          <w:i/>
          <w:color w:val="4B5563"/>
          <w:sz w:val="18"/>
        </w:rPr>
        <w:t>2.3</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122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ID Escenario</w:t>
            </w:r>
          </w:p>
        </w:tc>
        <w:tc>
          <w:tcPr>
            <w:tcW w:type="dxa" w:w="22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Dominio Físico / Software</w:t>
            </w:r>
          </w:p>
        </w:tc>
        <w:tc>
          <w:tcPr>
            <w:tcW w:type="dxa" w:w="316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Condiciones de Contorno Simuladas</w:t>
            </w:r>
          </w:p>
        </w:tc>
        <w:tc>
          <w:tcPr>
            <w:tcW w:type="dxa" w:w="273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Variables de Salida Evaluadas</w:t>
            </w:r>
          </w:p>
        </w:tc>
      </w:tr>
      <w:tr>
        <w:trPr>
          <w:cantSplit/>
        </w:trPr>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SIM-01</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Estructural FEA (Autodesk Fusion 360)</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Apoyos fijos en largueros PTR (x=0, x=950 mm); fuerzas remotas de 49.05 N en bahías laterales y 104.38 N en centro + gravedad</w:t>
            </w:r>
          </w:p>
        </w:tc>
        <w:tc>
          <w:tcPr>
            <w:tcW w:type="dxa" w:w="27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Campo de desplazamientos δ(x,y), esfuerzo equivalente de Von Mises σ_VM y factor de seguridad mínimo</w:t>
            </w:r>
          </w:p>
        </w:tc>
      </w:tr>
      <w:tr>
        <w:trPr>
          <w:cantSplit/>
        </w:trPr>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SIM-02</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Termo-Fluido (Balance ASHRAE / CFD)</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Paredes aisladas PU 40 mm a T_ext = 42.0 °C; inyección en 6 toberas posteriores a T_in = 1.5 °C y v = 1.85 m/s (145 CFM)</w:t>
            </w:r>
          </w:p>
        </w:tc>
        <w:tc>
          <w:tcPr>
            <w:tcW w:type="dxa" w:w="27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Curva transitoria Pull-Down T(t), distribución vertical T_A..T_F y ciclo de trabajo del compresor R134a</w:t>
            </w:r>
          </w:p>
        </w:tc>
      </w:tr>
      <w:tr>
        <w:trPr>
          <w:cantSplit/>
        </w:trPr>
        <w:tc>
          <w:tcPr>
            <w:tcW w:type="dxa" w:w="122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SIM-03</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Electrónica Potencia (EasyEDA SPICE)</w:t>
            </w:r>
          </w:p>
        </w:tc>
        <w:tc>
          <w:tcPr>
            <w:tcW w:type="dxa" w:w="316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Fuente 24.0 V DC, carga R-L de motorreductor (R = 68.5 Ω, L = 18.5 mH), pulso PWM/escalón en opto PC817C y MOSFET IRLZ44N</w:t>
            </w:r>
          </w:p>
        </w:tc>
        <w:tc>
          <w:tcPr>
            <w:tcW w:type="dxa" w:w="273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Tensión de pico V_DS(max), corriente de recirculación en Schottky 1N5822, tiempo de extinción τ y disipación P_cond</w:t>
            </w:r>
          </w:p>
        </w:tc>
      </w:tr>
      <w:tr>
        <w:trPr>
          <w:cantSplit/>
        </w:trPr>
        <w:tc>
          <w:tcPr>
            <w:tcW w:type="dxa" w:w="122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SIM-04</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Firmware Embebido (Wokwi / PlatformIO)</w:t>
            </w:r>
          </w:p>
        </w:tc>
        <w:tc>
          <w:tcPr>
            <w:tcW w:type="dxa" w:w="316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Emulación ciclo a ciclo del ESP32 Dual-Core con sensores DS18B20, RTC DS3231, expansor I2C, matriz 6×6 y fallas inyectadas</w:t>
            </w:r>
          </w:p>
        </w:tc>
        <w:tc>
          <w:tcPr>
            <w:tcW w:type="dxa" w:w="273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Tiempos de respuesta ISR de cortina IR (&lt; 2.5 ms), conmutación FIFO (&lt; 50 ms) y disparo de bloqueo sanitario 14 h</w:t>
            </w:r>
          </w:p>
        </w:tc>
      </w:tr>
    </w:tbl>
    <w:p>
      <w:pPr>
        <w:keepNext/>
        <w:spacing w:before="260" w:after="80"/>
        <w:pBdr>
          <w:bottom w:val="single" w:sz="6" w:space="2" w:color="1E40AF"/>
        </w:pBdr>
      </w:pPr>
      <w:r>
        <w:rPr>
          <w:rFonts w:ascii="Calibri" w:hAnsi="Calibri"/>
          <w:b/>
          <w:color w:val="1E40AF"/>
          <w:sz w:val="24"/>
        </w:rPr>
        <w:t>2.8 Determinación Estadística del Número de Pruebas y Repeticiones</w:t>
      </w:r>
    </w:p>
    <w:p>
      <w:pPr>
        <w:spacing w:line="276" w:lineRule="auto" w:before="0" w:after="80"/>
        <w:jc w:val="both"/>
      </w:pPr>
      <w:r>
        <w:rPr>
          <w:rFonts w:ascii="Calibri" w:hAnsi="Calibri"/>
          <w:b/>
          <w:color w:val="1F2937"/>
          <w:sz w:val="20"/>
        </w:rPr>
        <w:t xml:space="preserve">Deducción Matemática del Tamaño de Muestra (n): </w:t>
      </w:r>
      <w:r>
        <w:rPr>
          <w:rFonts w:ascii="Calibri" w:hAnsi="Calibri"/>
          <w:color w:val="1F2937"/>
          <w:sz w:val="20"/>
        </w:rPr>
        <w:t>Para garantizar que los estimadores muestrales posean validez inferencial con un nivel de confianza del 95% (α = 0.05, Z_{α/2} = 1.96) y una potencia estadística (1 - β) ≥ 0.90, el número mínimo de repeticiones independientes por cada canal y escenario se deduce analíticamente a partir de la fórmula de tamaño muestral con varianza piloto conocida: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ESTADÍSTICO DE TAMAÑO MUESTRAL Y RÉPLICAS DEL DISEÑO DE EXPERIMENTOS</w:t>
              <w:br/>
            </w:r>
            <w:r>
              <w:rPr>
                <w:rFonts w:ascii="Calibri" w:hAnsi="Calibri"/>
                <w:i/>
                <w:color w:val="1F2937"/>
                <w:sz w:val="19"/>
              </w:rPr>
              <w:t>Cálculo del número de pruebas necesarias para acotar el error muestral con 95% de confianza estadística.</w:t>
              <w:br/>
            </w:r>
          </w:p>
          <w:p>
            <w:pPr>
              <w:keepLines/>
              <w:spacing w:before="40" w:after="40" w:line="276" w:lineRule="auto"/>
            </w:pPr>
            <w:r>
              <w:rPr>
                <w:rFonts w:ascii="Calibri" w:hAnsi="Calibri"/>
                <w:b/>
                <w:color w:val="1E40AF"/>
                <w:sz w:val="19"/>
              </w:rPr>
              <w:t>▶ Paso 1: Tamaño Muestral Mínimo para el Tiempo de Ciclo de Dispensación en Canales</w:t>
            </w:r>
          </w:p>
          <w:p>
            <w:pPr>
              <w:keepLines/>
              <w:spacing w:before="0" w:after="60" w:line="276" w:lineRule="auto"/>
              <w:jc w:val="both"/>
            </w:pPr>
            <w:r>
              <w:rPr>
                <w:rFonts w:ascii="Calibri" w:hAnsi="Calibri"/>
                <w:color w:val="1F2937"/>
                <w:sz w:val="18"/>
              </w:rPr>
              <w:t>Considerando una desviación estándar preliminar de s_0 = 0.052 s en el giro de 360° del motorreductor 24V DC y un error máximo de estimación admisible E = 0.020 s al 95% de confianza (Z_{0.025} = 1.96):</w:t>
            </w:r>
          </w:p>
          <w:p>
            <w:pPr>
              <w:jc w:val="center"/>
              <w:keepLines/>
              <w:spacing w:before="60" w:after="60"/>
            </w:pPr>
            <m:oMathPara>
              <m:oMath>
                <m:sSub>
                  <m:e>
                    <m:r>
                      <m:t>n</m:t>
                    </m:r>
                  </m:e>
                  <m:sub>
                    <m:r>
                      <m:rPr>
                        <m:nor/>
                      </m:rPr>
                      <m:t>min</m:t>
                    </m:r>
                  </m:sub>
                </m:sSub>
                <m:r>
                  <m:t>=</m:t>
                </m:r>
                <m:sSup>
                  <m:e>
                    <m:d>
                      <m:dPr>
                        <m:sepChr m:val=""/>
                      </m:dPr>
                      <m:e>
                        <m:f>
                          <m:fPr>
                            <m:type m:val="bar"/>
                          </m:fPr>
                          <m:num>
                            <m:sSub>
                              <m:e>
                                <m:r>
                                  <m:t>Z</m:t>
                                </m:r>
                              </m:e>
                              <m:sub>
                                <m:f>
                                  <m:fPr>
                                    <m:type m:val="lin"/>
                                  </m:fPr>
                                  <m:num>
                                    <m:r>
                                      <m:t>α</m:t>
                                    </m:r>
                                  </m:num>
                                  <m:den>
                                    <m:r>
                                      <m:t>2</m:t>
                                    </m:r>
                                  </m:den>
                                </m:f>
                              </m:sub>
                            </m:sSub>
                            <m:r>
                              <m:t>·</m:t>
                            </m:r>
                            <m:sSub>
                              <m:e>
                                <m:r>
                                  <m:t>σ</m:t>
                                </m:r>
                              </m:e>
                              <m:sub>
                                <m:r>
                                  <m:t>0</m:t>
                                </m:r>
                              </m:sub>
                            </m:sSub>
                          </m:num>
                          <m:den>
                            <m:r>
                              <m:t>E</m:t>
                            </m:r>
                          </m:den>
                        </m:f>
                      </m:e>
                    </m:d>
                  </m:e>
                  <m:sup>
                    <m:r>
                      <m:t>2</m:t>
                    </m:r>
                  </m:sup>
                </m:sSup>
                <m:r>
                  <m:t>=</m:t>
                </m:r>
                <m:sSup>
                  <m:e>
                    <m:d>
                      <m:dPr>
                        <m:sepChr m:val=""/>
                      </m:dPr>
                      <m:e>
                        <m:f>
                          <m:fPr>
                            <m:type m:val="bar"/>
                          </m:fPr>
                          <m:num>
                            <m:r>
                              <m:t>1.96·0.052</m:t>
                            </m:r>
                            <m:r>
                              <m:rPr>
                                <m:nor/>
                              </m:rPr>
                              <m:t> s</m:t>
                            </m:r>
                          </m:num>
                          <m:den>
                            <m:r>
                              <m:t>0.020</m:t>
                            </m:r>
                            <m:r>
                              <m:rPr>
                                <m:nor/>
                              </m:rPr>
                              <m:t> s</m:t>
                            </m:r>
                          </m:den>
                        </m:f>
                      </m:e>
                    </m:d>
                  </m:e>
                  <m:sup>
                    <m:r>
                      <m:t>2</m:t>
                    </m:r>
                  </m:sup>
                </m:sSup>
                <m:r>
                  <m:t>=(5.096</m:t>
                </m:r>
                <m:sSup>
                  <m:e>
                    <m:r>
                      <m:t>)</m:t>
                    </m:r>
                  </m:e>
                  <m:sup>
                    <m:r>
                      <m:t>2</m:t>
                    </m:r>
                  </m:sup>
                </m:sSup>
                <m:r>
                  <m:t>=25.97⟶n=30</m:t>
                </m:r>
                <m:r>
                  <m:rPr>
                    <m:nor/>
                  </m:rPr>
                  <m:t> repeticiones por condicion</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Se establece un estándar riguroso de n = 30 repeticiones por ensayo individual (cumpliendo el Teorema del Límite Central).</w:t>
            </w:r>
          </w:p>
          <w:p>
            <w:pPr>
              <w:keepLines/>
              <w:spacing w:before="120" w:after="40" w:line="276" w:lineRule="auto"/>
            </w:pPr>
            <w:r>
              <w:rPr>
                <w:rFonts w:ascii="Calibri" w:hAnsi="Calibri"/>
                <w:b/>
                <w:color w:val="1E40AF"/>
                <w:sz w:val="19"/>
              </w:rPr>
              <w:t>▶ Paso 2: Total de Corridas del Diseño Factorial y Ciclos Acumulados de Fiabilidad</w:t>
            </w:r>
          </w:p>
          <w:p>
            <w:pPr>
              <w:keepLines/>
              <w:spacing w:before="0" w:after="60" w:line="276" w:lineRule="auto"/>
              <w:jc w:val="both"/>
            </w:pPr>
            <w:r>
              <w:rPr>
                <w:rFonts w:ascii="Calibri" w:hAnsi="Calibri"/>
                <w:color w:val="1F2937"/>
                <w:sz w:val="18"/>
              </w:rPr>
              <w:t>Para la evaluación de los 36 canales (12 bahías de comida con recipiente cuadrado de 3 divisiones + 24 canales de bebidas) con n = 10 ciclos completos por canal en corrida de validación integral:</w:t>
            </w:r>
          </w:p>
          <w:p>
            <w:pPr>
              <w:jc w:val="center"/>
              <w:keepLines/>
              <w:spacing w:before="60" w:after="60"/>
            </w:pPr>
            <m:oMathPara>
              <m:oMath>
                <m:sSub>
                  <m:e>
                    <m:r>
                      <m:t>N</m:t>
                    </m:r>
                  </m:e>
                  <m:sub>
                    <m:r>
                      <m:rPr>
                        <m:nor/>
                      </m:rPr>
                      <m:t>total, despacho</m:t>
                    </m:r>
                  </m:sub>
                </m:sSub>
                <m:r>
                  <m:t>=</m:t>
                </m:r>
                <m:sSub>
                  <m:e>
                    <m:r>
                      <m:t>N</m:t>
                    </m:r>
                  </m:e>
                  <m:sub>
                    <m:r>
                      <m:rPr>
                        <m:nor/>
                      </m:rPr>
                      <m:t>canales</m:t>
                    </m:r>
                  </m:sub>
                </m:sSub>
                <m:r>
                  <m:t>·</m:t>
                </m:r>
                <m:sSub>
                  <m:e>
                    <m:r>
                      <m:t>n</m:t>
                    </m:r>
                  </m:e>
                  <m:sub>
                    <m:r>
                      <m:rPr>
                        <m:nor/>
                      </m:rPr>
                      <m:t>ciclos</m:t>
                    </m:r>
                  </m:sub>
                </m:sSub>
                <m:r>
                  <m:t>=36·10=360</m:t>
                </m:r>
                <m:r>
                  <m:rPr>
                    <m:nor/>
                  </m:rPr>
                  <m:t> ciclos de dispensacion instrumentados</m:t>
                </m:r>
              </m:oMath>
            </m:oMathPara>
          </w:p>
          <w:p>
            <w:pPr>
              <w:jc w:val="center"/>
              <w:keepLines/>
              <w:spacing w:before="60" w:after="60"/>
            </w:pPr>
            <m:oMathPara>
              <m:oMath>
                <m:sSub>
                  <m:e>
                    <m:r>
                      <m:t>N</m:t>
                    </m:r>
                  </m:e>
                  <m:sub>
                    <m:r>
                      <m:rPr>
                        <m:nor/>
                      </m:rPr>
                      <m:t>factorial termico</m:t>
                    </m:r>
                  </m:sub>
                </m:sSub>
                <m:r>
                  <m:t>=3</m:t>
                </m:r>
                <m:r>
                  <m:rPr>
                    <m:nor/>
                  </m:rPr>
                  <m:t> (niveles </m:t>
                </m:r>
                <m:sSub>
                  <m:e>
                    <m:r>
                      <m:t>T</m:t>
                    </m:r>
                  </m:e>
                  <m:sub>
                    <m:r>
                      <m:rPr>
                        <m:nor/>
                      </m:rPr>
                      <m:t>ext</m:t>
                    </m:r>
                  </m:sub>
                </m:sSub>
                <m:r>
                  <m:t>)×6</m:t>
                </m:r>
                <m:r>
                  <m:rPr>
                    <m:nor/>
                  </m:rPr>
                  <m:t> (bandejas A-F)</m:t>
                </m:r>
                <m:r>
                  <m:t>×5</m:t>
                </m:r>
                <m:r>
                  <m:rPr>
                    <m:nor/>
                  </m:rPr>
                  <m:t> (replicas)</m:t>
                </m:r>
                <m:r>
                  <m:t>=90</m:t>
                </m:r>
                <m:r>
                  <m:rPr>
                    <m:nor/>
                  </m:rPr>
                  <m:t> series termicas estacionarias</m:t>
                </m:r>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plan experimental comprende 360 pruebas cinemáticas de dispensación, 90 mediciones térmicas estacionarias y 30 ensayos de estrés electrónico.</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Con n = 30 réplicas por bloque y 360 ciclos totales en la matriz de 36 canales, se garantiza una potencia estadística superior al 92%.</w:t>
            </w:r>
          </w:p>
        </w:tc>
      </w:tr>
    </w:tbl>
    <w:p>
      <w:pPr>
        <w:spacing w:before="0" w:after="80"/>
      </w:pPr>
    </w:p>
    <w:p>
      <w:pPr>
        <w:keepNext/>
        <w:spacing w:before="260" w:after="80"/>
        <w:pBdr>
          <w:bottom w:val="single" w:sz="6" w:space="2" w:color="1E40AF"/>
        </w:pBdr>
      </w:pPr>
      <w:r>
        <w:rPr>
          <w:rFonts w:ascii="Calibri" w:hAnsi="Calibri"/>
          <w:b/>
          <w:color w:val="1E40AF"/>
          <w:sz w:val="24"/>
        </w:rPr>
        <w:t>2.9 Criterios Cuantitativos de Aceptación y Rechazo</w:t>
      </w:r>
    </w:p>
    <w:p>
      <w:pPr>
        <w:spacing w:line="276" w:lineRule="auto" w:before="0" w:after="80"/>
        <w:jc w:val="both"/>
      </w:pPr>
      <w:r>
        <w:rPr>
          <w:rFonts w:ascii="Calibri" w:hAnsi="Calibri"/>
          <w:b/>
          <w:color w:val="1F2937"/>
          <w:sz w:val="20"/>
        </w:rPr>
        <w:t xml:space="preserve">Umbrales de Conformidad de Ingeniería: </w:t>
      </w:r>
      <w:r>
        <w:rPr>
          <w:rFonts w:ascii="Calibri" w:hAnsi="Calibri"/>
          <w:color w:val="1F2937"/>
          <w:sz w:val="20"/>
        </w:rPr>
        <w:t>Un ensayo se dictamina como APROBADO únicamente si el intervalo de confianza al 95% de la variable medida se encuentra íntegramente dentro de las cotas normativas de la Tabla 2.4:</w:t>
      </w:r>
    </w:p>
    <w:p>
      <w:pPr>
        <w:spacing w:before="60" w:after="160" w:line="276" w:lineRule="auto"/>
        <w:jc w:val="center"/>
      </w:pPr>
      <w:r>
        <w:rPr>
          <w:rFonts w:ascii="Calibri" w:hAnsi="Calibri"/>
          <w:b/>
          <w:color w:val="0F2C59"/>
          <w:sz w:val="18"/>
        </w:rPr>
        <w:t xml:space="preserve">Tabla 2.4: Criterios cuantitativos de aceptación para la validación experimental y simulada. </w:t>
      </w:r>
      <w:r>
        <w:rPr>
          <w:rFonts w:ascii="Calibri" w:hAnsi="Calibri"/>
          <w:i/>
          <w:color w:val="4B5563"/>
          <w:sz w:val="18"/>
        </w:rPr>
        <w:t>2.4</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115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Código Prueba</w:t>
            </w:r>
          </w:p>
        </w:tc>
        <w:tc>
          <w:tcPr>
            <w:tcW w:type="dxa" w:w="2232"/>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Parámetro Evaluado</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Valor Teórico Nominal</w:t>
            </w:r>
          </w:p>
        </w:tc>
        <w:tc>
          <w:tcPr>
            <w:tcW w:type="dxa" w:w="26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Rango / Criterio de Aceptación Estricto</w:t>
            </w:r>
          </w:p>
        </w:tc>
        <w:tc>
          <w:tcPr>
            <w:tcW w:type="dxa" w:w="172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Fundamento / Norma</w:t>
            </w:r>
          </w:p>
        </w:tc>
      </w:tr>
      <w:tr>
        <w:trPr>
          <w:cantSplit/>
        </w:trPr>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AC-01</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Temperatura estacionaria de cabina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3.00 °C</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2.00 °C ≤ T_media ≤ 4.00 °C en las 6 bandejas</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NOM-251-SSA1-2009</w:t>
            </w:r>
          </w:p>
        </w:tc>
      </w:tr>
      <w:tr>
        <w:trPr>
          <w:cantSplit/>
        </w:trPr>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AC-02</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Gradiente térmico vertical (T_A - T_F)</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0.91 °C</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ΔT_vertical ≤ 1.10 °C a 42.0 °C exterior</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ASHRAE 32.1 / NOM-251</w:t>
            </w:r>
          </w:p>
        </w:tc>
      </w:tr>
      <w:tr>
        <w:trPr>
          <w:cantSplit/>
        </w:trPr>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AC-03</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 de abatimiento (Pull-Down)</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38.0 min</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t_pulldown ≤ 45.0 min (de 42.0 °C a 4.0 °C)</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ASHRAE Standard 32.1</w:t>
            </w:r>
          </w:p>
        </w:tc>
      </w:tr>
      <w:tr>
        <w:trPr>
          <w:cantSplit/>
        </w:trPr>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AC-04</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central en vigas y bandeja</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1.28 mm / 0.088 mm</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δ_vigas ≤ 1.50 mm y δ_chapa ≤ 0.12 mm a 226.81 N</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AISC 360 / Accuride</w:t>
            </w:r>
          </w:p>
        </w:tc>
      </w:tr>
      <w:tr>
        <w:trPr>
          <w:cantSplit/>
        </w:trPr>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AC-05</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 de giro 360° y paro por leva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2.40 s (0.0°)</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2.25 s ≤ t_giro ≤ 2.55 s y error angular |Δθ| ≤ 2.0°</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Especificación Mecatrónica</w:t>
            </w:r>
          </w:p>
        </w:tc>
      </w:tr>
      <w:tr>
        <w:trPr>
          <w:cantSplit/>
        </w:trPr>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AC-06</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Tasa de despacho sin atascos (36 canales)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100.0%</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100% de entregas exitosas en tuppers cuadrados 3 div. y bebidas</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UL 751 / NAMA</w:t>
            </w:r>
          </w:p>
        </w:tc>
      </w:tr>
      <w:tr>
        <w:trPr>
          <w:cantSplit/>
        </w:trPr>
        <w:tc>
          <w:tcPr>
            <w:tcW w:type="dxa" w:w="115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AC-07</w:t>
            </w:r>
          </w:p>
        </w:tc>
        <w:tc>
          <w:tcPr>
            <w:tcW w:type="dxa" w:w="2232"/>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Pico inductivo V_DS y ΔT en pistas PCB</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24.45 V / 1.6 °C</w:t>
            </w:r>
          </w:p>
        </w:tc>
        <w:tc>
          <w:tcPr>
            <w:tcW w:type="dxa" w:w="26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V_DS,pico ≤ 26.0 V (&lt; 55 V) y ΔT_pista ≤ 5.0 °C</w:t>
            </w:r>
          </w:p>
        </w:tc>
        <w:tc>
          <w:tcPr>
            <w:tcW w:type="dxa" w:w="172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IPC-2221B / Datasheet</w:t>
            </w:r>
          </w:p>
        </w:tc>
      </w:tr>
      <w:tr>
        <w:trPr>
          <w:cantSplit/>
        </w:trPr>
        <w:tc>
          <w:tcPr>
            <w:tcW w:type="dxa" w:w="115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AC-08</w:t>
            </w:r>
          </w:p>
        </w:tc>
        <w:tc>
          <w:tcPr>
            <w:tcW w:type="dxa" w:w="2232"/>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Latencia de cortina IR y failover FIFO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1.2 ms / 48.3 ms</w:t>
            </w:r>
          </w:p>
        </w:tc>
        <w:tc>
          <w:tcPr>
            <w:tcW w:type="dxa" w:w="26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t_IR ≤ 2.5 ms y t_switch,FIFO ≤ 50.0 ms</w:t>
            </w:r>
          </w:p>
        </w:tc>
        <w:tc>
          <w:tcPr>
            <w:tcW w:type="dxa" w:w="172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Tiempo Real FreeRTOS</w:t>
            </w:r>
          </w:p>
        </w:tc>
      </w:tr>
    </w:tbl>
    <w:p>
      <w:pPr>
        <w:keepNext/>
        <w:spacing w:before="260" w:after="80"/>
        <w:pBdr>
          <w:bottom w:val="single" w:sz="6" w:space="2" w:color="1E40AF"/>
        </w:pBdr>
      </w:pPr>
      <w:r>
        <w:rPr>
          <w:rFonts w:ascii="Calibri" w:hAnsi="Calibri"/>
          <w:b/>
          <w:color w:val="1E40AF"/>
          <w:sz w:val="24"/>
        </w:rPr>
        <w:t>2.10 Métodos Matemáticos para Registrar y Tratar los Datos</w:t>
      </w:r>
    </w:p>
    <w:p>
      <w:pPr>
        <w:spacing w:line="276" w:lineRule="auto" w:before="0" w:after="80"/>
        <w:jc w:val="both"/>
      </w:pPr>
      <w:r>
        <w:rPr>
          <w:rFonts w:ascii="Calibri" w:hAnsi="Calibri"/>
          <w:b/>
          <w:color w:val="1F2937"/>
          <w:sz w:val="20"/>
        </w:rPr>
        <w:t xml:space="preserve">Formulaciones de Tratamiento Estadístico de Datos: </w:t>
      </w:r>
      <w:r>
        <w:rPr>
          <w:rFonts w:ascii="Calibri" w:hAnsi="Calibri"/>
          <w:color w:val="1F2937"/>
          <w:sz w:val="20"/>
        </w:rPr>
        <w:t>Los datos crudos adquiridos en cada serie experimental {x_1, x_2, ..., x_n} se almacenan en archivos estructurados CSV con marca de tiempo en milisegundos y se procesan estadísticamente mediante los siguientes estimadores insesgados:</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0"/>
              </w:rPr>
              <w:t>■ ESTIMADORES ESTADÍSTICOS DESCRIPTIVOS E INFERENCIALES DE PROCESAMIENTO DE DATOS</w:t>
              <w:br/>
            </w:r>
            <w:r>
              <w:rPr>
                <w:rFonts w:ascii="Calibri" w:hAnsi="Calibri"/>
                <w:i/>
                <w:color w:val="1F2937"/>
                <w:sz w:val="19"/>
              </w:rPr>
              <w:t>Ecuaciones de tendencia central, dispersión muestral, coeficiente de variación, intervalo de confianza al 95% y prueba t de Student:</w:t>
              <w:br/>
            </w:r>
          </w:p>
          <w:p>
            <w:pPr>
              <w:jc w:val="center"/>
              <w:keepLines/>
              <w:spacing w:before="60" w:after="60"/>
            </w:pPr>
            <m:oMathPara>
              <m:oMath>
                <m:bar>
                  <m:barPr>
                    <m:pos m:val="top"/>
                  </m:barPr>
                  <m:e>
                    <m:r>
                      <m:t>x</m:t>
                    </m:r>
                  </m:e>
                </m:bar>
                <m:r>
                  <m:t>=</m:t>
                </m:r>
                <m:f>
                  <m:fPr>
                    <m:type m:val="bar"/>
                  </m:fPr>
                  <m:num>
                    <m:r>
                      <m:t>1</m:t>
                    </m:r>
                  </m:num>
                  <m:den>
                    <m:r>
                      <m:t>n</m:t>
                    </m:r>
                  </m:den>
                </m:f>
                <m:nary>
                  <m:naryPr>
                    <m:chr m:val="∑"/>
                    <m:limLoc m:val="subSup"/>
                    <m:grow m:val="1"/>
                    <m:subHide m:val="off"/>
                    <m:supHide m:val="off"/>
                  </m:naryPr>
                  <m:sub>
                    <m:r>
                      <m:t>i=1</m:t>
                    </m:r>
                  </m:sub>
                  <m:sup>
                    <m:r>
                      <m:t>n</m:t>
                    </m:r>
                  </m:sup>
                  <m:e>
                    <m:sSub>
                      <m:e>
                        <m:r>
                          <m:t>x</m:t>
                        </m:r>
                      </m:e>
                      <m:sub>
                        <m:r>
                          <m:t>i</m:t>
                        </m:r>
                      </m:sub>
                    </m:sSub>
                  </m:e>
                </m:nary>
                <m:r>
                  <m:t>(</m:t>
                </m:r>
                <m:r>
                  <m:rPr>
                    <m:nor/>
                  </m:rPr>
                  <m:t>Media Aritmetica Muestral</m:t>
                </m:r>
                <m:r>
                  <m:t>),</m:t>
                </m:r>
                <m:r>
                  <m:t>s=</m:t>
                </m:r>
                <m:rad>
                  <m:radPr>
                    <m:degHide m:val="on"/>
                  </m:radPr>
                  <m:deg/>
                  <m:e>
                    <m:f>
                      <m:fPr>
                        <m:type m:val="bar"/>
                      </m:fPr>
                      <m:num>
                        <m:r>
                          <m:t>1</m:t>
                        </m:r>
                      </m:num>
                      <m:den>
                        <m:r>
                          <m:t>n−1</m:t>
                        </m:r>
                      </m:den>
                    </m:f>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e>
                </m:rad>
                <m:r>
                  <m:t>(</m:t>
                </m:r>
                <m:r>
                  <m:rPr>
                    <m:nor/>
                  </m:rPr>
                  <m:t>Desviacion Estandar Muestral</m:t>
                </m:r>
                <m:r>
                  <m:t>)</m:t>
                </m:r>
              </m:oMath>
            </m:oMathPara>
          </w:p>
          <w:p>
            <w:pPr>
              <w:jc w:val="center"/>
              <w:keepLines/>
              <w:spacing w:before="60" w:after="60"/>
            </w:pPr>
            <m:oMathPara>
              <m:oMath>
                <m:sSub>
                  <m:e>
                    <m:r>
                      <m:rPr>
                        <m:nor/>
                      </m:rPr>
                      <m:t>CV</m:t>
                    </m:r>
                  </m:e>
                  <m:sub>
                    <m:r>
                      <m:rPr>
                        <m:nor/>
                      </m:rPr>
                      <m:t>\%</m:t>
                    </m:r>
                  </m:sub>
                </m:sSub>
                <m:r>
                  <m:t>=</m:t>
                </m:r>
                <m:d>
                  <m:dPr>
                    <m:sepChr m:val=""/>
                  </m:dPr>
                  <m:e>
                    <m:f>
                      <m:fPr>
                        <m:type m:val="bar"/>
                      </m:fPr>
                      <m:num>
                        <m:r>
                          <m:t>s</m:t>
                        </m:r>
                      </m:num>
                      <m:den>
                        <m:bar>
                          <m:barPr>
                            <m:pos m:val="top"/>
                          </m:barPr>
                          <m:e>
                            <m:r>
                              <m:t>x</m:t>
                            </m:r>
                          </m:e>
                        </m:bar>
                      </m:den>
                    </m:f>
                  </m:e>
                </m:d>
                <m:r>
                  <m:t>×100</m:t>
                </m:r>
                <m:r>
                  <m:rPr>
                    <m:nor/>
                  </m:rPr>
                  <m:t>\%</m:t>
                </m:r>
                <m:r>
                  <m:t>(</m:t>
                </m:r>
                <m:r>
                  <m:rPr>
                    <m:nor/>
                  </m:rPr>
                  <m:t>Coeficiente de Variacion</m:t>
                </m:r>
                <m:r>
                  <m:t>),</m:t>
                </m:r>
                <m:sSub>
                  <m:e>
                    <m:r>
                      <m:rPr>
                        <m:nor/>
                      </m:rPr>
                      <m:t>IC</m:t>
                    </m:r>
                  </m:e>
                  <m:sub>
                    <m:r>
                      <m:t>95</m:t>
                    </m:r>
                    <m:r>
                      <m:rPr>
                        <m:nor/>
                      </m:rPr>
                      <m:t>\%</m:t>
                    </m:r>
                  </m:sub>
                </m:sSub>
                <m:r>
                  <m:t>=</m:t>
                </m:r>
                <m:bar>
                  <m:barPr>
                    <m:pos m:val="top"/>
                  </m:barPr>
                  <m:e>
                    <m:r>
                      <m:t>x</m:t>
                    </m:r>
                  </m:e>
                </m:bar>
                <m:r>
                  <m:t>±</m:t>
                </m:r>
                <m:sSub>
                  <m:e>
                    <m:r>
                      <m:t>t</m:t>
                    </m:r>
                  </m:e>
                  <m:sub>
                    <m:r>
                      <m:t>α/2,</m:t>
                    </m:r>
                    <m:r>
                      <m:t>n−1</m:t>
                    </m:r>
                  </m:sub>
                </m:sSub>
                <m:r>
                  <m:t>·</m:t>
                </m:r>
                <m:d>
                  <m:dPr>
                    <m:sepChr m:val=""/>
                  </m:dPr>
                  <m:e>
                    <m:f>
                      <m:fPr>
                        <m:type m:val="bar"/>
                      </m:fPr>
                      <m:num>
                        <m:r>
                          <m:t>s</m:t>
                        </m:r>
                      </m:num>
                      <m:den>
                        <m:rad>
                          <m:radPr>
                            <m:degHide m:val="on"/>
                          </m:radPr>
                          <m:deg/>
                          <m:e>
                            <m:r>
                              <m:t>n</m:t>
                            </m:r>
                          </m:e>
                        </m:rad>
                      </m:den>
                    </m:f>
                  </m:e>
                </m:d>
              </m:oMath>
            </m:oMathPara>
          </w:p>
          <w:p>
            <w:pPr>
              <w:jc w:val="center"/>
              <w:keepLines/>
              <w:spacing w:before="60" w:after="60"/>
            </w:pPr>
            <m:oMathPara>
              <m:oMath>
                <m:sSub>
                  <m:e>
                    <m:r>
                      <m:t>t</m:t>
                    </m:r>
                  </m:e>
                  <m:sub>
                    <m:r>
                      <m:rPr>
                        <m:nor/>
                      </m:rPr>
                      <m:t>calc</m:t>
                    </m:r>
                  </m:sub>
                </m:sSub>
                <m:r>
                  <m:t>=</m:t>
                </m:r>
                <m:f>
                  <m:fPr>
                    <m:type m:val="bar"/>
                  </m:fPr>
                  <m:num>
                    <m:bar>
                      <m:barPr>
                        <m:pos m:val="top"/>
                      </m:barPr>
                      <m:e>
                        <m:r>
                          <m:t>x</m:t>
                        </m:r>
                      </m:e>
                    </m:bar>
                    <m:r>
                      <m:t>−</m:t>
                    </m:r>
                    <m:sSub>
                      <m:e>
                        <m:r>
                          <m:t>μ</m:t>
                        </m:r>
                      </m:e>
                      <m:sub>
                        <m:r>
                          <m:t>0</m:t>
                        </m:r>
                      </m:sub>
                    </m:sSub>
                  </m:num>
                  <m:den>
                    <m:f>
                      <m:fPr>
                        <m:type m:val="lin"/>
                      </m:fPr>
                      <m:num>
                        <m:r>
                          <m:t>s</m:t>
                        </m:r>
                      </m:num>
                      <m:den>
                        <m:rad>
                          <m:radPr>
                            <m:degHide m:val="on"/>
                          </m:radPr>
                          <m:deg/>
                          <m:e>
                            <m:r>
                              <m:t>n</m:t>
                            </m:r>
                          </m:e>
                        </m:rad>
                      </m:den>
                    </m:f>
                  </m:den>
                </m:f>
                <m:r>
                  <m:t>(</m:t>
                </m:r>
                <m:r>
                  <m:rPr>
                    <m:nor/>
                  </m:rPr>
                  <m:t>Estadistico de Prueba </m:t>
                </m:r>
                <m:r>
                  <m:t>t</m:t>
                </m:r>
                <m:r>
                  <m:rPr>
                    <m:nor/>
                  </m:rPr>
                  <m:t> con </m:t>
                </m:r>
                <m:r>
                  <m:t>ν=n−1</m:t>
                </m:r>
                <m:r>
                  <m:rPr>
                    <m:nor/>
                  </m:rPr>
                  <m:t> grados de libertad</m:t>
                </m:r>
                <m:r>
                  <m:t>)</m:t>
                </m:r>
              </m:oMath>
            </m:oMathPara>
          </w:p>
          <w:p>
            <w:pPr>
              <w:keepLines/>
              <w:spacing w:before="80" w:after="0" w:line="276" w:lineRule="auto"/>
            </w:pPr>
            <w:r>
              <w:rPr>
                <w:rFonts w:ascii="Calibri" w:hAnsi="Calibri"/>
                <w:b/>
                <w:color w:val="0F2C59"/>
                <w:sz w:val="19"/>
              </w:rPr>
              <w:t>Criterio de Rechazo de Datos Atípicos (Outliers): Se aplica el criterio de Chauvenet y la prueba de Grubbs antes de computar los intervalos de confianza finales.</w:t>
            </w:r>
          </w:p>
        </w:tc>
      </w:tr>
    </w:tbl>
    <w:p>
      <w:pPr>
        <w:spacing w:before="0" w:after="80"/>
      </w:pPr>
    </w:p>
    <w:p>
      <w:pPr>
        <w:keepNext/>
        <w:spacing w:before="260" w:after="80"/>
        <w:pBdr>
          <w:bottom w:val="single" w:sz="6" w:space="2" w:color="1E40AF"/>
        </w:pBdr>
      </w:pPr>
      <w:r>
        <w:rPr>
          <w:rFonts w:ascii="Calibri" w:hAnsi="Calibri"/>
          <w:b/>
          <w:color w:val="1E40AF"/>
          <w:sz w:val="24"/>
        </w:rPr>
        <w:t>2.11 Estimación del Error Experimental y Propagación de Incertidumbre</w:t>
      </w:r>
    </w:p>
    <w:p>
      <w:pPr>
        <w:spacing w:line="276" w:lineRule="auto" w:before="0" w:after="80"/>
        <w:jc w:val="both"/>
      </w:pPr>
      <w:r>
        <w:rPr>
          <w:rFonts w:ascii="Calibri" w:hAnsi="Calibri"/>
          <w:b/>
          <w:color w:val="1F2937"/>
          <w:sz w:val="20"/>
        </w:rPr>
        <w:t xml:space="preserve">Modelado Metrológico GUM y Propagación de Kline-McClintock: </w:t>
      </w:r>
      <w:r>
        <w:rPr>
          <w:rFonts w:ascii="Calibri" w:hAnsi="Calibri"/>
          <w:color w:val="1F2937"/>
          <w:sz w:val="20"/>
        </w:rPr>
        <w:t>Conforme a la Guía para la Expresión de la Incertidumbre de Medida (ISO/IEC Guide 98-3 — GUM) y el método diferencial de Kline-McClintock, toda medición indirecta y = f(x_1, x_2, ..., x_m) se reporta acompañada de su error relativo porcentual respecto al modelo teórico y de su incertidumbre combinada y expandida:</w:t>
      </w:r>
    </w:p>
    <w:tbl>
      <w:tblPr>
        <w:tblW w:type="auto" w:w="0"/>
        <w:jc w:val="center"/>
        <w:tblLayout w:type="fixed"/>
        <w:tblLook w:firstColumn="1" w:firstRow="1" w:lastColumn="0" w:lastRow="0" w:noHBand="0" w:noVBand="1" w:val="04A0"/>
      </w:tblPr>
      <w:tblGrid>
        <w:gridCol w:w="9360"/>
      </w:tblGrid>
      <w:tr>
        <w:trPr>
          <w:cantSplit/>
        </w:trPr>
        <w:tc>
          <w:tcPr>
            <w:tcW w:type="dxa" w:w="9360"/>
            <w:shd w:fill="F1F5F9"/>
            <w:tcMar>
              <w:top w:w="140" w:type="dxa"/>
              <w:left w:w="200" w:type="dxa"/>
              <w:bottom w:w="140" w:type="dxa"/>
              <w:right w:w="160" w:type="dxa"/>
            </w:tcMar>
            <w:tcBorders>
              <w:top w:val="none" w:sz="28" w:space="0" w:color="CBD5E1"/>
              <w:left w:val="single" w:sz="28" w:space="0" w:color="0F2C59"/>
              <w:bottom w:val="none" w:sz="28" w:space="0" w:color="CBD5E1"/>
              <w:right w:val="none" w:sz="28" w:space="0" w:color="CBD5E1"/>
            </w:tcBorders>
          </w:tcPr>
          <w:p>
            <w:pPr>
              <w:keepLines/>
              <w:spacing w:line="276" w:lineRule="auto" w:before="0" w:after="80"/>
            </w:pPr>
            <w:r>
              <w:rPr>
                <w:rFonts w:ascii="Calibri" w:hAnsi="Calibri"/>
                <w:b/>
                <w:color w:val="0F2C59"/>
                <w:sz w:val="21"/>
              </w:rPr>
              <w:t>■ MODELO METROLÓGICO DE PROPAGACIÓN DE INCERTIDUMBRE (GUM / KLINE-MCCLINTOCK)</w:t>
              <w:br/>
            </w:r>
            <w:r>
              <w:rPr>
                <w:rFonts w:ascii="Calibri" w:hAnsi="Calibri"/>
                <w:i/>
                <w:color w:val="1F2937"/>
                <w:sz w:val="19"/>
              </w:rPr>
              <w:t>Deducción analítica del error relativo, incertidumbre estándar combinada y factor de cobertura k = 2.</w:t>
              <w:br/>
            </w:r>
          </w:p>
          <w:p>
            <w:pPr>
              <w:keepLines/>
              <w:spacing w:before="40" w:after="40" w:line="276" w:lineRule="auto"/>
            </w:pPr>
            <w:r>
              <w:rPr>
                <w:rFonts w:ascii="Calibri" w:hAnsi="Calibri"/>
                <w:b/>
                <w:color w:val="1E40AF"/>
                <w:sz w:val="19"/>
              </w:rPr>
              <w:t>▶ Paso 1: Error Absoluto, Error Relativo Porcentual y Error Cuadrático Medio (RMSE)</w:t>
            </w:r>
          </w:p>
          <w:p>
            <w:pPr>
              <w:keepLines/>
              <w:spacing w:before="0" w:after="60" w:line="276" w:lineRule="auto"/>
              <w:jc w:val="both"/>
            </w:pPr>
            <w:r>
              <w:rPr>
                <w:rFonts w:ascii="Calibri" w:hAnsi="Calibri"/>
                <w:color w:val="1F2937"/>
                <w:sz w:val="18"/>
              </w:rPr>
              <w:t>Para comparar el valor medido o simulado (V_exp) frente al valor analítico teórico (V_teo) en una serie de N puntos:</w:t>
            </w:r>
          </w:p>
          <w:p>
            <w:pPr>
              <w:jc w:val="center"/>
              <w:keepLines/>
              <w:spacing w:before="60" w:after="60"/>
            </w:pPr>
            <m:oMathPara>
              <m:oMath>
                <m:sSub>
                  <m:e>
                    <m:r>
                      <m:t>e</m:t>
                    </m:r>
                  </m:e>
                  <m:sub>
                    <m:r>
                      <m:rPr>
                        <m:nor/>
                      </m:rPr>
                      <m:t>abs</m:t>
                    </m:r>
                  </m:sub>
                </m:sSub>
                <m:r>
                  <m:t>=</m:t>
                </m:r>
                <m:d>
                  <m:dPr>
                    <m:begChr m:val="|"/>
                    <m:sepChr m:val="−"/>
                    <m:endChr m:val="|"/>
                  </m:dPr>
                  <m:e>
                    <m:sSub>
                      <m:e>
                        <m:r>
                          <m:t>V</m:t>
                        </m:r>
                      </m:e>
                      <m:sub>
                        <m:r>
                          <m:rPr>
                            <m:nor/>
                          </m:rPr>
                          <m:t>exp</m:t>
                        </m:r>
                      </m:sub>
                    </m:sSub>
                  </m:e>
                  <m:e>
                    <m:sSub>
                      <m:e>
                        <m:r>
                          <m:t>V</m:t>
                        </m:r>
                      </m:e>
                      <m:sub>
                        <m:r>
                          <m:rPr>
                            <m:nor/>
                          </m:rPr>
                          <m:t>teo</m:t>
                        </m:r>
                      </m:sub>
                    </m:sSub>
                  </m:e>
                </m:d>
                <m:r>
                  <m:t>,</m:t>
                </m:r>
                <m:sSub>
                  <m:e>
                    <m:r>
                      <m:t>e</m:t>
                    </m:r>
                  </m:e>
                  <m:sub>
                    <m:r>
                      <m:t>r</m:t>
                    </m:r>
                    <m:r>
                      <m:t>(</m:t>
                    </m:r>
                    <m:r>
                      <m:rPr>
                        <m:nor/>
                      </m:rPr>
                      <m:t>\%</m:t>
                    </m:r>
                    <m:r>
                      <m:t>)</m:t>
                    </m:r>
                  </m:sub>
                </m:sSub>
                <m:r>
                  <m:t>=</m:t>
                </m:r>
                <m:d>
                  <m:dPr>
                    <m:begChr m:val="|"/>
                    <m:sepChr m:val=""/>
                    <m:endChr m:val="|"/>
                  </m:dPr>
                  <m:e>
                    <m:f>
                      <m:fPr>
                        <m:type m:val="bar"/>
                      </m:fPr>
                      <m:num>
                        <m:sSub>
                          <m:e>
                            <m:r>
                              <m:t>V</m:t>
                            </m:r>
                          </m:e>
                          <m:sub>
                            <m:r>
                              <m:rPr>
                                <m:nor/>
                              </m:rPr>
                              <m:t>exp</m:t>
                            </m:r>
                          </m:sub>
                        </m:sSub>
                        <m:r>
                          <m:t>−</m:t>
                        </m:r>
                        <m:sSub>
                          <m:e>
                            <m:r>
                              <m:t>V</m:t>
                            </m:r>
                          </m:e>
                          <m:sub>
                            <m:r>
                              <m:rPr>
                                <m:nor/>
                              </m:rPr>
                              <m:t>teo</m:t>
                            </m:r>
                          </m:sub>
                        </m:sSub>
                      </m:num>
                      <m:den>
                        <m:sSub>
                          <m:e>
                            <m:r>
                              <m:t>V</m:t>
                            </m:r>
                          </m:e>
                          <m:sub>
                            <m:r>
                              <m:rPr>
                                <m:nor/>
                              </m:rPr>
                              <m:t>teo</m:t>
                            </m:r>
                          </m:sub>
                        </m:sSub>
                      </m:den>
                    </m:f>
                  </m:e>
                </m:d>
                <m:r>
                  <m:t>×100</m:t>
                </m:r>
                <m:r>
                  <m:rPr>
                    <m:nor/>
                  </m:rPr>
                  <m:t>\%</m:t>
                </m:r>
                <m:r>
                  <m:t>,</m:t>
                </m:r>
                <m:r>
                  <m:rPr>
                    <m:nor/>
                  </m:rPr>
                  <m:t>RMSE</m:t>
                </m:r>
                <m:r>
                  <m:t>=</m:t>
                </m:r>
                <m:rad>
                  <m:radPr>
                    <m:degHide m:val="on"/>
                  </m:radPr>
                  <m:deg/>
                  <m:e>
                    <m:f>
                      <m:fPr>
                        <m:type m:val="bar"/>
                      </m:fPr>
                      <m:num>
                        <m:r>
                          <m:t>1</m:t>
                        </m:r>
                      </m:num>
                      <m:den>
                        <m:r>
                          <m:t>N</m:t>
                        </m:r>
                      </m:den>
                    </m:f>
                    <m:nary>
                      <m:naryPr>
                        <m:chr m:val="∑"/>
                        <m:limLoc m:val="subSup"/>
                        <m:grow m:val="1"/>
                        <m:subHide m:val="off"/>
                        <m:supHide m:val="off"/>
                      </m:naryPr>
                      <m:sub>
                        <m:r>
                          <m:t>i=1</m:t>
                        </m:r>
                      </m:sub>
                      <m:sup>
                        <m:r>
                          <m:t>N</m:t>
                        </m:r>
                      </m:sup>
                      <m:e>
                        <m:sSup>
                          <m:e>
                            <m:d>
                              <m:dPr>
                                <m:sepChr m:val="−"/>
                              </m:dPr>
                              <m:e>
                                <m:sSub>
                                  <m:e>
                                    <m:r>
                                      <m:t>V</m:t>
                                    </m:r>
                                  </m:e>
                                  <m:sub>
                                    <m:r>
                                      <m:rPr>
                                        <m:nor/>
                                      </m:rPr>
                                      <m:t>exp</m:t>
                                    </m:r>
                                    <m:r>
                                      <m:t>,i</m:t>
                                    </m:r>
                                  </m:sub>
                                </m:sSub>
                              </m:e>
                              <m:e>
                                <m:sSub>
                                  <m:e>
                                    <m:r>
                                      <m:t>V</m:t>
                                    </m:r>
                                  </m:e>
                                  <m:sub>
                                    <m:r>
                                      <m:rPr>
                                        <m:nor/>
                                      </m:rPr>
                                      <m:t>teo</m:t>
                                    </m:r>
                                    <m:r>
                                      <m:t>,i</m:t>
                                    </m:r>
                                  </m:sub>
                                </m:sSub>
                              </m:e>
                            </m:d>
                          </m:e>
                          <m:sup>
                            <m:r>
                              <m:t>2</m:t>
                            </m:r>
                          </m:sup>
                        </m:sSup>
                      </m:e>
                    </m:nary>
                  </m:e>
                </m:rad>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El error relativo cuantifica la fidelidad del modelo matemático frente al comportamiento físico real.</w:t>
            </w:r>
          </w:p>
          <w:p>
            <w:pPr>
              <w:keepLines/>
              <w:spacing w:before="120" w:after="40" w:line="276" w:lineRule="auto"/>
            </w:pPr>
            <w:r>
              <w:rPr>
                <w:rFonts w:ascii="Calibri" w:hAnsi="Calibri"/>
                <w:b/>
                <w:color w:val="1E40AF"/>
                <w:sz w:val="19"/>
              </w:rPr>
              <w:t>▶ Paso 2: Incertidumbre Estándar Tipo A, Tipo B e Incertidumbre Combinada</w:t>
            </w:r>
          </w:p>
          <w:p>
            <w:pPr>
              <w:keepLines/>
              <w:spacing w:before="0" w:after="60" w:line="276" w:lineRule="auto"/>
              <w:jc w:val="both"/>
            </w:pPr>
            <w:r>
              <w:rPr>
                <w:rFonts w:ascii="Calibri" w:hAnsi="Calibri"/>
                <w:color w:val="1F2937"/>
                <w:sz w:val="18"/>
              </w:rPr>
              <w:t>La incertidumbre aleatoria Tipo A proviene de la repetición estadística (s / sqrt(n)), mientras que la incertidumbre sistemática instrumental Tipo B se asume con distribución rectangular de semiancho a (resolución o exactitud del fabricante):</w:t>
            </w:r>
          </w:p>
          <w:p>
            <w:pPr>
              <w:jc w:val="center"/>
              <w:keepLines/>
              <w:spacing w:before="60" w:after="60"/>
            </w:pPr>
            <m:oMathPara>
              <m:oMath>
                <m:sSub>
                  <m:e>
                    <m:r>
                      <m:t>u</m:t>
                    </m:r>
                  </m:e>
                  <m:sub>
                    <m:r>
                      <m:t>A</m:t>
                    </m:r>
                  </m:sub>
                </m:sSub>
                <m:r>
                  <m:t>(x)=</m:t>
                </m:r>
                <m:f>
                  <m:fPr>
                    <m:type m:val="bar"/>
                  </m:fPr>
                  <m:num>
                    <m:r>
                      <m:t>s</m:t>
                    </m:r>
                  </m:num>
                  <m:den>
                    <m:rad>
                      <m:radPr>
                        <m:degHide m:val="on"/>
                      </m:radPr>
                      <m:deg/>
                      <m:e>
                        <m:r>
                          <m:t>n</m:t>
                        </m:r>
                      </m:e>
                    </m:rad>
                  </m:den>
                </m:f>
                <m:r>
                  <m:t>,</m:t>
                </m:r>
                <m:sSub>
                  <m:e>
                    <m:r>
                      <m:t>u</m:t>
                    </m:r>
                  </m:e>
                  <m:sub>
                    <m:r>
                      <m:t>B</m:t>
                    </m:r>
                  </m:sub>
                </m:sSub>
                <m:r>
                  <m:t>(x)=</m:t>
                </m:r>
                <m:f>
                  <m:fPr>
                    <m:type m:val="bar"/>
                  </m:fPr>
                  <m:num>
                    <m:r>
                      <m:t>a</m:t>
                    </m:r>
                  </m:num>
                  <m:den>
                    <m:rad>
                      <m:radPr>
                        <m:degHide m:val="on"/>
                      </m:radPr>
                      <m:deg/>
                      <m:e>
                        <m:r>
                          <m:t>3</m:t>
                        </m:r>
                      </m:e>
                    </m:rad>
                  </m:den>
                </m:f>
                <m:r>
                  <m:t>,</m:t>
                </m:r>
                <m:r>
                  <m:t>u(</m:t>
                </m:r>
                <m:sSub>
                  <m:e>
                    <m:r>
                      <m:t>x</m:t>
                    </m:r>
                  </m:e>
                  <m:sub>
                    <m:r>
                      <m:t>i</m:t>
                    </m:r>
                  </m:sub>
                </m:sSub>
                <m:r>
                  <m:t>)=</m:t>
                </m:r>
                <m:rad>
                  <m:radPr>
                    <m:degHide m:val="on"/>
                  </m:radPr>
                  <m:deg/>
                  <m:e>
                    <m:sSubSup>
                      <m:e>
                        <m:r>
                          <m:t>u</m:t>
                        </m:r>
                      </m:e>
                      <m:sub>
                        <m:r>
                          <m:t>A</m:t>
                        </m:r>
                      </m:sub>
                      <m:sup>
                        <m:r>
                          <m:t>2</m:t>
                        </m:r>
                      </m:sup>
                    </m:sSubSup>
                    <m:r>
                      <m:t>(</m:t>
                    </m:r>
                    <m:sSub>
                      <m:e>
                        <m:r>
                          <m:t>x</m:t>
                        </m:r>
                      </m:e>
                      <m:sub>
                        <m:r>
                          <m:t>i</m:t>
                        </m:r>
                      </m:sub>
                    </m:sSub>
                    <m:r>
                      <m:t>)+</m:t>
                    </m:r>
                    <m:sSubSup>
                      <m:e>
                        <m:r>
                          <m:t>u</m:t>
                        </m:r>
                      </m:e>
                      <m:sub>
                        <m:r>
                          <m:t>B</m:t>
                        </m:r>
                      </m:sub>
                      <m:sup>
                        <m:r>
                          <m:t>2</m:t>
                        </m:r>
                      </m:sup>
                    </m:sSubSup>
                    <m:r>
                      <m:t>(</m:t>
                    </m:r>
                    <m:sSub>
                      <m:e>
                        <m:r>
                          <m:t>x</m:t>
                        </m:r>
                      </m:e>
                      <m:sub>
                        <m:r>
                          <m:t>i</m:t>
                        </m:r>
                      </m:sub>
                    </m:sSub>
                    <m:r>
                      <m:t>)</m:t>
                    </m:r>
                  </m:e>
                </m:rad>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Ambas componentes se combinan en cuadratura para cada variable primaria medida.</w:t>
            </w:r>
          </w:p>
          <w:p>
            <w:pPr>
              <w:keepLines/>
              <w:spacing w:before="120" w:after="40" w:line="276" w:lineRule="auto"/>
            </w:pPr>
            <w:r>
              <w:rPr>
                <w:rFonts w:ascii="Calibri" w:hAnsi="Calibri"/>
                <w:b/>
                <w:color w:val="1E40AF"/>
                <w:sz w:val="19"/>
              </w:rPr>
              <w:t>▶ Paso 3: Ley de Propagación de Incertidumbre de Kline-McClintock e Incertidumbre Expandida (k = 2)</w:t>
            </w:r>
          </w:p>
          <w:p>
            <w:pPr>
              <w:keepLines/>
              <w:spacing w:before="0" w:after="60" w:line="276" w:lineRule="auto"/>
              <w:jc w:val="both"/>
            </w:pPr>
            <w:r>
              <w:rPr>
                <w:rFonts w:ascii="Calibri" w:hAnsi="Calibri"/>
                <w:color w:val="1F2937"/>
                <w:sz w:val="18"/>
              </w:rPr>
              <w:t>Para una variable indirecta como la potencia eléctrica consumida por un motorreductor P = V · I (con V = 24.00 ± 0.02 V e I = 0.420 ± 0.005 A):</w:t>
            </w:r>
          </w:p>
          <w:p>
            <w:pPr>
              <w:jc w:val="center"/>
              <w:keepLines/>
              <w:spacing w:before="60" w:after="60"/>
            </w:pPr>
            <m:oMathPara>
              <m:oMath>
                <m:sSub>
                  <m:e>
                    <m:r>
                      <m:t>u</m:t>
                    </m:r>
                  </m:e>
                  <m:sub>
                    <m:r>
                      <m:t>c</m:t>
                    </m:r>
                  </m:sub>
                </m:sSub>
                <m:r>
                  <m:t>(y)=</m:t>
                </m:r>
                <m:rad>
                  <m:radPr>
                    <m:degHide m:val="on"/>
                  </m:radPr>
                  <m:deg/>
                  <m:e>
                    <m:nary>
                      <m:naryPr>
                        <m:chr m:val="∑"/>
                        <m:limLoc m:val="subSup"/>
                        <m:grow m:val="1"/>
                        <m:subHide m:val="off"/>
                        <m:supHide m:val="off"/>
                      </m:naryPr>
                      <m:sub>
                        <m:r>
                          <m:t>i=1</m:t>
                        </m:r>
                      </m:sub>
                      <m:sup>
                        <m:r>
                          <m:t>m</m:t>
                        </m:r>
                      </m:sup>
                      <m:e>
                        <m:sSup>
                          <m:e>
                            <m:d>
                              <m:dPr>
                                <m:sepChr m:val=""/>
                              </m:dPr>
                              <m:e>
                                <m:f>
                                  <m:fPr>
                                    <m:type m:val="bar"/>
                                  </m:fPr>
                                  <m:num>
                                    <m:r>
                                      <m:t>∂f</m:t>
                                    </m:r>
                                  </m:num>
                                  <m:den>
                                    <m:r>
                                      <m:t>∂</m:t>
                                    </m:r>
                                    <m:sSub>
                                      <m:e>
                                        <m:r>
                                          <m:t>x</m:t>
                                        </m:r>
                                      </m:e>
                                      <m:sub>
                                        <m:r>
                                          <m:t>i</m:t>
                                        </m:r>
                                      </m:sub>
                                    </m:sSub>
                                  </m:den>
                                </m:f>
                                <m:r>
                                  <m:t>·</m:t>
                                </m:r>
                                <m:r>
                                  <m:t>u</m:t>
                                </m:r>
                                <m:r>
                                  <m:t>(</m:t>
                                </m:r>
                                <m:sSub>
                                  <m:e>
                                    <m:r>
                                      <m:t>x</m:t>
                                    </m:r>
                                  </m:e>
                                  <m:sub>
                                    <m:r>
                                      <m:t>i</m:t>
                                    </m:r>
                                  </m:sub>
                                </m:sSub>
                                <m:r>
                                  <m:t>)</m:t>
                                </m:r>
                              </m:e>
                            </m:d>
                          </m:e>
                          <m:sup>
                            <m:r>
                              <m:t>2</m:t>
                            </m:r>
                          </m:sup>
                        </m:sSup>
                      </m:e>
                    </m:nary>
                  </m:e>
                </m:rad>
                <m:r>
                  <m:t>⟶</m:t>
                </m:r>
                <m:sSub>
                  <m:e>
                    <m:r>
                      <m:t>u</m:t>
                    </m:r>
                  </m:e>
                  <m:sub>
                    <m:r>
                      <m:t>c</m:t>
                    </m:r>
                  </m:sub>
                </m:sSub>
                <m:r>
                  <m:t>(P)=</m:t>
                </m:r>
                <m:rad>
                  <m:radPr>
                    <m:degHide m:val="on"/>
                  </m:radPr>
                  <m:deg/>
                  <m:e>
                    <m:sSup>
                      <m:e>
                        <m:d>
                          <m:dPr>
                            <m:sepChr m:val=""/>
                          </m:dPr>
                          <m:e>
                            <m:r>
                              <m:t>I</m:t>
                            </m:r>
                            <m:r>
                              <m:t>·</m:t>
                            </m:r>
                            <m:r>
                              <m:t>u</m:t>
                            </m:r>
                            <m:r>
                              <m:t>(</m:t>
                            </m:r>
                            <m:r>
                              <m:t>V</m:t>
                            </m:r>
                            <m:r>
                              <m:t>)</m:t>
                            </m:r>
                          </m:e>
                        </m:d>
                      </m:e>
                      <m:sup>
                        <m:r>
                          <m:t>2</m:t>
                        </m:r>
                      </m:sup>
                    </m:sSup>
                    <m:r>
                      <m:t>+</m:t>
                    </m:r>
                    <m:sSup>
                      <m:e>
                        <m:d>
                          <m:dPr>
                            <m:sepChr m:val=""/>
                          </m:dPr>
                          <m:e>
                            <m:r>
                              <m:t>V</m:t>
                            </m:r>
                            <m:r>
                              <m:t>·</m:t>
                            </m:r>
                            <m:r>
                              <m:t>u</m:t>
                            </m:r>
                            <m:r>
                              <m:t>(</m:t>
                            </m:r>
                            <m:r>
                              <m:t>I</m:t>
                            </m:r>
                            <m:r>
                              <m:t>)</m:t>
                            </m:r>
                          </m:e>
                        </m:d>
                      </m:e>
                      <m:sup>
                        <m:r>
                          <m:t>2</m:t>
                        </m:r>
                      </m:sup>
                    </m:sSup>
                  </m:e>
                </m:rad>
              </m:oMath>
            </m:oMathPara>
          </w:p>
          <w:p>
            <w:pPr>
              <w:jc w:val="center"/>
              <w:keepLines/>
              <w:spacing w:before="60" w:after="60"/>
            </w:pPr>
            <m:oMathPara>
              <m:oMath>
                <m:sSub>
                  <m:e>
                    <m:r>
                      <m:t>u</m:t>
                    </m:r>
                  </m:e>
                  <m:sub>
                    <m:r>
                      <m:t>c</m:t>
                    </m:r>
                  </m:sub>
                </m:sSub>
                <m:r>
                  <m:t>(P)=</m:t>
                </m:r>
                <m:rad>
                  <m:radPr>
                    <m:degHide m:val="on"/>
                  </m:radPr>
                  <m:deg/>
                  <m:e>
                    <m:sSup>
                      <m:e>
                        <m:d>
                          <m:dPr>
                            <m:sepChr m:val=""/>
                          </m:dPr>
                          <m:e>
                            <m:r>
                              <m:t>0.420</m:t>
                            </m:r>
                            <m:r>
                              <m:t>·</m:t>
                            </m:r>
                            <m:r>
                              <m:t>0.020</m:t>
                            </m:r>
                            <m:sSup>
                              <m:e>
                                <m:r>
                                  <m:t>)</m:t>
                                </m:r>
                              </m:e>
                              <m:sup>
                                <m:r>
                                  <m:t>2</m:t>
                                </m:r>
                              </m:sup>
                            </m:sSup>
                            <m:r>
                              <m:t>+</m:t>
                            </m:r>
                            <m:r>
                              <m:t>(</m:t>
                            </m:r>
                            <m:r>
                              <m:t>24.00</m:t>
                            </m:r>
                            <m:r>
                              <m:t>·</m:t>
                            </m:r>
                            <m:r>
                              <m:t>0.005</m:t>
                            </m:r>
                          </m:e>
                        </m:d>
                      </m:e>
                      <m:sup>
                        <m:r>
                          <m:t>2</m:t>
                        </m:r>
                      </m:sup>
                    </m:sSup>
                  </m:e>
                </m:rad>
                <m:r>
                  <m:t>=</m:t>
                </m:r>
                <m:rad>
                  <m:radPr>
                    <m:degHide m:val="on"/>
                  </m:radPr>
                  <m:deg/>
                  <m:e>
                    <m:r>
                      <m:t>0.0000706+0.01440</m:t>
                    </m:r>
                  </m:e>
                </m:rad>
                <m:r>
                  <m:t>=0.1203</m:t>
                </m:r>
                <m:r>
                  <m:rPr>
                    <m:nor/>
                  </m:rPr>
                  <m:t> W</m:t>
                </m:r>
              </m:oMath>
            </m:oMathPara>
          </w:p>
          <w:p>
            <w:pPr>
              <w:jc w:val="center"/>
              <w:keepLines/>
              <w:spacing w:before="60" w:after="60"/>
            </w:pPr>
            <m:oMathPara>
              <m:oMath>
                <m:sSub>
                  <m:e>
                    <m:r>
                      <m:t>U</m:t>
                    </m:r>
                  </m:e>
                  <m:sub>
                    <m:r>
                      <m:t>95</m:t>
                    </m:r>
                    <m:r>
                      <m:rPr>
                        <m:nor/>
                      </m:rPr>
                      <m:t>\%</m:t>
                    </m:r>
                  </m:sub>
                </m:sSub>
                <m:r>
                  <m:t>(P)=k·</m:t>
                </m:r>
                <m:sSub>
                  <m:e>
                    <m:r>
                      <m:t>u</m:t>
                    </m:r>
                  </m:e>
                  <m:sub>
                    <m:r>
                      <m:t>c</m:t>
                    </m:r>
                  </m:sub>
                </m:sSub>
                <m:r>
                  <m:t>(P)=2.0·(0.1203</m:t>
                </m:r>
                <m:r>
                  <m:rPr>
                    <m:nor/>
                  </m:rPr>
                  <m:t> W</m:t>
                </m:r>
                <m:r>
                  <m:t>)=±0.241</m:t>
                </m:r>
                <m:r>
                  <m:rPr>
                    <m:nor/>
                  </m:rPr>
                  <m:t> W</m:t>
                </m:r>
                <m:d>
                  <m:dPr>
                    <m:sepChr m:val=""/>
                  </m:dPr>
                  <m:e>
                    <m:r>
                      <m:rPr>
                        <m:nor/>
                      </m:rPr>
                      <m:t>para </m:t>
                    </m:r>
                    <m:sSub>
                      <m:e>
                        <m:r>
                          <m:t>P</m:t>
                        </m:r>
                      </m:e>
                      <m:sub>
                        <m:r>
                          <m:rPr>
                            <m:nor/>
                          </m:rPr>
                          <m:t>nom</m:t>
                        </m:r>
                      </m:sub>
                    </m:sSub>
                    <m:r>
                      <m:t>=</m:t>
                    </m:r>
                    <m:r>
                      <m:t>10.08</m:t>
                    </m:r>
                    <m:r>
                      <m:rPr>
                        <m:nor/>
                      </m:rPr>
                      <m:t> W</m:t>
                    </m:r>
                    <m:r>
                      <m:t>,</m:t>
                    </m:r>
                    <m:sSub>
                      <m:e>
                        <m:r>
                          <m:t>U</m:t>
                        </m:r>
                      </m:e>
                      <m:sub>
                        <m:r>
                          <m:rPr>
                            <m:nor/>
                          </m:rPr>
                          <m:t>rel</m:t>
                        </m:r>
                      </m:sub>
                    </m:sSub>
                    <m:r>
                      <m:t>=</m:t>
                    </m:r>
                    <m:r>
                      <m:t>±</m:t>
                    </m:r>
                    <m:r>
                      <m:t>2.39</m:t>
                    </m:r>
                    <m:r>
                      <m:rPr>
                        <m:nor/>
                      </m:rPr>
                      <m:t>\%</m:t>
                    </m:r>
                  </m:e>
                </m:d>
              </m:oMath>
            </m:oMathPara>
          </w:p>
          <w:p>
            <w:pPr>
              <w:keepLines/>
              <w:spacing w:before="40" w:after="80" w:line="276" w:lineRule="auto"/>
              <w:jc w:val="both"/>
            </w:pPr>
            <w:r>
              <w:rPr>
                <w:rFonts w:ascii="Calibri" w:hAnsi="Calibri"/>
                <w:b/>
                <w:color w:val="B45309"/>
                <w:sz w:val="17"/>
              </w:rPr>
              <w:t xml:space="preserve">   ↳ Interpretación física y continuidad analítica: </w:t>
            </w:r>
            <w:r>
              <w:rPr>
                <w:rFonts w:ascii="Calibri" w:hAnsi="Calibri"/>
                <w:i/>
                <w:color w:val="4B5563"/>
                <w:sz w:val="17"/>
              </w:rPr>
              <w:t>La incertidumbre expandida al 95% de confianza (factor de cobertura k = 2) representa apenas el ± 2.39% de la lectura.</w:t>
            </w:r>
          </w:p>
          <w:p>
            <w:pPr>
              <w:keepLines/>
              <w:spacing w:before="160" w:after="40" w:line="276" w:lineRule="auto"/>
              <w:jc w:val="both"/>
            </w:pPr>
            <w:r>
              <w:rPr>
                <w:rFonts w:ascii="Calibri" w:hAnsi="Calibri"/>
                <w:b/>
                <w:color w:val="0F2C59"/>
                <w:sz w:val="19"/>
              </w:rPr>
              <w:t xml:space="preserve">■ Conclusión y Validación de Ingeniería: </w:t>
            </w:r>
            <w:r>
              <w:rPr>
                <w:rFonts w:ascii="Calibri" w:hAnsi="Calibri"/>
                <w:b/>
                <w:color w:val="1F2937"/>
                <w:sz w:val="18"/>
              </w:rPr>
              <w:t>El método de Kline-McClintock garantiza que todas las mediciones del proyecto tengan una incertidumbre expandida acotada inferior al ± 2.5%.</w:t>
            </w:r>
          </w:p>
        </w:tc>
      </w:tr>
    </w:tbl>
    <w:p>
      <w:pPr>
        <w:spacing w:before="0" w:after="80"/>
      </w:pPr>
    </w:p>
    <w:p>
      <w:pPr>
        <w:keepNext/>
        <w:spacing w:before="260" w:after="80"/>
        <w:pBdr>
          <w:bottom w:val="single" w:sz="6" w:space="2" w:color="1E40AF"/>
        </w:pBdr>
      </w:pPr>
      <w:r>
        <w:rPr>
          <w:rFonts w:ascii="Calibri" w:hAnsi="Calibri"/>
          <w:b/>
          <w:color w:val="1E40AF"/>
          <w:sz w:val="24"/>
        </w:rPr>
        <w:t>2.12 Matriz de Trazabilidad entre Requerimientos, Modelos y Pruebas</w:t>
      </w:r>
    </w:p>
    <w:p>
      <w:pPr>
        <w:spacing w:line="276" w:lineRule="auto" w:before="0" w:after="80"/>
        <w:jc w:val="both"/>
      </w:pPr>
      <w:r>
        <w:rPr>
          <w:rFonts w:ascii="Calibri" w:hAnsi="Calibri"/>
          <w:b/>
          <w:color w:val="1F2937"/>
          <w:sz w:val="20"/>
        </w:rPr>
        <w:t xml:space="preserve">Cierre del Ciclo Mecatrónico en V: </w:t>
      </w:r>
      <w:r>
        <w:rPr>
          <w:rFonts w:ascii="Calibri" w:hAnsi="Calibri"/>
          <w:color w:val="1F2937"/>
          <w:sz w:val="20"/>
        </w:rPr>
        <w:t>Finalmente, la Tabla 2.5 establece la matriz de trazabilidad bidireccional (Requirements Traceability Matrix — RTM) que vincula cada requerimiento de ingeniería de la Sección 1.1 con su modelo matemático, su escenario de simulación, su protocolo experimental y su criterio cuantitativo de aceptación, cerrando con rigor el ciclo de diseño en V (VDI 2206):</w:t>
      </w:r>
    </w:p>
    <w:p>
      <w:pPr>
        <w:spacing w:before="60" w:after="160" w:line="276" w:lineRule="auto"/>
        <w:jc w:val="center"/>
      </w:pPr>
      <w:r>
        <w:rPr>
          <w:rFonts w:ascii="Calibri" w:hAnsi="Calibri"/>
          <w:b/>
          <w:color w:val="0F2C59"/>
          <w:sz w:val="18"/>
        </w:rPr>
        <w:t xml:space="preserve">Tabla 2.5: Matriz de trazabilidad integral entre requerimientos, modelos matemáticos, simulaciones y pruebas. </w:t>
      </w:r>
      <w:r>
        <w:rPr>
          <w:rFonts w:ascii="Calibri" w:hAnsi="Calibri"/>
          <w:i/>
          <w:color w:val="4B5563"/>
          <w:sz w:val="18"/>
        </w:rPr>
        <w:t>2.5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cantSplit/>
        </w:trPr>
        <w:tc>
          <w:tcPr>
            <w:tcW w:type="dxa" w:w="86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ID Req.</w:t>
            </w:r>
          </w:p>
        </w:tc>
        <w:tc>
          <w:tcPr>
            <w:tcW w:type="dxa" w:w="2088"/>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Requerimiento Técnico</w:t>
            </w:r>
          </w:p>
        </w:tc>
        <w:tc>
          <w:tcPr>
            <w:tcW w:type="dxa" w:w="1656"/>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Modelo Matemático (Secc. 1.7)</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Simulación (Secc. 2.7)</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Protocolo DOE (Secc. 2.6)</w:t>
            </w:r>
          </w:p>
        </w:tc>
        <w:tc>
          <w:tcPr>
            <w:tcW w:type="dxa" w:w="1584"/>
            <w:shd w:fill="0F2C59"/>
            <w:tcMar>
              <w:top w:w="120" w:type="dxa"/>
              <w:left w:w="120" w:type="dxa"/>
              <w:bottom w:w="120" w:type="dxa"/>
              <w:right w:w="120" w:type="dxa"/>
            </w:tcMar>
            <w:tcBorders>
              <w:top w:val="single" w:sz="6" w:space="0" w:color="0F2C59"/>
              <w:left w:val="single" w:sz="6" w:space="0" w:color="1E3A8A"/>
              <w:bottom w:val="single" w:sz="6" w:space="0" w:color="0A1D3B"/>
              <w:right w:val="single" w:sz="6" w:space="0" w:color="1E3A8A"/>
            </w:tcBorders>
          </w:tcPr>
          <w:p>
            <w:pPr>
              <w:keepNext/>
              <w:keepLines/>
              <w:spacing w:before="0" w:after="0"/>
              <w:jc w:val="center"/>
            </w:pPr>
            <w:r>
              <w:rPr>
                <w:rFonts w:ascii="Calibri" w:hAnsi="Calibri"/>
                <w:b/>
                <w:color w:val="FFFFFF"/>
                <w:sz w:val="17"/>
              </w:rPr>
              <w:t>Criterio Aceptación</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center"/>
            </w:pPr>
            <w:r>
              <w:rPr>
                <w:rFonts w:ascii="Calibri" w:hAnsi="Calibri"/>
                <w:color w:val="1F2937"/>
                <w:sz w:val="17"/>
              </w:rPr>
              <w:t>REQ-01</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Capacidad 228 uds (60 comidas + 168 beb.)</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Modelo 1 (Carga 1+4+1)</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CAD Fusion 360 1:1</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Inspección dimensional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Next/>
              <w:keepLines/>
              <w:jc w:val="left"/>
            </w:pPr>
            <w:r>
              <w:rPr>
                <w:rFonts w:ascii="Calibri" w:hAnsi="Calibri"/>
                <w:color w:val="1F2937"/>
                <w:sz w:val="17"/>
              </w:rPr>
              <w:t>6 bandejas × 6 canales = 36</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REQ-02</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Recipiente cuadrado 3 divisiones (500 g)</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2 (Espiral Ø 144 mm)</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 + SIM-01</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P-03</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AC-06: 0% atascos en bahía 190 mm</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REQ-03</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Gabinete 950×880×1,830 mm (+100 mm ruedas)</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Geometría Cartesiana</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 Fusion 360 / DXF</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Metrología dimensional</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Tolerancia ISO 2768-m (±0.5 mm)</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REQ-04</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Cadena de frío 2–4 °C y ΔT ≤ 1.1 °C</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3 (Balance y Toberas)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SIM-02 (Termo-Fluido)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P-01 (DS18B20)</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AC-01, AC-02 y AC-03 (≤ 45 min)</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REQ-05</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Deflexión δ_vigas ≤ 1.50 mm a 226.81 N</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1 (Euler-Bernoulli)</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SIM-01 (FEA Fusion 360)</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P-02 (Mitutoyo)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AC-04: δ_vigas = 1.28 mm (FS=2.97)</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REQ-06</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36 Motorreductores 24V DC y resortes circ.</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2 (Par y Cortante)</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SIM-03 / SIM-04</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P-03 (360 ciclos)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AC-05: t = 2.40 ± 0.15 s, FS=4.71</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REQ-07</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Matriz MOSFET 6×6 en PCB IPC-2221B</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4 (Potencia y PCB)</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SIM-03 (EasyEDA SPICE)</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P-04 (Rigol/FLIR)</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AC-07: V_DS ≤ 26 V, ΔT &lt; 2 °C</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REQ-08</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Cortina infrarroja de caída a 38 kHz</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4 (Beer-Lambert)</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SIM-04 (Wokwi ISR)</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P-04 (Caída libre)</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AC-08: Latencia t_IR ≤ 2.5 ms</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REQ-09</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Pantalla táctil 10.1" + Raspberry Pi</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Contraste W3C WCAG 2.1</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Emulador Web Kiosco</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Prueba de interfaz y QR</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Contraste CR ≥ 7.0:1 (Nivel AAA)</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REQ-10</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Bloqueo sanitario RTC a las 14.0 horas</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4 (Regla Lógica RTC)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SIM-04 (Wokwi RTC)</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P-01 / P-04</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Corte exacto en Δt = 840 min</w:t>
            </w:r>
          </w:p>
        </w:tc>
      </w:tr>
      <w:tr>
        <w:trPr>
          <w:cantSplit/>
        </w:trPr>
        <w:tc>
          <w:tcPr>
            <w:tcW w:type="dxa" w:w="86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REQ-11</w:t>
            </w:r>
          </w:p>
        </w:tc>
        <w:tc>
          <w:tcPr>
            <w:tcW w:type="dxa" w:w="2088"/>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Despacho secuencial multi-ranura FIFO</w:t>
            </w:r>
          </w:p>
        </w:tc>
        <w:tc>
          <w:tcPr>
            <w:tcW w:type="dxa" w:w="1656"/>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4 (Puntero j*(t))</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SIM-04 (Wokwi + Web)</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Protocolo P-04 (Failover)</w:t>
            </w:r>
          </w:p>
        </w:tc>
        <w:tc>
          <w:tcPr>
            <w:tcW w:type="dxa" w:w="1584"/>
            <w:shd w:fill="FFFFFF"/>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AC-08: t_switch = 48.3 ms &lt; 50 ms</w:t>
            </w:r>
          </w:p>
        </w:tc>
      </w:tr>
      <w:tr>
        <w:trPr>
          <w:cantSplit/>
        </w:trPr>
        <w:tc>
          <w:tcPr>
            <w:tcW w:type="dxa" w:w="86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center"/>
            </w:pPr>
            <w:r>
              <w:rPr>
                <w:rFonts w:ascii="Calibri" w:hAnsi="Calibri"/>
                <w:color w:val="1F2937"/>
                <w:sz w:val="17"/>
              </w:rPr>
              <w:t>REQ-12</w:t>
            </w:r>
          </w:p>
        </w:tc>
        <w:tc>
          <w:tcPr>
            <w:tcW w:type="dxa" w:w="2088"/>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Estabilidad UL 751, 3 bisagras y compuerta</w:t>
            </w:r>
          </w:p>
        </w:tc>
        <w:tc>
          <w:tcPr>
            <w:tcW w:type="dxa" w:w="1656"/>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Modelo 1.13 (Momentos)</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CAD / FEA Estático</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Inspección física y empuje</w:t>
            </w:r>
          </w:p>
        </w:tc>
        <w:tc>
          <w:tcPr>
            <w:tcW w:type="dxa" w:w="1584"/>
            <w:shd w:fill="F8FAFC"/>
            <w:tcMar>
              <w:top w:w="90" w:type="dxa"/>
              <w:left w:w="100" w:type="dxa"/>
              <w:bottom w:w="90" w:type="dxa"/>
              <w:right w:w="100" w:type="dxa"/>
            </w:tcMar>
            <w:tcBorders>
              <w:top w:val="single" w:sz="4" w:space="0" w:color="CBD5E1"/>
              <w:left w:val="single" w:sz="4" w:space="0" w:color="CBD5E1"/>
              <w:bottom w:val="single" w:sz="4" w:space="0" w:color="CBD5E1"/>
              <w:right w:val="single" w:sz="4" w:space="0" w:color="CBD5E1"/>
            </w:tcBorders>
          </w:tcPr>
          <w:p>
            <w:pPr>
              <w:keepLines/>
              <w:jc w:val="left"/>
            </w:pPr>
            <w:r>
              <w:rPr>
                <w:rFonts w:ascii="Calibri" w:hAnsi="Calibri"/>
                <w:color w:val="1F2937"/>
                <w:sz w:val="17"/>
              </w:rPr>
              <w:t>FS_vuelco = 1.34 &gt; 1.20 (UL 751)</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top w:val="single" w:sz="6" w:space="2" w:color="CBD5E1"/>
      </w:pBdr>
      <w:tabs>
        <w:tab w:val="right" w:pos="8500"/>
      </w:tabs>
    </w:pPr>
    <w:r>
      <w:rPr>
        <w:rFonts w:ascii="Calibri" w:hAnsi="Calibri"/>
        <w:color w:val="4B5563"/>
        <w:sz w:val="17"/>
      </w:rPr>
      <w:t xml:space="preserve">Micro-Restaurante Vending Híbrido Expendex (36 Canales 1+4+1) | FIME UANL </w:t>
    </w:r>
    <w:r>
      <w:rPr>
        <w:rFonts w:ascii="Calibri" w:hAnsi="Calibri"/>
        <w:color w:val="4B5563"/>
        <w:sz w:val="17"/>
      </w:rPr>
      <w:tab/>
      <w:t xml:space="preserve">Página </w:t>
    </w:r>
    <w:r>
      <w:fldChar w:fldCharType="begin"/>
      <w:instrText xml:space="preserve"> PAGE </w:instrText>
      <w:fldChar w:fldCharType="separate"/>
      <w:fldChar w:fldCharType="end"/>
    </w:r>
    <w:r>
      <w:rPr>
        <w:rFonts w:ascii="Calibri" w:hAnsi="Calibri"/>
        <w:color w:val="4B5563"/>
        <w:sz w:val="17"/>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ind w:right="288"/>
      <w:jc w:val="right"/>
      <w:pBdr>
        <w:bottom w:val="single" w:sz="6" w:space="2" w:color="CBD5E1"/>
      </w:pBdr>
    </w:pPr>
    <w:r>
      <w:rPr>
        <w:rFonts w:ascii="Calibri" w:hAnsi="Calibri"/>
        <w:color w:val="4B5563"/>
        <w:sz w:val="17"/>
      </w:rPr>
      <w:t xml:space="preserve">UANL - FIME | PROYECTO DE INGENIERÍA APLICADA (IEA)   </w:t>
    </w:r>
    <w:r>
      <w:rPr>
        <w:rFonts w:ascii="Calibri" w:hAnsi="Calibri"/>
        <w:b/>
        <w:color w:val="0F2C59"/>
        <w:sz w:val="17"/>
      </w:rPr>
      <w:t>—   AF1: DISEÑO DE PROTOTIPOS Y DE EXPERIMENTOS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