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1A3557"/>
          <w:sz w:val="72"/>
          <w:szCs w:val="72"/>
        </w:rPr>
        <w:t xml:space="preserve">QOOMLEE AIRLINE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Database Schema + API Contract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6572"/>
          <w:sz w:val="26"/>
          <w:szCs w:val="26"/>
        </w:rPr>
        <w:t xml:space="preserve">Technical Reference for Engineering Teams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A6572"/>
          <w:sz w:val="22"/>
          <w:szCs w:val="22"/>
        </w:rPr>
        <w:t xml:space="preserve">Version 1.0  |  May 2026  |  CONFIDENTIAL</w:t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Next.js + Golang + Java/Kotlin  |  PostgreSQL + Redis  |  Omise + PromptPay</w:t>
      </w:r>
    </w:p>
    <w:p>
      <w:pPr>
        <w:spacing w:before="400"/>
      </w:pPr>
    </w:p>
    <w:p>
      <w:pPr>
        <w:pBdr>
          <w:bottom w:val="single" w:color="E8A020" w:sz="4"/>
        </w:pBdr>
        <w:spacing w:after="100" w:before="10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1. Database Schema</w:t>
      </w:r>
    </w:p>
    <w:p>
      <w:pPr>
        <w:pBdr>
          <w:bottom w:val="single" w:color="E8A020" w:sz="4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tables live in PostgreSQL unless noted. Naming convention: snake_case. All tables include created_at TIMESTAMPTZ DEFAULT now() and updated_at TIMESTAMPTZ. UUIDs used for all primary keys. Soft deletes via deleted_at where applicable.</w:t>
      </w:r>
    </w:p>
    <w:p>
      <w:pPr>
        <w:spacing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Identity &amp; Access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staff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572"/>
          <w:sz w:val="18"/>
          <w:szCs w:val="18"/>
        </w:rPr>
        <w:t xml:space="preserve">Stores all Qoomlee operations staff accounts.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"/>
        <w:gridCol w:w="800"/>
        <w:gridCol w:w="4760"/>
      </w:tblGrid>
      <w:tr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gen_random_uuid() default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UQ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 identifier; lowercase enforced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bcrypt hash, cost factor 12; never store plaintext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full_name_en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English name for display and audit log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full_name_th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Thai name — optional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ENUM: ADMIN | AGENT | GATE_OFFICER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station_code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CHAR(3)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airports.iata_code; NULL = all-stations access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Default TRUE; set FALSE to deactivate (invalidates sessions)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last_login_at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 on every successful login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Auto-set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Auto-updated via trigger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audit_log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572"/>
          <w:sz w:val="18"/>
          <w:szCs w:val="18"/>
        </w:rPr>
        <w:t xml:space="preserve">Immutable record of all state-changing actions. Append-only — no UPDATE or DELETE permitted.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"/>
        <w:gridCol w:w="800"/>
        <w:gridCol w:w="4760"/>
      </w:tblGrid>
      <w:tr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BIGSERIAL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Sequential for ordering; BIGSERIAL for volume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staff_id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staff.id; NOT NULL — all actions must have an actor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e.g. BOOKING_CREATED, CHECKIN_COMPLETED, PAYMENT_REFUNDED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entity_type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e.g. booking | payment | staff | flight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entity_id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 of the affected record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old_value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Snapshot of record before change; NULL for CREATE actions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new_value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Snapshot of record after change; NULL for DELETE actions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ip_address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INET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Client IP from API Gateway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Action timestamp; auto-set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Flight &amp; Route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airports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572"/>
          <w:sz w:val="18"/>
          <w:szCs w:val="18"/>
        </w:rPr>
        <w:t xml:space="preserve">Reference table for all airports Qoomlee operates to/from.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"/>
        <w:gridCol w:w="800"/>
        <w:gridCol w:w="4760"/>
      </w:tblGrid>
      <w:tr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iata_code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CHAR(3)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e.g. KKC, BKK, PER, MEL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name_en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English name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name_th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Thai name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city_en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City in English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country_code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CHAR(2)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ISO 3166-1 alpha-2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timezone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IANA timezone e.g. Asia/Bangkok, Australia/Perth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terminal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Qoomlee's default terminal at this airport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is_domestic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for Thai domestic airports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 = not bookable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aircraft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572"/>
          <w:sz w:val="18"/>
          <w:szCs w:val="18"/>
        </w:rPr>
        <w:t xml:space="preserve">Aircraft types operated by Qoomlee with seat configuration.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"/>
        <w:gridCol w:w="800"/>
        <w:gridCol w:w="4760"/>
      </w:tblGrid>
      <w:tr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registration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UQ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e.g. HS-QMA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aircraft_type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e.g. A330-900NEO, B787-9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total_seats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SMALLINT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seat count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economy_seats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SMALLINT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Economy class seat count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premium_seats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SMALLINT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Premium economy seat count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seat_map_json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seat layout: [{row, col, class, is_exit, is_blocked}]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 = aircraft unavailable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flights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572"/>
          <w:sz w:val="18"/>
          <w:szCs w:val="18"/>
        </w:rPr>
        <w:t xml:space="preserve">Individual scheduled flight instances.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"/>
        <w:gridCol w:w="800"/>
        <w:gridCol w:w="4760"/>
      </w:tblGrid>
      <w:tr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flight_number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VARCHAR(10)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e.g. QL101; unique per scheduled_date + origin + dest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origin_iata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CHAR(3)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airports.iata_code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dest_iata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CHAR(3)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airports.iata_code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aircraft_id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aircraft.id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scheduled_dep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Scheduled departure — stored in UTC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scheduled_arr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Scheduled arrival — stored in UTC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actual_dep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Actual departure; NULL until departed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actual_arr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Actual arrival; NULL until arrived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ENUM: SCHEDULED | BOARDING | DEPARTED | ARRIVED | DELAYED | CANCELLED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delay_reason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if status = DELAYED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gate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VARCHAR(10)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Departure gate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checkin_open_at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Overrides default check-in window; NULL = use route default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checkin_close_at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Overrides default close time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seat_inventory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572"/>
          <w:sz w:val="18"/>
          <w:szCs w:val="18"/>
        </w:rPr>
        <w:t xml:space="preserve">Per-flight seat availability by fare class. Updated on booking and cancellation.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"/>
        <w:gridCol w:w="800"/>
        <w:gridCol w:w="4760"/>
      </w:tblGrid>
      <w:tr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flight_id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flights.id; INDEX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fare_class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VARCHAR(10)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ECONOMY | PREMIUM_ECONOMY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total_seats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SMALLINT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Configured capacity for this class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booked_seats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SMALLINT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Confirmed bookings count; enforced ≤ total_seats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held_seats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SMALLINT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 seat locks in Redis; informational only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blocked_seats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SMALLINT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Admin-blocked seats (crew, ops hold)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base_fare_thb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NUMERIC(10,2)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 fare in THB; may vary by booking date (future: yield mgmt)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base_fare_aud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NUMERIC(10,2)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 equivalent for Australia routes; NULL for domestic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Booking &amp; Passengers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bookings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572"/>
          <w:sz w:val="18"/>
          <w:szCs w:val="18"/>
        </w:rPr>
        <w:t xml:space="preserve">Top-level booking record. One booking can have multiple passengers.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"/>
        <w:gridCol w:w="800"/>
        <w:gridCol w:w="4760"/>
      </w:tblGrid>
      <w:tr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pnr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CHAR(6)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UQ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IATA-format PNR: 6 uppercase alphanumeric; no I/O/Q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flight_id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flights.id; INDEX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staff.id — the agent who created this booking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ENUM: PENDING | CONFIRMED | CHECKED_IN | BOARDED | CANCELLED | NO_SHOW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fare_class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ECONOMY | PREMIUM_ECONOMY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pax_count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SMALLINT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 of passengers (1–9)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total_fare_thb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NUMERIC(10,2)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booking value in THB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total_fare_aud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NUMERIC(10,2)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 total for AU routes; NULL for domestic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CHAR(3)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THB or AUD — the currency the booking was paid in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contact_email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Primary contact for e-ticket and notifications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contact_phone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VARCHAR(30)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Thai or international format with country code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notes; not visible to passenger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cancelled_at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unless cancelled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cancellation_reason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when cancelled_at is set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passengers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572"/>
          <w:sz w:val="18"/>
          <w:szCs w:val="18"/>
        </w:rPr>
        <w:t xml:space="preserve">Individual passenger details linked to a booking. One row per passenger.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"/>
        <w:gridCol w:w="800"/>
        <w:gridCol w:w="4760"/>
      </w:tblGrid>
      <w:tr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booking_id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bookings.id; INDEX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first_name_en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English given name — IATA format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last_name_en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English surname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first_name_th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Thai name — required for Thai nationals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last_name_th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date_of_birth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all passengers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nationality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CHAR(2)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ISO 3166-1 alpha-2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id_type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THAI_ID | PASSPORT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id_number_enc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BYTEA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AES-256-GCM encrypted ID/passport number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id_expiry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international passengers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seat_number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VARCHAR(5)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e.g. 14A; assigned at booking or check-in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special_needs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WCHR | UMNR | MEDA | etc.; NULL if none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is_lead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for the lead passenger (one per booking)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Check-In &amp; Boarding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checkins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572"/>
          <w:sz w:val="18"/>
          <w:szCs w:val="18"/>
        </w:rPr>
        <w:t xml:space="preserve">One row per checked-in passenger. Created during check-in process.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"/>
        <w:gridCol w:w="800"/>
        <w:gridCol w:w="4760"/>
      </w:tblGrid>
      <w:tr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passenger_id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passengers.id; UNIQUE (one check-in per pax)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flight_id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flights.id; INDEX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seat_number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VARCHAR(5)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Final confirmed seat at time of check-in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checkin_method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COUNTER | ONLINE | KIOSK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agent_id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staff.id; NULL for online/kiosk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baggage_count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SMALLINT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Default 0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baggage_weight_kg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NUMERIC(5,1)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checked baggage in kg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baggage_fee_thb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NUMERIC(8,2)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Fee collected for excess baggage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CHECKED_IN | BOARDED | NO_SHOW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boarded_at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 when boarding pass scanned at gate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Check-in timestamp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boarding_passes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572"/>
          <w:sz w:val="18"/>
          <w:szCs w:val="18"/>
        </w:rPr>
        <w:t xml:space="preserve">Generated boarding pass record for each checked-in passenger.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"/>
        <w:gridCol w:w="800"/>
        <w:gridCol w:w="4760"/>
      </w:tblGrid>
      <w:tr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checkin_id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checkins.id; UNIQUE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barcode_data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IATA BCBP format string — scanned at gate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barcode_type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VARCHAR(10)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PDF417 | AZTEC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pdf_url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Signed URL to boarding pass PDF in object storage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issued_at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Generation timestamp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invalidated_at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Non-NULL if boarding pass reissued (seat change)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1.5 Payments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payments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572"/>
          <w:sz w:val="18"/>
          <w:szCs w:val="18"/>
        </w:rPr>
        <w:t xml:space="preserve">One payment record per booking. A booking has exactly one payment in MVP.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"/>
        <w:gridCol w:w="800"/>
        <w:gridCol w:w="4760"/>
      </w:tblGrid>
      <w:tr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booking_id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bookings.id; UNIQUE in MVP (1 payment per booking)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CARD | PROMPTPAY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PENDING | COMPLETED | FAILED | REFUNDED | PARTIAL_REFUND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amount_thb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NUMERIC(10,2)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Amount in THB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amount_aud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NUMERIC(10,2)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 amount for AU route bookings; NULL for domestic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omise_charge_id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Omise chrg_xxx ID — stored for refund and reconciliation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omise_status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Raw status from Omise: successful | failed | pending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card_last4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CHAR(4)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Last 4 digits of card; NULL for PromptPay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card_brand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VISA | MASTERCARD | JCB; NULL for PromptPay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qr_payload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PromptPay QR string; NULL for card; expires 10 min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qr_expires_at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QR expiry; NULL for card payments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paid_at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Confirmed payment timestamp; NULL until paid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refunds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572"/>
          <w:sz w:val="18"/>
          <w:szCs w:val="18"/>
        </w:rPr>
        <w:t xml:space="preserve">One row per refund transaction (full or partial).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00"/>
        <w:gridCol w:w="800"/>
        <w:gridCol w:w="4760"/>
      </w:tblGrid>
      <w:tr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payment_id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payments.id; INDEX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amount_thb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NUMERIC(10,2)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Refund amount in THB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omise_refund_id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Omise rfnd_xxx ID; NULL for PromptPay manual refunds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| PARTIAL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reason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Required: CANCELLED | SCHEDULE_CHANGE | OTHER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OMISE_CARD | BANK_TRANSFER (PromptPay manual)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PENDING | COMPLETED | FAILED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processed_by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540A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staff.id — admin who approved refund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completed_at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until refund confirmed by Omise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2540A"/>
          <w:sz w:val="18"/>
          <w:szCs w:val="18"/>
        </w:rPr>
        <w:t xml:space="preserve">⚑ </w:t>
      </w:r>
      <w:r>
        <w:rPr>
          <w:rFonts w:ascii="Arial" w:cs="Arial" w:eastAsia="Arial" w:hAnsi="Arial"/>
          <w:color w:val="92540A"/>
          <w:sz w:val="18"/>
          <w:szCs w:val="18"/>
        </w:rPr>
        <w:t xml:space="preserve">Index Strategy: Add composite indexes on (flight_id, status) for bookings; (flight_id, seat_number) for checkins; (booking_id) for passengers. Review with EXPLAIN ANALYZE after seed data loaded.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2540A"/>
          <w:sz w:val="18"/>
          <w:szCs w:val="18"/>
        </w:rPr>
        <w:t xml:space="preserve">⚑ </w:t>
      </w:r>
      <w:r>
        <w:rPr>
          <w:rFonts w:ascii="Arial" w:cs="Arial" w:eastAsia="Arial" w:hAnsi="Arial"/>
          <w:color w:val="92540A"/>
          <w:sz w:val="18"/>
          <w:szCs w:val="18"/>
        </w:rPr>
        <w:t xml:space="preserve">Encryption: id_number_enc uses application-layer AES-256-GCM with a KMS-managed key. Never store the key in the database or source code.</w:t>
      </w:r>
    </w:p>
    <w:p>
      <w:pPr>
        <w:spacing w:before="6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2. Booking State Machine</w:t>
      </w:r>
    </w:p>
    <w:p>
      <w:pPr>
        <w:pBdr>
          <w:bottom w:val="single" w:color="E8A020" w:sz="4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the single source of truth for valid booking status transitions. The BookingStateMachine component (Spring State Machine) enforces these rules at the service layer — invalid transitions return HTTP 409 Conflict.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3000"/>
      </w:tblGrid>
      <w:tr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State</w:t>
            </w:r>
          </w:p>
        </w:tc>
        <w:tc>
          <w:tcPr>
            <w:tcW w:type="dxa" w:w="2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/ Event</w:t>
            </w:r>
          </w:p>
        </w:tc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 &amp; Guards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CONFIRMED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payment.capture.success webhook OR Omise charge completes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Payment ID must exist and status = COMPLETED; seat lock must be active in Redis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CANCELLED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cancels unpaid booking OR seat lock TTL expires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Lock expiry handled by Redis TTL; booking auto-cancelled by cleanup job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CONFIRMED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CHECKED_IN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or passenger completes check-in (US-202)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Check-in window must be open; booking not already checked in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CONFIRMED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CANCELLED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triggers cancellation (US-107)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Fare rules apply; refund calculated by FareRulesEngine; payment refund initiated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CHECKED_IN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BOARDED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Officer scans boarding pass (US-205)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Boarding pass barcode must match; flight status = BOARDING; no duplicate scan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CHECKED_IN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NO_SHOW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Officer flags no-show after gate close (US-209)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Flight must be in gate-close state; seat released to inventory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BOARDED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Terminal state — no further transitions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Cannot be reversed; load sheet generated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Terminal state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Cannot be re-activated; new booking required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NO_SHOW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Terminal state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Rebooking requires a new PNR</w:t>
            </w:r>
          </w:p>
        </w:tc>
      </w:tr>
    </w:tbl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2540A"/>
          <w:sz w:val="18"/>
          <w:szCs w:val="18"/>
        </w:rPr>
        <w:t xml:space="preserve">⚑ </w:t>
      </w:r>
      <w:r>
        <w:rPr>
          <w:rFonts w:ascii="Arial" w:cs="Arial" w:eastAsia="Arial" w:hAnsi="Arial"/>
          <w:color w:val="92540A"/>
          <w:sz w:val="18"/>
          <w:szCs w:val="18"/>
        </w:rPr>
        <w:t xml:space="preserve">Race condition: Two agents checking in the same passenger simultaneously. Mitigation: UNIQUE constraint on checkins(passenger_id) + database-level optimistic locking on bookings row version.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2540A"/>
          <w:sz w:val="18"/>
          <w:szCs w:val="18"/>
        </w:rPr>
        <w:t xml:space="preserve">⚑ </w:t>
      </w:r>
      <w:r>
        <w:rPr>
          <w:rFonts w:ascii="Arial" w:cs="Arial" w:eastAsia="Arial" w:hAnsi="Arial"/>
          <w:color w:val="92540A"/>
          <w:sz w:val="18"/>
          <w:szCs w:val="18"/>
        </w:rPr>
        <w:t xml:space="preserve">Seat lock cleanup: A scheduled job (every 5 min) scans for PENDING bookings older than 10 minutes with no Redis seat lock and auto-cancels them.</w:t>
      </w:r>
    </w:p>
    <w:p>
      <w:pPr>
        <w:spacing w:before="6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3. API Contract</w:t>
      </w:r>
    </w:p>
    <w:p>
      <w:pPr>
        <w:pBdr>
          <w:bottom w:val="single" w:color="E8A020" w:sz="4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Base URL: https://api.qoomlee.internal/v1  —  All requests require Authorization: Bearer &lt;jwt&gt; except /auth/* endpoints. All responses are application/json. Errors follow RFC 7807 Problem Details format.</w:t>
      </w:r>
    </w:p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Standard error envelope: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5A6572"/>
          <w:sz w:val="17"/>
          <w:szCs w:val="17"/>
        </w:rPr>
        <w:t xml:space="preserve">{ "type": "https://qoomlee.com/errors/not-found", "title": "Booking not found", "status": 404, "detail": "No booking with PNR ABCD12", "traceId": "uuid" }</w:t>
      </w:r>
    </w:p>
    <w:p>
      <w:pPr>
        <w:spacing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Auth — Identity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/ Role</w:t>
            </w:r>
          </w:p>
        </w:tc>
        <w:tc>
          <w:tcPr>
            <w:tcW w:type="dxa" w:w="42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/auth/login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Public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+ password login. Returns access_token (JWT, 8h) + refresh_token (30d). Locks after 5 failed attempts.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/auth/refresh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refresh_token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Exchange refresh token for new access_token. Rotates refresh token on each call.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/auth/logout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staff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Invalidates current session. Removes JWT from Redis allowlist.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/auth/me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staff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current staff profile: id, email, full_name, role, station_code.</w:t>
            </w:r>
          </w:p>
        </w:tc>
      </w:tr>
    </w:tbl>
    <w:p>
      <w:pPr>
        <w:spacing w:before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Staff Management — Identity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/ Role</w:t>
            </w:r>
          </w:p>
        </w:tc>
        <w:tc>
          <w:tcPr>
            <w:tcW w:type="dxa" w:w="42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/staff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all staff. Query params: role=, is_active=, station_code=. Paginated (limit/offset).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/staff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staff account. Body: email, full_name_en, full_name_th?, role, station_code?. Sends invite email.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/staff/:id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staff by ID.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/staff/:id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role, station, name, is_active. Deactivation invalidates all sessions within 60s.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/audit-log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Query audit log. Params: entity_type=, entity_id=, staff_id=, from=, to=. Paginated.</w:t>
            </w:r>
          </w:p>
        </w:tc>
      </w:tr>
    </w:tbl>
    <w:p>
      <w:pPr>
        <w:spacing w:before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Flights &amp; Schedule — Flight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/ Role</w:t>
            </w:r>
          </w:p>
        </w:tc>
        <w:tc>
          <w:tcPr>
            <w:tcW w:type="dxa" w:w="42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/flights/search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Search available flights. Required: origin, destination, date (YYYY-MM-DD), pax_count. Returns flights with fare_class, seats_available, base_fare.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/flights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all flights. Params: date=, origin=, dest=, status=. Paginated.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/flights/:id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staff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full flight detail including seat_inventory and current status.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/flights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a new flight schedule entry. Body: flight_number, origin_iata, dest_iata, aircraft_id, scheduled_dep, scheduled_arr, gate.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/flights/:id/status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flight status. Body: status (DELAYED|CANCELLED|BOARDING), delay_reason (required if DELAYED). Triggers passenger notifications.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/flights/:id/manifest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 | GATE_OFFICER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full passenger manifest for a flight. Includes checkin status, seat, special needs.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/airports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staff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all active airports. No auth required for this reference endpoint.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/aircraft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aircraft types with seat configuration.</w:t>
            </w:r>
          </w:p>
        </w:tc>
      </w:tr>
    </w:tbl>
    <w:p>
      <w:pPr>
        <w:spacing w:before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Bookings — Booking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/ Role</w:t>
            </w:r>
          </w:p>
        </w:tc>
        <w:tc>
          <w:tcPr>
            <w:tcW w:type="dxa" w:w="42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/bookings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new booking. Body: flight_id, fare_class, passengers[ ], contact_email, contact_phone. Returns PNR + booking_id + seat_lock_expires_at.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/bookings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bookings. Params: flight_id=, status=, pnr=, agent_id=, date_from=. Paginated. Exportable as CSV with ?format=csv.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/bookings/:id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booking by ID. Full detail: passengers, seat assignments, payment summary.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/bookings/by-pnr/:pnr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Lookup booking by 6-char PNR. Returns same shape as GET /bookings/:id.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/bookings/search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Fuzzy search. Params: q= (matches name, PNR, passport, phone). Returns top 10 matches.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/bookings/:id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Modify booking: change flight_id (rebooking), name_correction. FareRulesEngine computes modification_fee. Returns new_total and fee_breakdown.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/bookings/:id/cancel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 booking. Body: cancellation_reason. Returns refund_amount calculated by FareRulesEngine. Triggers refund flow.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/bookings/:id/confirm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 (Payment Svc)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 endpoint. Called by Payment Service webhook handler on payment success. Not callable by frontend directly.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/bookings/:id/seat-map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real-time seat map for the flight. Returns seat grid with AVAILABLE | HELD | OCCUPIED | BLOCKED status per seat.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/bookings/:id/seat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Assign or reassign seats for passengers. Body: assignments: [{passenger_id, seat_number}]. Validates no conflict.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/fare-rules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all fare rules. Params: fare_class=, route_type= (domestic|international).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/fare-rules/:id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a fare rule (modification fee %, cancellation tiers). Audit logged.</w:t>
            </w:r>
          </w:p>
        </w:tc>
      </w:tr>
    </w:tbl>
    <w:p>
      <w:pPr>
        <w:spacing w:before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Seat Inventory — Booking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/ Role</w:t>
            </w:r>
          </w:p>
        </w:tc>
        <w:tc>
          <w:tcPr>
            <w:tcW w:type="dxa" w:w="42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/flights/:id/inventory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seat inventory for a flight by fare class: total, booked, held, blocked, available.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/flights/:id/inventory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Adjust blocked_seats for a flight (admin override). Audit logged. Cannot reduce booked_seats.</w:t>
            </w:r>
          </w:p>
        </w:tc>
      </w:tr>
    </w:tbl>
    <w:p>
      <w:pPr>
        <w:spacing w:before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3.6 Check-In — Check-In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/ Role</w:t>
            </w:r>
          </w:p>
        </w:tc>
        <w:tc>
          <w:tcPr>
            <w:tcW w:type="dxa" w:w="42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/checkin/flights/:id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GATE_OFFICER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check-in session status for a flight: is_open, open_at, close_at, pax_checked_in, pax_total.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/checkin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 in a passenger. Body: passenger_id, flight_id, seat_number?, baggage_count, baggage_weight_kg?. Returns checkin_id + boarding pass PDF URL.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/checkin/scan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 in via QR/barcode scan. Body: barcode_data. Decodes BCBP barcode, validates, creates checkin record.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/checkin/:id/seat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Reassign seat during check-in. Body: seat_number. Validates availability.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/checkin/:id/boarding-pass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GATE_OFFICER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boarding pass for a checkin. Returns PDF URL (signed, 24h expiry) and barcode_data string.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/checkin/:id/boarding-pass/reissue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Reissue boarding pass (e.g. after seat change). Invalidates previous boarding pass.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/flights/:id/manifest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GATE_OFFICER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Real-time boarding manifest. Shows all passengers: CHECKED_IN | BOARDED | NOT_CHECKED_IN. Refreshes every 10s via client polling.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/boarding/scan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GATE_OFFICER | 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Scan boarding pass at gate. Body: barcode_data. Returns passenger detail + updates status to BOARDED. Rejects duplicate scans.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/flights/:id/no-show/:passenger_id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GATE_OFFICER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 passenger as NO_SHOW after gate close. Releases seat to inventory.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/flights/:id/gate-close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GATE_OFFICER | 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Close gate for a flight. Generates and returns final load sheet PDF.</w:t>
            </w:r>
          </w:p>
        </w:tc>
      </w:tr>
    </w:tbl>
    <w:p>
      <w:pPr>
        <w:spacing w:before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3.7 Payments — Payment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c>
          <w:tcPr>
            <w:tcW w:type="dxa" w:w="9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/ Role</w:t>
            </w:r>
          </w:p>
        </w:tc>
        <w:tc>
          <w:tcPr>
            <w:tcW w:type="dxa" w:w="42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/payments/charge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Charge via card. Body: booking_id, omise_token (from Omise.js frontend). Returns payment_id, omise_charge_id, status.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/payments/promptpay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 PromptPay QR. Body: booking_id. Returns payment_id, qr_payload (string), qr_image_url, expires_at.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/payments/:id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| 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payment status. Polls this to check PromptPay completion before webhook arrives.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/payments/:id/refund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Initiate refund. Body: amount_thb, reason, type (FULL|PARTIAL). Card: calls Omise. PromptPay: flags for bank transfer.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/payments/reconciliation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Daily reconciliation report. Params: date= (YYYY-MM-DD). Returns totals by method, refunds, net revenue.</w:t>
            </w:r>
          </w:p>
        </w:tc>
      </w:tr>
      <w:tr>
        <w:tc>
          <w:tcPr>
            <w:tcW w:type="dxa" w:w="9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540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/webhooks/omise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Public (Omise IP)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Omise webhook receiver. Validates HMAC-SHA256 signature. Processes payment.capture.success, payment.fail, refund.create events. Returns 200 immediately.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2540A"/>
          <w:sz w:val="18"/>
          <w:szCs w:val="18"/>
        </w:rPr>
        <w:t xml:space="preserve">⚑ </w:t>
      </w:r>
      <w:r>
        <w:rPr>
          <w:rFonts w:ascii="Arial" w:cs="Arial" w:eastAsia="Arial" w:hAnsi="Arial"/>
          <w:color w:val="92540A"/>
          <w:sz w:val="18"/>
          <w:szCs w:val="18"/>
        </w:rPr>
        <w:t xml:space="preserve">Webhook security: Validate X-Omise-Signature header using Omise's HMAC-SHA256 signing secret before processing any event. Return 200 even for ignored events to prevent Omise retries.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2540A"/>
          <w:sz w:val="18"/>
          <w:szCs w:val="18"/>
        </w:rPr>
        <w:t xml:space="preserve">⚑ </w:t>
      </w:r>
      <w:r>
        <w:rPr>
          <w:rFonts w:ascii="Arial" w:cs="Arial" w:eastAsia="Arial" w:hAnsi="Arial"/>
          <w:color w:val="92540A"/>
          <w:sz w:val="18"/>
          <w:szCs w:val="18"/>
        </w:rPr>
        <w:t xml:space="preserve">PromptPay polling: Frontend polls GET /payments/:id every 5 seconds for up to 10 minutes. Webhook is the authoritative confirmation — polling is the fallback display mechanism.</w:t>
      </w:r>
    </w:p>
    <w:p>
      <w:pPr>
        <w:spacing w:before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3.8 Request / Response Examples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POST /bookings — Create Booking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Request body: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5A6572"/>
          <w:sz w:val="17"/>
          <w:szCs w:val="17"/>
        </w:rPr>
        <w:t xml:space="preserve">{
  "flight_id": "550e8400-e29b-41d4-a716-446655440000",
  "fare_class": "ECONOMY",
  "contact_email": "somchai@example.com",
  "contact_phone": "+66812345678",
  "passengers": [
    {
      "first_name_en": "SOMCHAI",
      "last_name_en": "JAIDEE",
      "first_name_th": "สมชาย",
      "last_name_th": "ใจดี",
      "date_of_birth": "1990-05-15",
      "nationality": "TH",
      "id_type": "THAI_ID",
      "id_number": "1234567890123",
      "is_lead": true
    }
  ]
}</w:t>
      </w:r>
    </w:p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Response 201 Created: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5A6572"/>
          <w:sz w:val="17"/>
          <w:szCs w:val="17"/>
        </w:rPr>
        <w:t xml:space="preserve">{
  "booking_id": "7a3f...",
  "pnr": "QLA1B2",
  "status": "PENDING",
  "seat_lock_expires_at": "2026-05-10T10:18:00Z",
  "total_fare_thb": 4500.00,
  "passengers": [{ "id": "...", "seat_number": null }]
}</w:t>
      </w:r>
    </w:p>
    <w:p>
      <w:pPr>
        <w:spacing w:before="10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POST /payments/promptpay — Generate PromptPay QR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Request body: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5A6572"/>
          <w:sz w:val="17"/>
          <w:szCs w:val="17"/>
        </w:rPr>
        <w:t xml:space="preserve">{ "booking_id": "7a3f..." }</w:t>
      </w:r>
    </w:p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Response 201 Created: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5A6572"/>
          <w:sz w:val="17"/>
          <w:szCs w:val="17"/>
        </w:rPr>
        <w:t xml:space="preserve">{
  "payment_id": "pay_...",
  "qr_payload": "00020101021230...",
  "qr_image_url": "https://api.qoomlee.internal/v1/payments/pay_.../qr.png",
  "expires_at": "2026-05-10T10:25:00Z",
  "amount_thb": 4500.00
}</w:t>
      </w:r>
    </w:p>
    <w:p>
      <w:pPr>
        <w:spacing w:before="10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POST /boarding/scan — Scan at Gate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Request body: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5A6572"/>
          <w:sz w:val="17"/>
          <w:szCs w:val="17"/>
        </w:rPr>
        <w:t xml:space="preserve">{ "barcode_data": "M1JAIDEE/SOMCHAI    EQLA1B2 KKQBKK QL0101 126Y0141" }</w:t>
      </w:r>
    </w:p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Response 200 OK: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5A6572"/>
          <w:sz w:val="17"/>
          <w:szCs w:val="17"/>
        </w:rPr>
        <w:t xml:space="preserve">{
  "checkin_id": "...",
  "passenger": { "full_name_en": "SOMCHAI JAIDEE", "seat_number": "14A" },
  "flight": { "flight_number": "QL0101", "gate": "B7", "dest_iata": "BKK" },
  "status": "BOARDED",
  "boarded_at": "2026-05-10T06:41:00Z"
}</w:t>
      </w:r>
    </w:p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Response 409 Conflict (duplicate scan):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5A6572"/>
          <w:sz w:val="17"/>
          <w:szCs w:val="17"/>
        </w:rPr>
        <w:t xml:space="preserve">{
  "type": "https://qoomlee.com/errors/already-boarded",
  "title": "Passenger already boarded",
  "status": 409,
  "detail": "SOMCHAI JAIDEE was boarded at 2026-05-10T06:38:00Z",
  "traceId": "uuid"
}</w:t>
      </w:r>
    </w:p>
    <w:p>
      <w:pPr>
        <w:spacing w:before="8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4. Redis Key Design</w:t>
      </w:r>
    </w:p>
    <w:p>
      <w:pPr>
        <w:pBdr>
          <w:bottom w:val="single" w:color="E8A020" w:sz="4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Redis is used for three distinct purposes. All keys follow a namespaced pattern. Key expiry is always set explicitly — no persistent keys in Redis.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400"/>
        <w:gridCol w:w="3560"/>
      </w:tblGrid>
      <w:tr>
        <w:tc>
          <w:tcPr>
            <w:tcW w:type="dxa" w:w="3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1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3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seat_lock:{flight_id}:{seat_num}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6"/>
                <w:szCs w:val="16"/>
              </w:rPr>
              <w:t xml:space="preserve">STRING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480s (8 min)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Holds booking_id of the agent who locked this seat. Expires if payment not completed.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session:{staff_id}:{jti}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6"/>
                <w:szCs w:val="16"/>
              </w:rPr>
              <w:t xml:space="preserve">STRING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28800s (8 hr)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JWT allowlist entry. Value = 1. Deleted on logout or deactivation.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manifest_cache:{flight_id}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6"/>
                <w:szCs w:val="16"/>
              </w:rPr>
              <w:t xml:space="preserve">STRING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Serialized JSON manifest for offline fallback. Refreshed every 30s by Check-In Service.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pax_lock:{passenger_id}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6"/>
                <w:szCs w:val="16"/>
              </w:rPr>
              <w:t xml:space="preserve">STRING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Prevents concurrent check-in of the same passenger. SET NX (only if not exists).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booking_events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6"/>
                <w:szCs w:val="16"/>
              </w:rPr>
              <w:t xml:space="preserve">STREAM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 days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Redis Stream. Events: booking.confirmed, booking.cancelled. Consumed by Notification Service.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checkin_events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6"/>
                <w:szCs w:val="16"/>
              </w:rPr>
              <w:t xml:space="preserve">STREAM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 days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Redis Stream. Events: boarding_pass.ready, checkin.completed.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rate_limit:{staff_id}:{endpoint}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6"/>
                <w:szCs w:val="16"/>
              </w:rPr>
              <w:t xml:space="preserve">STRING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Counter for rate limiting. INCR on each request; reject if &gt; threshold.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failed_login:{email}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6DA4"/>
                <w:sz w:val="16"/>
                <w:szCs w:val="16"/>
              </w:rPr>
              <w:t xml:space="preserve">STRING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900s (15 min)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Counter for failed login attempts. Lockout if &gt;= 5.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5. Environment &amp; Infrastructure Baseline</w:t>
      </w:r>
    </w:p>
    <w:p>
      <w:pPr>
        <w:pBdr>
          <w:bottom w:val="single" w:color="E8A020" w:sz="4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Answers OQ-1 from the PRD. Recommended: GCP (Google Cloud Platform) with Thai region (asia-southeast1, Bangkok) as primary for PDPA data residency compliance.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Staging</w:t>
            </w:r>
          </w:p>
        </w:tc>
        <w:tc>
          <w:tcPr>
            <w:tcW w:type="dxa" w:w="2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Kubernetes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Docker Compose (local)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GKE Autopilot (asia-se1)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GKE Autopilot (asia-se1 primary)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Docker postgres:16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Cloud SQL Postgres 16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Cloud SQL Postgres 16 (HA, PITR on)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Docker redis:7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Cloud Memorystore Redis 7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Cloud Memorystore Redis 7 (HA)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Object Storage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MinIO (local)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GCS bucket (staging)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GCS bucket (prod, versioning on)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 → GKE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 → GKE (manual approve)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Secrets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.env files (gitignored)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GCP Secret Manager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GCP Secret Manager</w:t>
            </w:r>
          </w:p>
        </w:tc>
      </w:tr>
      <w:tr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 logs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Cloud Monitoring + Logging</w:t>
            </w:r>
          </w:p>
        </w:tc>
        <w:tc>
          <w:tcPr>
            <w:tcBorders>
              <w:top w:val="single" w:color="F5F7FA" w:sz="1"/>
              <w:left w:val="single" w:color="F5F7FA" w:sz="1"/>
              <w:bottom w:val="single" w:color="F5F7FA" w:sz="1"/>
              <w:right w:val="single" w:color="F5F7FA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Cloud Monitoring + PagerDuty alerts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DNS / TLS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localhost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staging-api.qoomlee.com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api.qoomlee.internal (private)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92540A"/>
          <w:sz w:val="18"/>
          <w:szCs w:val="18"/>
        </w:rPr>
        <w:t xml:space="preserve">⚑ </w:t>
      </w:r>
      <w:r>
        <w:rPr>
          <w:rFonts w:ascii="Arial" w:cs="Arial" w:eastAsia="Arial" w:hAnsi="Arial"/>
          <w:color w:val="92540A"/>
          <w:sz w:val="18"/>
          <w:szCs w:val="18"/>
        </w:rPr>
        <w:t xml:space="preserve">PDPA data residency: All PostgreSQL instances must be in asia-southeast1 (Bangkok). Do not replicate passenger PII to regions outside Thailand without explicit PDPA legal review.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2540A"/>
          <w:sz w:val="18"/>
          <w:szCs w:val="18"/>
        </w:rPr>
        <w:t xml:space="preserve">⚑ </w:t>
      </w:r>
      <w:r>
        <w:rPr>
          <w:rFonts w:ascii="Arial" w:cs="Arial" w:eastAsia="Arial" w:hAnsi="Arial"/>
          <w:color w:val="92540A"/>
          <w:sz w:val="18"/>
          <w:szCs w:val="18"/>
        </w:rPr>
        <w:t xml:space="preserve">Omise production: Apply at omise.co/apply. Approval takes 2–4 weeks. Start staging integration immediately with Omise test keys (available instantly).</w:t>
      </w:r>
    </w:p>
    <w:p>
      <w:pPr>
        <w:spacing w:before="8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572"/>
        <w:sz w:val="16"/>
        <w:szCs w:val="16"/>
      </w:rPr>
      <w:t xml:space="preserve">Qoomlee Airline — DB Schema &amp; API Contract v1.0 — Page </w:t>
    </w:r>
    <w:r>
      <w:rPr>
        <w:rFonts w:ascii="Arial" w:cs="Arial" w:eastAsia="Arial" w:hAnsi="Arial"/>
        <w:color w:val="5A65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35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35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2026-05-10T09:25:01.585Z</dcterms:created>
  <dcterms:modified xsi:type="dcterms:W3CDTF">2026-05-10T09:25:01.597Z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