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E-Commerce QA Project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DCE8F7"/>
                <w:sz w:val="30"/>
                <w:szCs w:val="30"/>
              </w:rPr>
              <w:t xml:space="preserve">Test Strategy &amp; Automation Selection Observation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BD1EE"/>
                <w:sz w:val="20"/>
                <w:szCs w:val="20"/>
              </w:rPr>
              <w:t xml:space="preserve">SauceDemo / Swag Labs | Personal QA Portfolio Project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Anudeep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E-Commerce QA Project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Application Under Test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SauceDemo / Swag Labs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Strategy &amp; Automation Selection Observation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Purpose of This Document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This document records the testing work completed for the SauceDemo / Swag Labs QA portfolio project, the manual test coverage prepared, the initial automation candidates selected, the reasons for that selection, and how the remaining scenarios will be handled.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Project Snapshot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1500"/>
        <w:gridCol w:w="3106"/>
      </w:tblGrid>
      <w:tr>
        <w:trPr>
          <w:cantSplit/>
          <w:tblHeader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 / Status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SauceDemo / Swag Labs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Selected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E-commerce web application used for the QA portfolio project.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Main manual test cases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Functional, negative, boundary, edge, calculation and navigation coverage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Finalized test-case suite.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Exploratory checks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problem_user, performance_glitch_user, error_user, visual_user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Kept separate from the normal functional suite.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Initial automation candidates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Stable, repeatable, deterministic regression-oriented scenarios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Initial Selenium automation scope.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Bug reports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Confirmed defects + performance observation</w:t>
            </w:r>
          </w:p>
        </w:tc>
        <w:tc>
          <w:tcPr>
            <w:tcW w:type="dxa" w:w="15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Duplicate product-image findings were consolidated.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3. Testing Work Completed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Explored the application modules and primary user flows.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Prepared functional and negative test scenarios for Login, Products, Sorting, Cart, Checkout and Order Confirmation.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Performed edge-case and boundary observations.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Validated multi-product cart behavior and checkout calculations.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Performed navigation checks such as Continue Shopping, browser Back/Forward and Refresh.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Performed exploratory checks using the available user types.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Recorded observed defects and consolidated duplicate bug findings.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Reviewed the complete manual suite and selected an initial set of automation candidates.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Manual Testing Scenarios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800"/>
        <w:gridCol w:w="2506"/>
      </w:tblGrid>
      <w:tr>
        <w:trPr>
          <w:cantSplit/>
          <w:tblHeader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Coverage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Manual Testing Is Needed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 Status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 login, invalid credentials, empty fields, locked user, logout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flow and validation behavior must first be understood and verified.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Selected core cases for automation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Products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display, product information, product details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Initial UI/content verification and functional behavior.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Selected stable core cases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Sorting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A-Z, Z-A, Price Low-High, Price High-Low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sorting rules need validation and are repeatable.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Cart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Add, badge, product/price in cart, remove, multi-product, persistence, Continue Shopping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Functional behavior is first validated manually; repeatable flows can then be automated.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cases selected; some edge cases remain manual initially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Navigation, valid data, required-field validation, input acceptance, boundary observations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Boundary behavior and undocumented requirements require human review.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validation selected; boundary observations remain manual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 Overview / Order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 display, item total, tax, final total, order placement, confirmation, Back Home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Deterministic calculations and core flow are good regression candidates.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Selected core cases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 Back, Forward, Refresh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Useful exploratory/navigation coverage, but lower initial automation value.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Remain manual initially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Exploratory</w:t>
            </w:r>
          </w:p>
        </w:tc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Problem, performance, error and visual user behavior</w:t>
            </w:r>
          </w:p>
        </w:tc>
        <w:tc>
          <w:tcPr>
            <w:tcW w:type="dxa" w:w="2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Exploratory behavior, visual defects and performance observations require specialized/manual assessment.</w:t>
            </w:r>
          </w:p>
        </w:tc>
        <w:tc>
          <w:tcPr>
            <w:tcW w:type="dxa" w:w="25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Remain outside initial Selenium suite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Initial Automation Selection – 28 Test Cases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900"/>
        <w:gridCol w:w="3906"/>
      </w:tblGrid>
      <w:tr>
        <w:trPr>
          <w:cantSplit/>
          <w:tblHeader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Selected Test Cases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for Selection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TC-001, TC-002, TC-003, TC-004, TC-006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entry point; repeatable; deterministic; valuable for regression.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Products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TC-012, TC-014, TC-015, TC-016, TC-017, TC-018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product behavior and four sorting rules are stable and assertion-friendly.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Cart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TC-019, TC-020, TC-021, TC-023, TC-039, TC-040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Frequently repeated user flow with clear UI state and expected results.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TC-025, TC-026, TC-027, TC-028, TC-029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conversion flow and required-field validations are repeatable and easy to assert.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 Overview / Order</w:t>
            </w:r>
          </w:p>
        </w:tc>
        <w:tc>
          <w:tcPr>
            <w:tcW w:type="dxa" w:w="3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TC-031, TC-032, TC-033, TC-034, TC-035, TC-036</w:t>
            </w:r>
          </w:p>
        </w:tc>
        <w:tc>
          <w:tcPr>
            <w:tcW w:type="dxa" w:w="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 end-to-end flow with deterministic product, calculation and confirmation checks.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6. Why These 28 Were Selected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Repeatable</w:t>
      </w:r>
      <w:r>
        <w:rPr>
          <w:rFonts w:ascii="Arial" w:cs="Arial" w:eastAsia="Arial" w:hAnsi="Arial"/>
          <w:sz w:val="20"/>
          <w:szCs w:val="20"/>
        </w:rPr>
        <w:t xml:space="preserve"> – the same steps can be executed many times.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Stable</w:t>
      </w:r>
      <w:r>
        <w:rPr>
          <w:rFonts w:ascii="Arial" w:cs="Arial" w:eastAsia="Arial" w:hAnsi="Arial"/>
          <w:sz w:val="20"/>
          <w:szCs w:val="20"/>
        </w:rPr>
        <w:t xml:space="preserve"> – the scenario is less dependent on exploratory judgment.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Deterministic</w:t>
      </w:r>
      <w:r>
        <w:rPr>
          <w:rFonts w:ascii="Arial" w:cs="Arial" w:eastAsia="Arial" w:hAnsi="Arial"/>
          <w:sz w:val="20"/>
          <w:szCs w:val="20"/>
        </w:rPr>
        <w:t xml:space="preserve"> – the expected result can be clearly asserted.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Regression value</w:t>
      </w:r>
      <w:r>
        <w:rPr>
          <w:rFonts w:ascii="Arial" w:cs="Arial" w:eastAsia="Arial" w:hAnsi="Arial"/>
          <w:sz w:val="20"/>
          <w:szCs w:val="20"/>
        </w:rPr>
        <w:t xml:space="preserve"> – the test is useful after application changes.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Core-flow value</w:t>
      </w:r>
      <w:r>
        <w:rPr>
          <w:rFonts w:ascii="Arial" w:cs="Arial" w:eastAsia="Arial" w:hAnsi="Arial"/>
          <w:sz w:val="20"/>
          <w:szCs w:val="20"/>
        </w:rPr>
        <w:t xml:space="preserve"> – the scenario covers an important user journey.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Automation-friendly</w:t>
      </w:r>
      <w:r>
        <w:rPr>
          <w:rFonts w:ascii="Arial" w:cs="Arial" w:eastAsia="Arial" w:hAnsi="Arial"/>
          <w:sz w:val="20"/>
          <w:szCs w:val="20"/>
        </w:rPr>
        <w:t xml:space="preserve"> – Selenium can interact with the UI and verify the result reliably.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Time-saving</w:t>
      </w:r>
      <w:r>
        <w:rPr>
          <w:rFonts w:ascii="Arial" w:cs="Arial" w:eastAsia="Arial" w:hAnsi="Arial"/>
          <w:sz w:val="20"/>
          <w:szCs w:val="20"/>
        </w:rPr>
        <w:t xml:space="preserve"> – automation reduces repeated manual execution effort.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7. Why the Remaining Scenarios Were Not Selected Initially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3106"/>
      </w:tblGrid>
      <w:tr>
        <w:trPr>
          <w:cantSplit/>
          <w:tblHeader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 Type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Not in Initial Selenium Scope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 Handling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Boundary observations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TC-030, TC-042–TC-047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explicit minimum/maximum validation requirement was established during the current testing.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as manual/boundary coverage; automate later if requirements become defined.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Edge behavior with unclear requirement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TC-038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Duplicate-product behavior was observed, but a clear requirement for duplicate/quantity behavior was not established.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as exploratory/manual; automate if expected behavior is defined.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Browser navigation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TC-051, TC-052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Lower initial regression value compared with core business flow.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manual initially; add later if the project needs navigation regression coverage.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Refresh behavior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TC-053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Useful check, but not part of the first core automation scope.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 be added to regression automation later.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Exploratory user-type checks</w:t>
            </w:r>
          </w:p>
        </w:tc>
        <w:tc>
          <w:tcPr>
            <w:tcW w:type="dxa" w:w="18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EX-001 to EX-004</w:t>
            </w:r>
          </w:p>
        </w:tc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Designed to expose unusual, visual, error and performance behavior rather than provide a stable core regression path.</w:t>
            </w:r>
          </w:p>
        </w:tc>
        <w:tc>
          <w:tcPr>
            <w:tcW w:type="dxa" w:w="31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Continue as exploratory/manual or specialized testing.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8. Why Both Manual Testing and Automation Are Required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rPr>
          <w:cantSplit/>
          <w:tblHeader/>
        </w:trPr>
        <w:tc>
          <w:tcPr>
            <w:tcW w:type="dxa" w:w="247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 Testing</w:t>
            </w:r>
          </w:p>
        </w:tc>
        <w:tc>
          <w:tcPr>
            <w:tcW w:type="dxa" w:w="247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 Testing</w:t>
            </w:r>
          </w:p>
        </w:tc>
        <w:tc>
          <w:tcPr>
            <w:tcW w:type="dxa" w:w="2477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They Work Together</w:t>
            </w:r>
          </w:p>
        </w:tc>
        <w:tc>
          <w:tcPr>
            <w:tcW w:type="dxa" w:w="2477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Approach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Exploratory testing; discovering unexpected behavior; visual assessment; unclear requirements; boundary investigation; initial validation.</w:t>
            </w:r>
          </w:p>
        </w:tc>
        <w:tc>
          <w:tcPr>
            <w:tcW w:type="dxa" w:w="247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Repeatable regression; consistent execution; assertions; faster repeated checks; stable core workflows.</w:t>
            </w:r>
          </w:p>
        </w:tc>
        <w:tc>
          <w:tcPr>
            <w:tcW w:type="dxa" w:w="2477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testing helps discover and understand behavior. Stable, repeatable scenarios can then be automated to protect regression coverage.</w:t>
            </w:r>
          </w:p>
        </w:tc>
        <w:tc>
          <w:tcPr>
            <w:tcW w:type="dxa" w:w="2477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testing is not being replaced. Automation is being added selectively where it provides repeatable regression value.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9. What Will Happen to the Remaining Scenarios?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They will remain in the manual test suite; they are not being deleted.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They will continue to provide coverage for exploratory, boundary, navigation and edge behavior.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If requirements become clearer or a scenario becomes repetitive and stable, it can be promoted to automation.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Performance-related observations can be evaluated with appropriate performance-testing methods rather than relying only on Selenium UI automation.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Visual issues can remain manual or later be covered by visual-testing techniques if required.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Final Testing Strategy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Manual Testing → Discover, validate and investigate behavior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Stable + Repeatable + Deterministic + Regression Value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Initial Selenium Automation Suite (28 candidates)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Future: Promote additional scenarios when requirements and automation value justify it.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11. Portfolio Note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CBDC" w:sz="4"/>
              <w:left w:val="single" w:color="2E75B6" w:sz="2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personal QA portfolio project. The automation selection is intentionally documented as a testing decision, not as a claim that every manual scenario must be automated. The goal is to demonstrate test design, defect identification, test selection, automation reasoning and maintainable regression coverage.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BDC" w:sz="4" w:space="4"/>
      </w:pBdr>
      <w:tabs>
        <w:tab w:val="right" w:pos="9906"/>
      </w:tabs>
    </w:pPr>
    <w:r>
      <w:rPr>
        <w:rFonts w:ascii="Arial" w:cs="Arial" w:eastAsia="Arial" w:hAnsi="Arial"/>
        <w:color w:val="595959"/>
        <w:sz w:val="16"/>
        <w:szCs w:val="16"/>
      </w:rPr>
      <w:t xml:space="preserve">Prepared by Anudeep | QA Engineer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BDC" w:sz="4" w:space="4"/>
      </w:pBdr>
      <w:tabs>
        <w:tab w:val="right" w:pos="9906"/>
      </w:tabs>
    </w:pPr>
    <w:r>
      <w:rPr>
        <w:rFonts w:ascii="Arial" w:cs="Arial" w:eastAsia="Arial" w:hAnsi="Arial"/>
        <w:color w:val="595959"/>
        <w:sz w:val="16"/>
        <w:szCs w:val="16"/>
      </w:rPr>
      <w:t xml:space="preserve">E-Commerce QA Project | SauceDemo / Swag Labs</w:t>
    </w:r>
    <w:r>
      <w:rPr>
        <w:rFonts w:ascii="Arial" w:cs="Arial" w:eastAsia="Arial" w:hAnsi="Arial"/>
        <w:color w:val="595959"/>
        <w:sz w:val="16"/>
        <w:szCs w:val="16"/>
      </w:rPr>
      <w:t xml:space="preserve">	Test Strategy &amp; Automation Selection Observation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QA Project – Test Strategy &amp; Automation Selection Observation</dc:title>
  <dc:creator>Anudeep</dc:creator>
  <cp:lastModifiedBy>Un-named</cp:lastModifiedBy>
  <cp:revision>1</cp:revision>
  <dcterms:created xsi:type="dcterms:W3CDTF">2026-09-30T03:35:12.963Z</dcterms:created>
  <dcterms:modified xsi:type="dcterms:W3CDTF">2026-09-30T03:35:12.963Z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