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488E" w14:textId="2E028D51" w:rsidR="00EE731D" w:rsidRPr="004E0921" w:rsidRDefault="004E0921">
      <w:pPr>
        <w:rPr>
          <w:lang w:val="en-US"/>
        </w:rPr>
      </w:pPr>
      <w:r>
        <w:rPr>
          <w:lang w:val="en-US"/>
        </w:rPr>
        <w:t>hello</w:t>
      </w:r>
    </w:p>
    <w:sectPr w:rsidR="00EE731D" w:rsidRPr="004E0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1D"/>
    <w:rsid w:val="004E0921"/>
    <w:rsid w:val="00EE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1BB3"/>
  <w15:chartTrackingRefBased/>
  <w15:docId w15:val="{F1FF4C83-6486-4F0D-84B7-476EB198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Somarouthu</dc:creator>
  <cp:keywords/>
  <dc:description/>
  <cp:lastModifiedBy>Anupama Somarouthu</cp:lastModifiedBy>
  <cp:revision>2</cp:revision>
  <dcterms:created xsi:type="dcterms:W3CDTF">2022-01-28T15:22:00Z</dcterms:created>
  <dcterms:modified xsi:type="dcterms:W3CDTF">2022-01-28T15:22:00Z</dcterms:modified>
</cp:coreProperties>
</file>