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AD15" w14:textId="77777777" w:rsidR="005E33F0" w:rsidRPr="005E33F0" w:rsidRDefault="005E33F0" w:rsidP="005E33F0">
      <w:pPr>
        <w:spacing w:after="100" w:afterAutospacing="1" w:line="240" w:lineRule="auto"/>
        <w:outlineLvl w:val="0"/>
        <w:rPr>
          <w:rFonts w:ascii="Aptos Display" w:eastAsia="Times New Roman" w:hAnsi="Aptos Display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36"/>
          <w:sz w:val="48"/>
          <w:szCs w:val="48"/>
          <w:lang w:eastAsia="en-IN"/>
          <w14:ligatures w14:val="none"/>
        </w:rPr>
        <w:t>Code of Professional Conduct &amp; Ethical Compliance: AARE AI Engineer Program</w:t>
      </w:r>
    </w:p>
    <w:p w14:paraId="12AA0AF9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This document constitutes the official </w:t>
      </w: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Code of Conduct (CoC)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for all participants of the </w:t>
      </w: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AI Engineer Internship &amp; Bootcamp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at </w:t>
      </w: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Aetheria AI Research &amp; Engineering (AARE)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. Adherence to these standards is a condition of the internship. This policy ensures a productive, respectful, and legally compliant environment for all engineers, whether operating from our </w:t>
      </w: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BKC Mumbai facility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or via remote access.</w:t>
      </w:r>
    </w:p>
    <w:p w14:paraId="2073AE2D" w14:textId="77777777" w:rsidR="005E33F0" w:rsidRPr="005E33F0" w:rsidRDefault="005E33F0" w:rsidP="005E33F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0201F4E3">
          <v:rect id="_x0000_i1247" style="width:0;height:1.5pt" o:hralign="center" o:hrstd="t" o:hr="t" fillcolor="#a0a0a0" stroked="f"/>
        </w:pict>
      </w:r>
    </w:p>
    <w:p w14:paraId="10EDC546" w14:textId="77777777" w:rsidR="005E33F0" w:rsidRPr="005E33F0" w:rsidRDefault="005E33F0" w:rsidP="005E33F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 xml:space="preserve">1. Professional </w:t>
      </w:r>
      <w:proofErr w:type="spellStart"/>
      <w:r w:rsidRPr="005E33F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5E33F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 xml:space="preserve"> &amp; Workplace Etiquette</w:t>
      </w:r>
    </w:p>
    <w:p w14:paraId="0CB5C881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Interns at AARE are treated as junior professional staff and are expected to uphold the reputation of the firm.</w:t>
      </w:r>
    </w:p>
    <w:p w14:paraId="34D9A793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1.1 Integrity and Accountability</w:t>
      </w:r>
    </w:p>
    <w:p w14:paraId="1CFE7A69" w14:textId="77777777" w:rsidR="005E33F0" w:rsidRPr="005E33F0" w:rsidRDefault="005E33F0" w:rsidP="005E33F0">
      <w:pPr>
        <w:numPr>
          <w:ilvl w:val="0"/>
          <w:numId w:val="8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Ownership: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Interns must take full responsibility for their code, documentation, and technical decisions. Deflecting blame for system failures onto infrastructure or mentors is considered a breach of professional integrity.</w:t>
      </w:r>
    </w:p>
    <w:p w14:paraId="69AAD6F9" w14:textId="77777777" w:rsidR="005E33F0" w:rsidRPr="005E33F0" w:rsidRDefault="005E33F0" w:rsidP="005E33F0">
      <w:pPr>
        <w:numPr>
          <w:ilvl w:val="0"/>
          <w:numId w:val="8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Proactivity: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"Wait-and-see" attitudes are discouraged. Interns are expected to identify blockers early and propose solutions during daily stand-ups.</w:t>
      </w:r>
    </w:p>
    <w:p w14:paraId="5A05FD93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1.2 Onsite Conduct (BKC Office)</w:t>
      </w:r>
    </w:p>
    <w:p w14:paraId="32DDD88E" w14:textId="77777777" w:rsidR="005E33F0" w:rsidRPr="005E33F0" w:rsidRDefault="005E33F0" w:rsidP="005E33F0">
      <w:pPr>
        <w:numPr>
          <w:ilvl w:val="0"/>
          <w:numId w:val="8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Resource Stewardship: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Misuse of onsite hardware, including high-</w:t>
      </w:r>
      <w:proofErr w:type="spellStart"/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compute</w:t>
      </w:r>
      <w:proofErr w:type="spellEnd"/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workstations and GPU clusters, for non-program activities (e.g., personal mining, gaming, or unauthorized external projects) is strictly prohibited.</w:t>
      </w:r>
    </w:p>
    <w:p w14:paraId="03C9857F" w14:textId="77777777" w:rsidR="005E33F0" w:rsidRPr="005E33F0" w:rsidRDefault="005E33F0" w:rsidP="005E33F0">
      <w:pPr>
        <w:numPr>
          <w:ilvl w:val="0"/>
          <w:numId w:val="8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Professional Presence: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While AARE maintains a tech-casual dress code, interns must remain mindful that the BKC facility hosts global stakeholders. Professionalism in common areas is mandatory.</w:t>
      </w:r>
    </w:p>
    <w:p w14:paraId="65131EAB" w14:textId="77777777" w:rsidR="005E33F0" w:rsidRPr="005E33F0" w:rsidRDefault="005E33F0" w:rsidP="005E33F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201C57F9">
          <v:rect id="_x0000_i1248" style="width:0;height:1.5pt" o:hralign="center" o:hrstd="t" o:hr="t" fillcolor="#a0a0a0" stroked="f"/>
        </w:pict>
      </w:r>
    </w:p>
    <w:p w14:paraId="298C758B" w14:textId="77777777" w:rsidR="005E33F0" w:rsidRPr="005E33F0" w:rsidRDefault="005E33F0" w:rsidP="005E33F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2. Communication Etiquette &amp; Protocol</w:t>
      </w:r>
    </w:p>
    <w:p w14:paraId="0C860CCC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Effective communication is the backbone of distributed AI engineering teams.</w:t>
      </w:r>
    </w:p>
    <w:p w14:paraId="0DA5A389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2.1 Discord &amp; Digital Channels</w:t>
      </w:r>
    </w:p>
    <w:p w14:paraId="267F85CE" w14:textId="77777777" w:rsidR="005E33F0" w:rsidRPr="005E33F0" w:rsidRDefault="005E33F0" w:rsidP="005E33F0">
      <w:pPr>
        <w:numPr>
          <w:ilvl w:val="0"/>
          <w:numId w:val="8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Public over Private: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Technical queries must be directed to the </w:t>
      </w:r>
      <w:r w:rsidRPr="005E33F0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#technical-help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channels rather than Direct Messages (DMs). This ensures knowledge is shared and searchable by the RAG system.</w:t>
      </w:r>
    </w:p>
    <w:p w14:paraId="053CEACF" w14:textId="77777777" w:rsidR="005E33F0" w:rsidRPr="005E33F0" w:rsidRDefault="005E33F0" w:rsidP="005E33F0">
      <w:pPr>
        <w:numPr>
          <w:ilvl w:val="0"/>
          <w:numId w:val="8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Tone: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All communication must be factual, constructive, and free of harassment. Sarcasm regarding technical errors made by peers is not permitted.</w:t>
      </w:r>
    </w:p>
    <w:p w14:paraId="0D08B8CE" w14:textId="77777777" w:rsidR="005E33F0" w:rsidRPr="005E33F0" w:rsidRDefault="005E33F0" w:rsidP="005E33F0">
      <w:pPr>
        <w:numPr>
          <w:ilvl w:val="0"/>
          <w:numId w:val="8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lastRenderedPageBreak/>
        <w:t>Thread Hygiene: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Interns must use threading for all specific technical discussions to keep main channels scannable.</w:t>
      </w:r>
    </w:p>
    <w:p w14:paraId="22A673C1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2.2 Technical Articulation</w:t>
      </w:r>
    </w:p>
    <w:p w14:paraId="66B38070" w14:textId="77777777" w:rsidR="005E33F0" w:rsidRPr="005E33F0" w:rsidRDefault="005E33F0" w:rsidP="005E33F0">
      <w:pPr>
        <w:numPr>
          <w:ilvl w:val="0"/>
          <w:numId w:val="8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When reporting a bug or failure, interns must follow the </w:t>
      </w: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AARE Incident Report Format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:</w:t>
      </w:r>
    </w:p>
    <w:p w14:paraId="0F5333EA" w14:textId="77777777" w:rsidR="005E33F0" w:rsidRPr="005E33F0" w:rsidRDefault="005E33F0" w:rsidP="005E33F0">
      <w:pPr>
        <w:numPr>
          <w:ilvl w:val="1"/>
          <w:numId w:val="8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Observed </w:t>
      </w:r>
      <w:proofErr w:type="spellStart"/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Behavior</w:t>
      </w:r>
      <w:proofErr w:type="spellEnd"/>
    </w:p>
    <w:p w14:paraId="05FB48B7" w14:textId="77777777" w:rsidR="005E33F0" w:rsidRPr="005E33F0" w:rsidRDefault="005E33F0" w:rsidP="005E33F0">
      <w:pPr>
        <w:numPr>
          <w:ilvl w:val="1"/>
          <w:numId w:val="8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Expected </w:t>
      </w:r>
      <w:proofErr w:type="spellStart"/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Behavior</w:t>
      </w:r>
      <w:proofErr w:type="spellEnd"/>
    </w:p>
    <w:p w14:paraId="14214A82" w14:textId="77777777" w:rsidR="005E33F0" w:rsidRPr="005E33F0" w:rsidRDefault="005E33F0" w:rsidP="005E33F0">
      <w:pPr>
        <w:numPr>
          <w:ilvl w:val="1"/>
          <w:numId w:val="8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Steps to Reproduce</w:t>
      </w:r>
    </w:p>
    <w:p w14:paraId="5C340F47" w14:textId="77777777" w:rsidR="005E33F0" w:rsidRPr="005E33F0" w:rsidRDefault="005E33F0" w:rsidP="005E33F0">
      <w:pPr>
        <w:numPr>
          <w:ilvl w:val="1"/>
          <w:numId w:val="8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Logs/Tracebacks</w:t>
      </w:r>
    </w:p>
    <w:p w14:paraId="543AFD85" w14:textId="77777777" w:rsidR="005E33F0" w:rsidRPr="005E33F0" w:rsidRDefault="005E33F0" w:rsidP="005E33F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7A67A513">
          <v:rect id="_x0000_i1249" style="width:0;height:1.5pt" o:hralign="center" o:hrstd="t" o:hr="t" fillcolor="#a0a0a0" stroked="f"/>
        </w:pict>
      </w:r>
    </w:p>
    <w:p w14:paraId="761CB247" w14:textId="77777777" w:rsidR="005E33F0" w:rsidRPr="005E33F0" w:rsidRDefault="005E33F0" w:rsidP="005E33F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3. Academic Honesty &amp; Plagiarism Policy</w:t>
      </w:r>
    </w:p>
    <w:p w14:paraId="45F03B43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AARE maintains a </w:t>
      </w: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Zero-Tolerance Policy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regarding the unauthorized use of intellectual property.</w:t>
      </w:r>
    </w:p>
    <w:p w14:paraId="2C1E61B7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3.1 Definition of Plagiarism</w:t>
      </w:r>
    </w:p>
    <w:p w14:paraId="2497844C" w14:textId="77777777" w:rsidR="005E33F0" w:rsidRPr="005E33F0" w:rsidRDefault="005E33F0" w:rsidP="005E33F0">
      <w:pPr>
        <w:numPr>
          <w:ilvl w:val="0"/>
          <w:numId w:val="86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Submitting code, research summaries, or architectural designs authored by another intern (current or former) as one’s own.</w:t>
      </w:r>
    </w:p>
    <w:p w14:paraId="63BB10C7" w14:textId="77777777" w:rsidR="005E33F0" w:rsidRPr="005E33F0" w:rsidRDefault="005E33F0" w:rsidP="005E33F0">
      <w:pPr>
        <w:numPr>
          <w:ilvl w:val="0"/>
          <w:numId w:val="86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Copying non-open-source algorithms from private repositories without explicit attribution and licensing.</w:t>
      </w:r>
    </w:p>
    <w:p w14:paraId="1A7F92D6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3.2 Verification</w:t>
      </w:r>
    </w:p>
    <w:p w14:paraId="2B30EED7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AARE utilizes automated code-similarity detection tools (MOSS) and internal cross-referencing against previous cohorts' submissions. Any submission with a similarity index exceeding </w:t>
      </w: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30%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(excluding boilerplate code) will trigger an immediate ethics review.</w:t>
      </w:r>
    </w:p>
    <w:p w14:paraId="0F477272" w14:textId="77777777" w:rsidR="005E33F0" w:rsidRPr="005E33F0" w:rsidRDefault="005E33F0" w:rsidP="005E33F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7534D4E4">
          <v:rect id="_x0000_i1250" style="width:0;height:1.5pt" o:hralign="center" o:hrstd="t" o:hr="t" fillcolor="#a0a0a0" stroked="f"/>
        </w:pict>
      </w:r>
    </w:p>
    <w:p w14:paraId="42FE25B4" w14:textId="77777777" w:rsidR="005E33F0" w:rsidRPr="005E33F0" w:rsidRDefault="005E33F0" w:rsidP="005E33F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4. Policy on the Use of Artificial Intelligence Tools</w:t>
      </w:r>
    </w:p>
    <w:p w14:paraId="2AF93D43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As an AI-focused organization, we encourage the use of AI to enhance productivity, provided it is used ethically and transparently.</w:t>
      </w:r>
    </w:p>
    <w:p w14:paraId="36B00922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4.1 Permitted Use</w:t>
      </w:r>
    </w:p>
    <w:p w14:paraId="1A5B365E" w14:textId="77777777" w:rsidR="005E33F0" w:rsidRPr="005E33F0" w:rsidRDefault="005E33F0" w:rsidP="005E33F0">
      <w:pPr>
        <w:numPr>
          <w:ilvl w:val="0"/>
          <w:numId w:val="87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Assistance: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Tools like GitHub Copilot, ChatGPT, or Claude may be used for syntax corrections, generating boilerplate code, or explaining documentation.</w:t>
      </w:r>
    </w:p>
    <w:p w14:paraId="384185E5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4.2 Prohibited Use</w:t>
      </w:r>
    </w:p>
    <w:p w14:paraId="44BA828D" w14:textId="77777777" w:rsidR="005E33F0" w:rsidRPr="005E33F0" w:rsidRDefault="005E33F0" w:rsidP="005E33F0">
      <w:pPr>
        <w:numPr>
          <w:ilvl w:val="0"/>
          <w:numId w:val="88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Blind Generation: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Pasting entire project prompts into an LLM and submitting the output without modification or understanding.</w:t>
      </w:r>
    </w:p>
    <w:p w14:paraId="422F2554" w14:textId="77777777" w:rsidR="005E33F0" w:rsidRPr="005E33F0" w:rsidRDefault="005E33F0" w:rsidP="005E33F0">
      <w:pPr>
        <w:numPr>
          <w:ilvl w:val="0"/>
          <w:numId w:val="88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lastRenderedPageBreak/>
        <w:t>Evaluation Integrity: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AI tools are strictly prohibited during "Closed-Book" weekly quizzes and the live "Technical </w:t>
      </w:r>
      <w:proofErr w:type="spellStart"/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Defense</w:t>
      </w:r>
      <w:proofErr w:type="spellEnd"/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" of the Capstone project.</w:t>
      </w:r>
    </w:p>
    <w:p w14:paraId="25B7D3A5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4.3 Disclosure Requirement</w:t>
      </w:r>
    </w:p>
    <w:p w14:paraId="183F2966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Any significant logic block (defined as &gt;10 lines of code) generated by an AI must be accompanied by a comment indicating the tool used and a brief explanation of why that specific logic was chosen.</w:t>
      </w:r>
    </w:p>
    <w:p w14:paraId="4A23FA55" w14:textId="77777777" w:rsidR="005E33F0" w:rsidRPr="005E33F0" w:rsidRDefault="005E33F0" w:rsidP="005E33F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06D82CF0">
          <v:rect id="_x0000_i1251" style="width:0;height:1.5pt" o:hralign="center" o:hrstd="t" o:hr="t" fillcolor="#a0a0a0" stroked="f"/>
        </w:pict>
      </w:r>
    </w:p>
    <w:p w14:paraId="61476545" w14:textId="77777777" w:rsidR="005E33F0" w:rsidRPr="005E33F0" w:rsidRDefault="005E33F0" w:rsidP="005E33F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5. Data Privacy &amp; Confidentiality</w:t>
      </w:r>
    </w:p>
    <w:p w14:paraId="0B04F278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Interns will have access to proprietary AARE datasets, internal research, and client-sensitive information.</w:t>
      </w:r>
    </w:p>
    <w:p w14:paraId="57D6965F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5.1 Confidential Information</w:t>
      </w:r>
    </w:p>
    <w:p w14:paraId="5E539DDD" w14:textId="77777777" w:rsidR="005E33F0" w:rsidRPr="005E33F0" w:rsidRDefault="005E33F0" w:rsidP="005E33F0">
      <w:pPr>
        <w:numPr>
          <w:ilvl w:val="0"/>
          <w:numId w:val="89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Models &amp; Weights: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Weights for proprietary AARE models are strictly confidential and must never be uploaded to public repositories (e.g., personal Hugging Face or GitHub accounts).</w:t>
      </w:r>
    </w:p>
    <w:p w14:paraId="48DC21F1" w14:textId="77777777" w:rsidR="005E33F0" w:rsidRPr="005E33F0" w:rsidRDefault="005E33F0" w:rsidP="005E33F0">
      <w:pPr>
        <w:numPr>
          <w:ilvl w:val="0"/>
          <w:numId w:val="89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Datasets: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Interns must not download or export AARE datasets to local personal drives without written authorization from the Compliance Officer.</w:t>
      </w:r>
    </w:p>
    <w:p w14:paraId="400F01A7" w14:textId="77777777" w:rsidR="005E33F0" w:rsidRPr="005E33F0" w:rsidRDefault="005E33F0" w:rsidP="005E33F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5.2 Non-Disclosure Agreement (NDA)</w:t>
      </w:r>
    </w:p>
    <w:p w14:paraId="1ABF3B1D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All work produced during the 6-month program remains the exclusive intellectual property of </w:t>
      </w:r>
      <w:r w:rsidRPr="005E33F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Aetheria AI Research &amp; Engineering</w:t>
      </w: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. Sharing internal documentation or codebases with third parties will result in immediate legal action and program termination.</w:t>
      </w:r>
    </w:p>
    <w:p w14:paraId="354B7A0A" w14:textId="77777777" w:rsidR="005E33F0" w:rsidRPr="005E33F0" w:rsidRDefault="005E33F0" w:rsidP="005E33F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2E409B47">
          <v:rect id="_x0000_i1252" style="width:0;height:1.5pt" o:hralign="center" o:hrstd="t" o:hr="t" fillcolor="#a0a0a0" stroked="f"/>
        </w:pict>
      </w:r>
    </w:p>
    <w:p w14:paraId="2B959572" w14:textId="77777777" w:rsidR="005E33F0" w:rsidRPr="005E33F0" w:rsidRDefault="005E33F0" w:rsidP="005E33F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6. Disciplinary Actions &amp; Sanctions</w:t>
      </w:r>
    </w:p>
    <w:p w14:paraId="2492F8A7" w14:textId="77777777" w:rsidR="005E33F0" w:rsidRPr="005E33F0" w:rsidRDefault="005E33F0" w:rsidP="005E33F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5E33F0">
        <w:rPr>
          <w:rFonts w:ascii="Aptos Display" w:eastAsia="Times New Roman" w:hAnsi="Aptos Display" w:cs="Arial"/>
          <w:kern w:val="0"/>
          <w:lang w:eastAsia="en-IN"/>
          <w14:ligatures w14:val="none"/>
        </w:rPr>
        <w:t>Violation of this Code of Conduct will result in one or more of the following actions, depending on the severity of the breach.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907"/>
        <w:gridCol w:w="3638"/>
      </w:tblGrid>
      <w:tr w:rsidR="005E33F0" w:rsidRPr="005E33F0" w14:paraId="40A5B9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9E806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Violation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70159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BA4FF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Primary Consequence</w:t>
            </w:r>
          </w:p>
        </w:tc>
      </w:tr>
      <w:tr w:rsidR="005E33F0" w:rsidRPr="005E33F0" w14:paraId="0F891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B69A7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Tier 1 (Minor)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0FDF1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Poor communication etiquette; minor unprofessionalism.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ACAF5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Formal Verbal Warning and Mandatory Etiquette Workshop.</w:t>
            </w:r>
          </w:p>
        </w:tc>
      </w:tr>
      <w:tr w:rsidR="005E33F0" w:rsidRPr="005E33F0" w14:paraId="0B606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A42AA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Tier 2 (Moderate)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C2390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Repeated attendance issues; failure to attribute AI-generated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D20CE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Formal Written Warning; 10% deduction from monthly performance score.</w:t>
            </w:r>
          </w:p>
        </w:tc>
      </w:tr>
      <w:tr w:rsidR="005E33F0" w:rsidRPr="005E33F0" w14:paraId="28D6D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985D7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Tier 3 (Severe)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0419B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Plagiarism; sharing proprietary data; harassment; misuse of GPU resources.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18923" w14:textId="77777777" w:rsidR="005E33F0" w:rsidRPr="005E33F0" w:rsidRDefault="005E33F0" w:rsidP="005E33F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5E33F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Immediate Termination</w:t>
            </w:r>
            <w:r w:rsidRPr="005E33F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 xml:space="preserve"> from the program and revocation of all credentials.</w:t>
            </w:r>
          </w:p>
        </w:tc>
      </w:tr>
    </w:tbl>
    <w:p w14:paraId="5037D6C8" w14:textId="77777777" w:rsidR="00196AC5" w:rsidRPr="005E33F0" w:rsidRDefault="00196AC5" w:rsidP="005E33F0">
      <w:pPr>
        <w:rPr>
          <w:rFonts w:ascii="Aptos Display" w:hAnsi="Aptos Display"/>
        </w:rPr>
      </w:pPr>
    </w:p>
    <w:sectPr w:rsidR="00196AC5" w:rsidRPr="005E3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E6B"/>
    <w:multiLevelType w:val="multilevel"/>
    <w:tmpl w:val="559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4B0"/>
    <w:multiLevelType w:val="multilevel"/>
    <w:tmpl w:val="C22E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6668A"/>
    <w:multiLevelType w:val="multilevel"/>
    <w:tmpl w:val="17C4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508D1"/>
    <w:multiLevelType w:val="multilevel"/>
    <w:tmpl w:val="E76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F1DBE"/>
    <w:multiLevelType w:val="multilevel"/>
    <w:tmpl w:val="71B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91A1E"/>
    <w:multiLevelType w:val="multilevel"/>
    <w:tmpl w:val="49B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D01AA"/>
    <w:multiLevelType w:val="multilevel"/>
    <w:tmpl w:val="F06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575A9"/>
    <w:multiLevelType w:val="multilevel"/>
    <w:tmpl w:val="27A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25424"/>
    <w:multiLevelType w:val="multilevel"/>
    <w:tmpl w:val="41D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D5BDE"/>
    <w:multiLevelType w:val="multilevel"/>
    <w:tmpl w:val="60D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00673"/>
    <w:multiLevelType w:val="multilevel"/>
    <w:tmpl w:val="4B4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95D8D"/>
    <w:multiLevelType w:val="multilevel"/>
    <w:tmpl w:val="49F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5685B"/>
    <w:multiLevelType w:val="multilevel"/>
    <w:tmpl w:val="6A8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52174"/>
    <w:multiLevelType w:val="multilevel"/>
    <w:tmpl w:val="471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44003"/>
    <w:multiLevelType w:val="multilevel"/>
    <w:tmpl w:val="DA6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8767A"/>
    <w:multiLevelType w:val="multilevel"/>
    <w:tmpl w:val="E03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26A9F"/>
    <w:multiLevelType w:val="multilevel"/>
    <w:tmpl w:val="5AE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30D03"/>
    <w:multiLevelType w:val="multilevel"/>
    <w:tmpl w:val="BBF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B5D86"/>
    <w:multiLevelType w:val="multilevel"/>
    <w:tmpl w:val="692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9002D"/>
    <w:multiLevelType w:val="multilevel"/>
    <w:tmpl w:val="CD1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825F3"/>
    <w:multiLevelType w:val="multilevel"/>
    <w:tmpl w:val="414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33D43"/>
    <w:multiLevelType w:val="multilevel"/>
    <w:tmpl w:val="E4C4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03E10"/>
    <w:multiLevelType w:val="multilevel"/>
    <w:tmpl w:val="BB6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05D5F"/>
    <w:multiLevelType w:val="multilevel"/>
    <w:tmpl w:val="9B9A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BE3B7A"/>
    <w:multiLevelType w:val="multilevel"/>
    <w:tmpl w:val="E0D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7759C"/>
    <w:multiLevelType w:val="multilevel"/>
    <w:tmpl w:val="6A3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4E6F19"/>
    <w:multiLevelType w:val="multilevel"/>
    <w:tmpl w:val="C64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2022D"/>
    <w:multiLevelType w:val="multilevel"/>
    <w:tmpl w:val="58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059FA"/>
    <w:multiLevelType w:val="multilevel"/>
    <w:tmpl w:val="4A3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F856E9"/>
    <w:multiLevelType w:val="multilevel"/>
    <w:tmpl w:val="C30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7751D2"/>
    <w:multiLevelType w:val="multilevel"/>
    <w:tmpl w:val="504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E12F2D"/>
    <w:multiLevelType w:val="multilevel"/>
    <w:tmpl w:val="121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E409C"/>
    <w:multiLevelType w:val="multilevel"/>
    <w:tmpl w:val="A27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006056"/>
    <w:multiLevelType w:val="multilevel"/>
    <w:tmpl w:val="365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B301A"/>
    <w:multiLevelType w:val="multilevel"/>
    <w:tmpl w:val="1D0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267296"/>
    <w:multiLevelType w:val="multilevel"/>
    <w:tmpl w:val="8D4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D761B"/>
    <w:multiLevelType w:val="multilevel"/>
    <w:tmpl w:val="52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645E12"/>
    <w:multiLevelType w:val="multilevel"/>
    <w:tmpl w:val="4CA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02B36"/>
    <w:multiLevelType w:val="multilevel"/>
    <w:tmpl w:val="EC5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52776"/>
    <w:multiLevelType w:val="multilevel"/>
    <w:tmpl w:val="030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A24C45"/>
    <w:multiLevelType w:val="multilevel"/>
    <w:tmpl w:val="6E1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9D33E1"/>
    <w:multiLevelType w:val="multilevel"/>
    <w:tmpl w:val="FA8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F0D77"/>
    <w:multiLevelType w:val="multilevel"/>
    <w:tmpl w:val="660A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BB05B7"/>
    <w:multiLevelType w:val="multilevel"/>
    <w:tmpl w:val="F12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0B28E3"/>
    <w:multiLevelType w:val="multilevel"/>
    <w:tmpl w:val="891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20D07"/>
    <w:multiLevelType w:val="multilevel"/>
    <w:tmpl w:val="DAD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316601"/>
    <w:multiLevelType w:val="multilevel"/>
    <w:tmpl w:val="076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26169C"/>
    <w:multiLevelType w:val="multilevel"/>
    <w:tmpl w:val="050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9A4F54"/>
    <w:multiLevelType w:val="multilevel"/>
    <w:tmpl w:val="FE2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A72C5A"/>
    <w:multiLevelType w:val="multilevel"/>
    <w:tmpl w:val="8DB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5C5B3F"/>
    <w:multiLevelType w:val="multilevel"/>
    <w:tmpl w:val="A72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0D581D"/>
    <w:multiLevelType w:val="multilevel"/>
    <w:tmpl w:val="101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D724C8"/>
    <w:multiLevelType w:val="multilevel"/>
    <w:tmpl w:val="9AB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3E3C16"/>
    <w:multiLevelType w:val="multilevel"/>
    <w:tmpl w:val="CC4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E33AFE"/>
    <w:multiLevelType w:val="multilevel"/>
    <w:tmpl w:val="D43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FE72D4"/>
    <w:multiLevelType w:val="multilevel"/>
    <w:tmpl w:val="F4C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1E2186"/>
    <w:multiLevelType w:val="multilevel"/>
    <w:tmpl w:val="955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FE4605"/>
    <w:multiLevelType w:val="multilevel"/>
    <w:tmpl w:val="C93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851034"/>
    <w:multiLevelType w:val="multilevel"/>
    <w:tmpl w:val="9E0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467A7C"/>
    <w:multiLevelType w:val="multilevel"/>
    <w:tmpl w:val="575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87E88"/>
    <w:multiLevelType w:val="multilevel"/>
    <w:tmpl w:val="0E4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06426A"/>
    <w:multiLevelType w:val="multilevel"/>
    <w:tmpl w:val="260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5506B6"/>
    <w:multiLevelType w:val="multilevel"/>
    <w:tmpl w:val="2E9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7A0F33"/>
    <w:multiLevelType w:val="multilevel"/>
    <w:tmpl w:val="A80E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DA6CCD"/>
    <w:multiLevelType w:val="multilevel"/>
    <w:tmpl w:val="84D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DE1BC4"/>
    <w:multiLevelType w:val="multilevel"/>
    <w:tmpl w:val="B05E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084F14"/>
    <w:multiLevelType w:val="multilevel"/>
    <w:tmpl w:val="E10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594797"/>
    <w:multiLevelType w:val="multilevel"/>
    <w:tmpl w:val="582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480DD3"/>
    <w:multiLevelType w:val="multilevel"/>
    <w:tmpl w:val="15C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144C60"/>
    <w:multiLevelType w:val="multilevel"/>
    <w:tmpl w:val="6AB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504E33"/>
    <w:multiLevelType w:val="multilevel"/>
    <w:tmpl w:val="656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6745D8"/>
    <w:multiLevelType w:val="multilevel"/>
    <w:tmpl w:val="5D1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AF5793"/>
    <w:multiLevelType w:val="multilevel"/>
    <w:tmpl w:val="D1C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F24F4A"/>
    <w:multiLevelType w:val="multilevel"/>
    <w:tmpl w:val="3BB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371C2E"/>
    <w:multiLevelType w:val="multilevel"/>
    <w:tmpl w:val="6AC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F32755"/>
    <w:multiLevelType w:val="multilevel"/>
    <w:tmpl w:val="214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F76013"/>
    <w:multiLevelType w:val="multilevel"/>
    <w:tmpl w:val="108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2B5A28"/>
    <w:multiLevelType w:val="multilevel"/>
    <w:tmpl w:val="E29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F80FCC"/>
    <w:multiLevelType w:val="multilevel"/>
    <w:tmpl w:val="95C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D04FD8"/>
    <w:multiLevelType w:val="multilevel"/>
    <w:tmpl w:val="92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E9600B"/>
    <w:multiLevelType w:val="multilevel"/>
    <w:tmpl w:val="8438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F278B9"/>
    <w:multiLevelType w:val="multilevel"/>
    <w:tmpl w:val="45A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4569D8"/>
    <w:multiLevelType w:val="multilevel"/>
    <w:tmpl w:val="969E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9C2B45"/>
    <w:multiLevelType w:val="multilevel"/>
    <w:tmpl w:val="67B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D84292"/>
    <w:multiLevelType w:val="multilevel"/>
    <w:tmpl w:val="506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1060F6"/>
    <w:multiLevelType w:val="multilevel"/>
    <w:tmpl w:val="107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C0EC0"/>
    <w:multiLevelType w:val="multilevel"/>
    <w:tmpl w:val="12B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1161CC"/>
    <w:multiLevelType w:val="multilevel"/>
    <w:tmpl w:val="559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5E11E0"/>
    <w:multiLevelType w:val="multilevel"/>
    <w:tmpl w:val="014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33859">
    <w:abstractNumId w:val="22"/>
  </w:num>
  <w:num w:numId="2" w16cid:durableId="1272393632">
    <w:abstractNumId w:val="40"/>
  </w:num>
  <w:num w:numId="3" w16cid:durableId="1001080821">
    <w:abstractNumId w:val="69"/>
  </w:num>
  <w:num w:numId="4" w16cid:durableId="658845607">
    <w:abstractNumId w:val="53"/>
  </w:num>
  <w:num w:numId="5" w16cid:durableId="2009557080">
    <w:abstractNumId w:val="51"/>
  </w:num>
  <w:num w:numId="6" w16cid:durableId="835993618">
    <w:abstractNumId w:val="60"/>
  </w:num>
  <w:num w:numId="7" w16cid:durableId="1369795380">
    <w:abstractNumId w:val="46"/>
  </w:num>
  <w:num w:numId="8" w16cid:durableId="1652900933">
    <w:abstractNumId w:val="78"/>
  </w:num>
  <w:num w:numId="9" w16cid:durableId="698749257">
    <w:abstractNumId w:val="71"/>
  </w:num>
  <w:num w:numId="10" w16cid:durableId="672412932">
    <w:abstractNumId w:val="47"/>
  </w:num>
  <w:num w:numId="11" w16cid:durableId="630945653">
    <w:abstractNumId w:val="11"/>
  </w:num>
  <w:num w:numId="12" w16cid:durableId="1912814063">
    <w:abstractNumId w:val="25"/>
  </w:num>
  <w:num w:numId="13" w16cid:durableId="652297752">
    <w:abstractNumId w:val="54"/>
  </w:num>
  <w:num w:numId="14" w16cid:durableId="1146552738">
    <w:abstractNumId w:val="43"/>
  </w:num>
  <w:num w:numId="15" w16cid:durableId="1683626893">
    <w:abstractNumId w:val="73"/>
  </w:num>
  <w:num w:numId="16" w16cid:durableId="2143690899">
    <w:abstractNumId w:val="36"/>
  </w:num>
  <w:num w:numId="17" w16cid:durableId="588269411">
    <w:abstractNumId w:val="56"/>
  </w:num>
  <w:num w:numId="18" w16cid:durableId="469907126">
    <w:abstractNumId w:val="75"/>
  </w:num>
  <w:num w:numId="19" w16cid:durableId="1719813908">
    <w:abstractNumId w:val="31"/>
  </w:num>
  <w:num w:numId="20" w16cid:durableId="1004090443">
    <w:abstractNumId w:val="1"/>
  </w:num>
  <w:num w:numId="21" w16cid:durableId="203179143">
    <w:abstractNumId w:val="64"/>
  </w:num>
  <w:num w:numId="22" w16cid:durableId="943146674">
    <w:abstractNumId w:val="35"/>
  </w:num>
  <w:num w:numId="23" w16cid:durableId="1300304443">
    <w:abstractNumId w:val="62"/>
  </w:num>
  <w:num w:numId="24" w16cid:durableId="645935675">
    <w:abstractNumId w:val="23"/>
  </w:num>
  <w:num w:numId="25" w16cid:durableId="209729123">
    <w:abstractNumId w:val="41"/>
  </w:num>
  <w:num w:numId="26" w16cid:durableId="1233002785">
    <w:abstractNumId w:val="24"/>
  </w:num>
  <w:num w:numId="27" w16cid:durableId="712656997">
    <w:abstractNumId w:val="27"/>
  </w:num>
  <w:num w:numId="28" w16cid:durableId="544102644">
    <w:abstractNumId w:val="21"/>
  </w:num>
  <w:num w:numId="29" w16cid:durableId="1064252982">
    <w:abstractNumId w:val="7"/>
  </w:num>
  <w:num w:numId="30" w16cid:durableId="130486965">
    <w:abstractNumId w:val="82"/>
  </w:num>
  <w:num w:numId="31" w16cid:durableId="1024205708">
    <w:abstractNumId w:val="55"/>
  </w:num>
  <w:num w:numId="32" w16cid:durableId="1125613188">
    <w:abstractNumId w:val="66"/>
  </w:num>
  <w:num w:numId="33" w16cid:durableId="447823628">
    <w:abstractNumId w:val="65"/>
  </w:num>
  <w:num w:numId="34" w16cid:durableId="702946662">
    <w:abstractNumId w:val="76"/>
  </w:num>
  <w:num w:numId="35" w16cid:durableId="1315985803">
    <w:abstractNumId w:val="45"/>
  </w:num>
  <w:num w:numId="36" w16cid:durableId="1613782825">
    <w:abstractNumId w:val="87"/>
  </w:num>
  <w:num w:numId="37" w16cid:durableId="1534609001">
    <w:abstractNumId w:val="81"/>
  </w:num>
  <w:num w:numId="38" w16cid:durableId="671840265">
    <w:abstractNumId w:val="37"/>
  </w:num>
  <w:num w:numId="39" w16cid:durableId="270824392">
    <w:abstractNumId w:val="42"/>
  </w:num>
  <w:num w:numId="40" w16cid:durableId="1928689079">
    <w:abstractNumId w:val="12"/>
  </w:num>
  <w:num w:numId="41" w16cid:durableId="79757946">
    <w:abstractNumId w:val="29"/>
  </w:num>
  <w:num w:numId="42" w16cid:durableId="2143764929">
    <w:abstractNumId w:val="18"/>
  </w:num>
  <w:num w:numId="43" w16cid:durableId="1278874465">
    <w:abstractNumId w:val="61"/>
  </w:num>
  <w:num w:numId="44" w16cid:durableId="1728336450">
    <w:abstractNumId w:val="15"/>
  </w:num>
  <w:num w:numId="45" w16cid:durableId="375812644">
    <w:abstractNumId w:val="79"/>
  </w:num>
  <w:num w:numId="46" w16cid:durableId="1772972999">
    <w:abstractNumId w:val="26"/>
  </w:num>
  <w:num w:numId="47" w16cid:durableId="1267154703">
    <w:abstractNumId w:val="5"/>
  </w:num>
  <w:num w:numId="48" w16cid:durableId="2004312819">
    <w:abstractNumId w:val="83"/>
  </w:num>
  <w:num w:numId="49" w16cid:durableId="1387954008">
    <w:abstractNumId w:val="48"/>
  </w:num>
  <w:num w:numId="50" w16cid:durableId="2063794440">
    <w:abstractNumId w:val="20"/>
  </w:num>
  <w:num w:numId="51" w16cid:durableId="593244000">
    <w:abstractNumId w:val="77"/>
  </w:num>
  <w:num w:numId="52" w16cid:durableId="2135713858">
    <w:abstractNumId w:val="32"/>
  </w:num>
  <w:num w:numId="53" w16cid:durableId="1539315955">
    <w:abstractNumId w:val="9"/>
  </w:num>
  <w:num w:numId="54" w16cid:durableId="695424743">
    <w:abstractNumId w:val="52"/>
  </w:num>
  <w:num w:numId="55" w16cid:durableId="2028287409">
    <w:abstractNumId w:val="19"/>
  </w:num>
  <w:num w:numId="56" w16cid:durableId="179318423">
    <w:abstractNumId w:val="85"/>
  </w:num>
  <w:num w:numId="57" w16cid:durableId="69617457">
    <w:abstractNumId w:val="14"/>
  </w:num>
  <w:num w:numId="58" w16cid:durableId="1722172922">
    <w:abstractNumId w:val="74"/>
  </w:num>
  <w:num w:numId="59" w16cid:durableId="1359238432">
    <w:abstractNumId w:val="49"/>
  </w:num>
  <w:num w:numId="60" w16cid:durableId="782918949">
    <w:abstractNumId w:val="39"/>
  </w:num>
  <w:num w:numId="61" w16cid:durableId="1204174807">
    <w:abstractNumId w:val="84"/>
  </w:num>
  <w:num w:numId="62" w16cid:durableId="989334454">
    <w:abstractNumId w:val="68"/>
  </w:num>
  <w:num w:numId="63" w16cid:durableId="74939899">
    <w:abstractNumId w:val="88"/>
  </w:num>
  <w:num w:numId="64" w16cid:durableId="1294871049">
    <w:abstractNumId w:val="59"/>
  </w:num>
  <w:num w:numId="65" w16cid:durableId="1954701322">
    <w:abstractNumId w:val="50"/>
  </w:num>
  <w:num w:numId="66" w16cid:durableId="636110939">
    <w:abstractNumId w:val="44"/>
  </w:num>
  <w:num w:numId="67" w16cid:durableId="1711225837">
    <w:abstractNumId w:val="57"/>
  </w:num>
  <w:num w:numId="68" w16cid:durableId="1241795685">
    <w:abstractNumId w:val="30"/>
  </w:num>
  <w:num w:numId="69" w16cid:durableId="664557237">
    <w:abstractNumId w:val="10"/>
  </w:num>
  <w:num w:numId="70" w16cid:durableId="146364173">
    <w:abstractNumId w:val="38"/>
  </w:num>
  <w:num w:numId="71" w16cid:durableId="730156980">
    <w:abstractNumId w:val="3"/>
  </w:num>
  <w:num w:numId="72" w16cid:durableId="856772847">
    <w:abstractNumId w:val="86"/>
  </w:num>
  <w:num w:numId="73" w16cid:durableId="1280331077">
    <w:abstractNumId w:val="34"/>
  </w:num>
  <w:num w:numId="74" w16cid:durableId="1272736144">
    <w:abstractNumId w:val="16"/>
  </w:num>
  <w:num w:numId="75" w16cid:durableId="339235907">
    <w:abstractNumId w:val="2"/>
  </w:num>
  <w:num w:numId="76" w16cid:durableId="1049458926">
    <w:abstractNumId w:val="70"/>
  </w:num>
  <w:num w:numId="77" w16cid:durableId="1941522755">
    <w:abstractNumId w:val="4"/>
  </w:num>
  <w:num w:numId="78" w16cid:durableId="384918018">
    <w:abstractNumId w:val="67"/>
  </w:num>
  <w:num w:numId="79" w16cid:durableId="447547762">
    <w:abstractNumId w:val="33"/>
  </w:num>
  <w:num w:numId="80" w16cid:durableId="1634361703">
    <w:abstractNumId w:val="13"/>
  </w:num>
  <w:num w:numId="81" w16cid:durableId="1558200080">
    <w:abstractNumId w:val="80"/>
  </w:num>
  <w:num w:numId="82" w16cid:durableId="1501846919">
    <w:abstractNumId w:val="0"/>
  </w:num>
  <w:num w:numId="83" w16cid:durableId="769930455">
    <w:abstractNumId w:val="72"/>
  </w:num>
  <w:num w:numId="84" w16cid:durableId="1941528665">
    <w:abstractNumId w:val="58"/>
  </w:num>
  <w:num w:numId="85" w16cid:durableId="1318650212">
    <w:abstractNumId w:val="8"/>
  </w:num>
  <w:num w:numId="86" w16cid:durableId="1651011875">
    <w:abstractNumId w:val="6"/>
  </w:num>
  <w:num w:numId="87" w16cid:durableId="543950666">
    <w:abstractNumId w:val="17"/>
  </w:num>
  <w:num w:numId="88" w16cid:durableId="921646561">
    <w:abstractNumId w:val="63"/>
  </w:num>
  <w:num w:numId="89" w16cid:durableId="12032453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C5"/>
    <w:rsid w:val="00196AC5"/>
    <w:rsid w:val="001B69D9"/>
    <w:rsid w:val="00202904"/>
    <w:rsid w:val="005E33F0"/>
    <w:rsid w:val="009C4993"/>
    <w:rsid w:val="00D5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887B"/>
  <w15:chartTrackingRefBased/>
  <w15:docId w15:val="{FA099A8A-486D-4B9C-8C96-E6593D9E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93"/>
  </w:style>
  <w:style w:type="paragraph" w:styleId="Heading1">
    <w:name w:val="heading 1"/>
    <w:basedOn w:val="Normal"/>
    <w:next w:val="Normal"/>
    <w:link w:val="Heading1Char"/>
    <w:uiPriority w:val="9"/>
    <w:qFormat/>
    <w:rsid w:val="0019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A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6A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4993"/>
    <w:rPr>
      <w:b/>
      <w:bCs/>
    </w:rPr>
  </w:style>
  <w:style w:type="character" w:customStyle="1" w:styleId="math-inline">
    <w:name w:val="math-inline"/>
    <w:basedOn w:val="DefaultParagraphFont"/>
    <w:rsid w:val="0020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Kaushal</dc:creator>
  <cp:keywords/>
  <dc:description/>
  <cp:lastModifiedBy>Anuj Kaushal</cp:lastModifiedBy>
  <cp:revision>2</cp:revision>
  <cp:lastPrinted>2026-02-02T11:22:00Z</cp:lastPrinted>
  <dcterms:created xsi:type="dcterms:W3CDTF">2026-02-02T11:23:00Z</dcterms:created>
  <dcterms:modified xsi:type="dcterms:W3CDTF">2026-02-02T11:23:00Z</dcterms:modified>
</cp:coreProperties>
</file>