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q1i6suqanlk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Type: BEFORE INSERT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Create a trigger to automatically store employee names in uppercase before inserting into the table.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Create a trigger that ensures no employee salary is less than 10000 when inserting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mjfhkptuy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Type: AFTER INSERT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Create a trigger that records every new employee addition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Create a trigger that displays a welcome message when a new employee is inserted.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9kuwqonww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Type: BEFORE UPDATE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Create a trigger that prevents salary reduction for any employee.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Create a trigger that rounds off the updated salary to the nearest integer.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80fp42xd4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Type: AFTER UPDATE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Create a trigger that logs old and new salaries whenever an employee’s salary is updated.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Create a trigger that displays a message whenever an employee’s salary is increased.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wke1slsnw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Type: BEFORE DELETE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Create a trigger that prevents deletion of a record if the employee name is “CEO”.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Create a trigger that logs any attempt to delete an employee record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aeb68bxuh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Type: AFTER DELETE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Create a trigger that copies deleted employee records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deleted_employees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Create a trigger that logs every deletion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table.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