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shd w:fill="f1c23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shd w:fill="f1c232" w:val="clear"/>
                <w:rtl w:val="0"/>
              </w:rPr>
              <w:t xml:space="preserve">Hello World RESTful Web Service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spring boot starters to the pom.xml dependencies. Then create a new package “controller” and create a new class named “HelloWorldController” under it.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@RestController annotation to let spring know that its a controller.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methods for mapping to a specific uri.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uri via appropriate http method.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4450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