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A6B3" w14:textId="0FE66B19" w:rsidR="00E167D2" w:rsidRDefault="00E167D2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b/>
          <w:bCs/>
          <w:sz w:val="20"/>
          <w:szCs w:val="20"/>
          <w:u w:val="single"/>
          <w:lang w:eastAsia="en-AU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u w:val="single"/>
          <w:lang w:eastAsia="en-AU"/>
        </w:rPr>
        <w:drawing>
          <wp:inline distT="0" distB="0" distL="0" distR="0" wp14:anchorId="15A75B3A" wp14:editId="582AF40B">
            <wp:extent cx="5731510" cy="3223895"/>
            <wp:effectExtent l="0" t="0" r="2540" b="0"/>
            <wp:docPr id="3361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8087" name="Picture 336180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4FAF" w14:textId="77777777" w:rsidR="000541C9" w:rsidRDefault="000541C9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b/>
          <w:bCs/>
          <w:sz w:val="20"/>
          <w:szCs w:val="20"/>
          <w:u w:val="single"/>
          <w:lang w:eastAsia="en-AU"/>
        </w:rPr>
      </w:pPr>
    </w:p>
    <w:p w14:paraId="5A144748" w14:textId="77777777" w:rsidR="000541C9" w:rsidRDefault="000541C9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b/>
          <w:bCs/>
          <w:sz w:val="20"/>
          <w:szCs w:val="20"/>
          <w:u w:val="single"/>
          <w:lang w:eastAsia="en-AU"/>
        </w:rPr>
      </w:pPr>
    </w:p>
    <w:p w14:paraId="4F8FFE65" w14:textId="0E89DDF2" w:rsidR="008D4D74" w:rsidRDefault="008D4D74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b/>
          <w:bCs/>
          <w:sz w:val="20"/>
          <w:szCs w:val="20"/>
          <w:u w:val="single"/>
          <w:lang w:eastAsia="en-AU"/>
        </w:rPr>
      </w:pPr>
      <w:r w:rsidRPr="008D4D74">
        <w:rPr>
          <w:rFonts w:ascii="Tahoma" w:eastAsia="Times New Roman" w:hAnsi="Tahoma" w:cs="Tahoma"/>
          <w:b/>
          <w:bCs/>
          <w:sz w:val="20"/>
          <w:szCs w:val="20"/>
          <w:u w:val="single"/>
          <w:lang w:eastAsia="en-AU"/>
        </w:rPr>
        <w:t>Summary of Analysis:</w:t>
      </w:r>
    </w:p>
    <w:p w14:paraId="7D966372" w14:textId="77777777" w:rsidR="008D4D74" w:rsidRPr="008D4D74" w:rsidRDefault="008D4D74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b/>
          <w:bCs/>
          <w:sz w:val="20"/>
          <w:szCs w:val="20"/>
          <w:u w:val="single"/>
          <w:lang w:eastAsia="en-AU"/>
        </w:rPr>
      </w:pPr>
    </w:p>
    <w:p w14:paraId="68425A23" w14:textId="03C59FCC" w:rsidR="0026767A" w:rsidRDefault="00AE7D3E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sz w:val="20"/>
          <w:szCs w:val="20"/>
          <w:lang w:eastAsia="en-AU"/>
        </w:rPr>
      </w:pPr>
      <w:r w:rsidRPr="007F0253">
        <w:rPr>
          <w:rFonts w:ascii="Tahoma" w:eastAsia="Times New Roman" w:hAnsi="Tahoma" w:cs="Tahoma"/>
          <w:sz w:val="20"/>
          <w:szCs w:val="20"/>
          <w:lang w:eastAsia="en-AU"/>
        </w:rPr>
        <w:t>We conducted analys</w:t>
      </w:r>
      <w:r w:rsidR="00AD0482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is of 15 schools and total 39,170 students and have </w:t>
      </w:r>
      <w:r w:rsidR="00257BA8" w:rsidRPr="007F0253">
        <w:rPr>
          <w:rFonts w:ascii="Tahoma" w:eastAsia="Times New Roman" w:hAnsi="Tahoma" w:cs="Tahoma"/>
          <w:sz w:val="20"/>
          <w:szCs w:val="20"/>
          <w:lang w:eastAsia="en-AU"/>
        </w:rPr>
        <w:t>prepared this report for yo</w:t>
      </w:r>
      <w:r w:rsidR="007306CA" w:rsidRPr="007F0253">
        <w:rPr>
          <w:rFonts w:ascii="Tahoma" w:eastAsia="Times New Roman" w:hAnsi="Tahoma" w:cs="Tahoma"/>
          <w:sz w:val="20"/>
          <w:szCs w:val="20"/>
          <w:lang w:eastAsia="en-AU"/>
        </w:rPr>
        <w:t>ur</w:t>
      </w:r>
      <w:r w:rsidR="00257BA8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 consideration. </w:t>
      </w:r>
      <w:r w:rsidR="007306CA" w:rsidRPr="007F0253">
        <w:rPr>
          <w:rFonts w:ascii="Tahoma" w:eastAsia="Times New Roman" w:hAnsi="Tahoma" w:cs="Tahoma"/>
          <w:sz w:val="20"/>
          <w:szCs w:val="20"/>
          <w:lang w:eastAsia="en-AU"/>
        </w:rPr>
        <w:t>Total budget was $</w:t>
      </w:r>
      <w:r w:rsidR="007306CA" w:rsidRPr="007F0253">
        <w:rPr>
          <w:rFonts w:ascii="Tahoma" w:eastAsia="Times New Roman" w:hAnsi="Tahoma" w:cs="Tahoma"/>
          <w:sz w:val="20"/>
          <w:szCs w:val="20"/>
          <w:lang w:eastAsia="en-AU"/>
        </w:rPr>
        <w:t>24</w:t>
      </w:r>
      <w:r w:rsidR="007306CA" w:rsidRPr="007F0253">
        <w:rPr>
          <w:rFonts w:ascii="Tahoma" w:eastAsia="Times New Roman" w:hAnsi="Tahoma" w:cs="Tahoma"/>
          <w:sz w:val="20"/>
          <w:szCs w:val="20"/>
          <w:lang w:eastAsia="en-AU"/>
        </w:rPr>
        <w:t>,</w:t>
      </w:r>
      <w:r w:rsidR="007306CA" w:rsidRPr="007F0253">
        <w:rPr>
          <w:rFonts w:ascii="Tahoma" w:eastAsia="Times New Roman" w:hAnsi="Tahoma" w:cs="Tahoma"/>
          <w:sz w:val="20"/>
          <w:szCs w:val="20"/>
          <w:lang w:eastAsia="en-AU"/>
        </w:rPr>
        <w:t>649</w:t>
      </w:r>
      <w:r w:rsidR="007306CA" w:rsidRPr="007F0253">
        <w:rPr>
          <w:rFonts w:ascii="Tahoma" w:eastAsia="Times New Roman" w:hAnsi="Tahoma" w:cs="Tahoma"/>
          <w:sz w:val="20"/>
          <w:szCs w:val="20"/>
          <w:lang w:eastAsia="en-AU"/>
        </w:rPr>
        <w:t>,</w:t>
      </w:r>
      <w:r w:rsidR="007306CA" w:rsidRPr="007F0253">
        <w:rPr>
          <w:rFonts w:ascii="Tahoma" w:eastAsia="Times New Roman" w:hAnsi="Tahoma" w:cs="Tahoma"/>
          <w:sz w:val="20"/>
          <w:szCs w:val="20"/>
          <w:lang w:eastAsia="en-AU"/>
        </w:rPr>
        <w:t>428</w:t>
      </w:r>
      <w:r w:rsidR="00BB3A28" w:rsidRPr="007F0253">
        <w:rPr>
          <w:rFonts w:ascii="Tahoma" w:eastAsia="Times New Roman" w:hAnsi="Tahoma" w:cs="Tahoma"/>
          <w:sz w:val="20"/>
          <w:szCs w:val="20"/>
          <w:lang w:eastAsia="en-AU"/>
        </w:rPr>
        <w:t>.</w:t>
      </w:r>
      <w:r w:rsidR="00874F57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 </w:t>
      </w:r>
    </w:p>
    <w:p w14:paraId="0A265D07" w14:textId="00AB6CED" w:rsidR="00AE7D3E" w:rsidRDefault="00874F57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sz w:val="20"/>
          <w:szCs w:val="20"/>
          <w:lang w:eastAsia="en-AU"/>
        </w:rPr>
      </w:pPr>
      <w:r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Based on the available data it appears that </w:t>
      </w:r>
      <w:r w:rsidR="00A643F8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average score and passing percentage was </w:t>
      </w:r>
      <w:r w:rsidR="003825C0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better in </w:t>
      </w:r>
      <w:r w:rsidR="00A6191C" w:rsidRPr="007F0253">
        <w:rPr>
          <w:rFonts w:ascii="Tahoma" w:eastAsia="Times New Roman" w:hAnsi="Tahoma" w:cs="Tahoma"/>
          <w:sz w:val="20"/>
          <w:szCs w:val="20"/>
          <w:lang w:eastAsia="en-AU"/>
        </w:rPr>
        <w:t>‘</w:t>
      </w:r>
      <w:r w:rsidR="003825C0" w:rsidRPr="007F0253">
        <w:rPr>
          <w:rFonts w:ascii="Tahoma" w:eastAsia="Times New Roman" w:hAnsi="Tahoma" w:cs="Tahoma"/>
          <w:sz w:val="20"/>
          <w:szCs w:val="20"/>
          <w:lang w:eastAsia="en-AU"/>
        </w:rPr>
        <w:t>Maths</w:t>
      </w:r>
      <w:r w:rsidR="00A6191C" w:rsidRPr="007F0253">
        <w:rPr>
          <w:rFonts w:ascii="Tahoma" w:eastAsia="Times New Roman" w:hAnsi="Tahoma" w:cs="Tahoma"/>
          <w:sz w:val="20"/>
          <w:szCs w:val="20"/>
          <w:lang w:eastAsia="en-AU"/>
        </w:rPr>
        <w:t>’</w:t>
      </w:r>
      <w:r w:rsidR="003825C0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 indicating </w:t>
      </w:r>
      <w:r w:rsidR="001B466C">
        <w:rPr>
          <w:rFonts w:ascii="Tahoma" w:eastAsia="Times New Roman" w:hAnsi="Tahoma" w:cs="Tahoma"/>
          <w:sz w:val="20"/>
          <w:szCs w:val="20"/>
          <w:lang w:eastAsia="en-AU"/>
        </w:rPr>
        <w:t xml:space="preserve">there is an area of improvement with student’s </w:t>
      </w:r>
      <w:r w:rsidR="00A6191C" w:rsidRPr="007F0253">
        <w:rPr>
          <w:rFonts w:ascii="Tahoma" w:eastAsia="Times New Roman" w:hAnsi="Tahoma" w:cs="Tahoma"/>
          <w:sz w:val="20"/>
          <w:szCs w:val="20"/>
          <w:lang w:eastAsia="en-AU"/>
        </w:rPr>
        <w:t>‘</w:t>
      </w:r>
      <w:r w:rsidR="00185107" w:rsidRPr="007F0253">
        <w:rPr>
          <w:rFonts w:ascii="Tahoma" w:eastAsia="Times New Roman" w:hAnsi="Tahoma" w:cs="Tahoma"/>
          <w:sz w:val="20"/>
          <w:szCs w:val="20"/>
          <w:lang w:eastAsia="en-AU"/>
        </w:rPr>
        <w:t>Reading</w:t>
      </w:r>
      <w:r w:rsidR="00A6191C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’ </w:t>
      </w:r>
      <w:r w:rsidR="001B466C">
        <w:rPr>
          <w:rFonts w:ascii="Tahoma" w:eastAsia="Times New Roman" w:hAnsi="Tahoma" w:cs="Tahoma"/>
          <w:sz w:val="20"/>
          <w:szCs w:val="20"/>
          <w:lang w:eastAsia="en-AU"/>
        </w:rPr>
        <w:t>abilities.</w:t>
      </w:r>
    </w:p>
    <w:p w14:paraId="63C60978" w14:textId="0E9D98A9" w:rsidR="00AD0482" w:rsidRDefault="00A6392C" w:rsidP="00267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sz w:val="20"/>
          <w:szCs w:val="20"/>
          <w:lang w:eastAsia="en-AU"/>
        </w:rPr>
      </w:pPr>
      <w:r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The percentage of students who passed </w:t>
      </w:r>
      <w:r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both </w:t>
      </w:r>
      <w:r w:rsidRPr="007F0253">
        <w:rPr>
          <w:rFonts w:ascii="Tahoma" w:eastAsia="Times New Roman" w:hAnsi="Tahoma" w:cs="Tahoma"/>
          <w:sz w:val="20"/>
          <w:szCs w:val="20"/>
          <w:lang w:eastAsia="en-AU"/>
        </w:rPr>
        <w:t>maths and reading</w:t>
      </w:r>
      <w:r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 are significantly lower</w:t>
      </w:r>
      <w:r w:rsidR="001E3A1C" w:rsidRPr="007F0253">
        <w:rPr>
          <w:rFonts w:ascii="Tahoma" w:eastAsia="Times New Roman" w:hAnsi="Tahoma" w:cs="Tahoma"/>
          <w:sz w:val="20"/>
          <w:szCs w:val="20"/>
          <w:lang w:eastAsia="en-AU"/>
        </w:rPr>
        <w:t xml:space="preserve"> indicating </w:t>
      </w:r>
      <w:r w:rsidR="0026767A" w:rsidRPr="007F0253">
        <w:rPr>
          <w:rFonts w:ascii="Tahoma" w:eastAsia="Times New Roman" w:hAnsi="Tahoma" w:cs="Tahoma"/>
          <w:sz w:val="20"/>
          <w:szCs w:val="20"/>
          <w:lang w:eastAsia="en-AU"/>
        </w:rPr>
        <w:t>more resources need to be spent and measures need to be in place</w:t>
      </w:r>
      <w:r w:rsidR="001B466C">
        <w:rPr>
          <w:rFonts w:ascii="Tahoma" w:eastAsia="Times New Roman" w:hAnsi="Tahoma" w:cs="Tahoma"/>
          <w:sz w:val="20"/>
          <w:szCs w:val="20"/>
          <w:lang w:eastAsia="en-AU"/>
        </w:rPr>
        <w:t xml:space="preserve"> to improve overall performance.</w:t>
      </w:r>
    </w:p>
    <w:p w14:paraId="23549B6E" w14:textId="77777777" w:rsidR="001B466C" w:rsidRPr="0026767A" w:rsidRDefault="001B466C" w:rsidP="00267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hAnsi="Tahoma" w:cs="Tahoma"/>
          <w:sz w:val="20"/>
          <w:szCs w:val="20"/>
        </w:rPr>
      </w:pPr>
    </w:p>
    <w:p w14:paraId="3F662752" w14:textId="247AA1E0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  <w:r w:rsidRPr="0026767A">
        <w:rPr>
          <w:rFonts w:ascii="Tahoma" w:hAnsi="Tahoma" w:cs="Tahoma"/>
        </w:rPr>
        <w:t xml:space="preserve"> Average maths score: 70.3</w:t>
      </w:r>
      <w:r w:rsidR="0007222C" w:rsidRPr="0026767A">
        <w:rPr>
          <w:rFonts w:ascii="Tahoma" w:hAnsi="Tahoma" w:cs="Tahoma"/>
        </w:rPr>
        <w:t>4</w:t>
      </w:r>
    </w:p>
    <w:p w14:paraId="4CFF4FC0" w14:textId="77777777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</w:p>
    <w:p w14:paraId="79A36638" w14:textId="420E693E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  <w:r w:rsidRPr="0026767A">
        <w:rPr>
          <w:rFonts w:ascii="Tahoma" w:hAnsi="Tahoma" w:cs="Tahoma"/>
        </w:rPr>
        <w:t xml:space="preserve"> Average reading score: 69.98</w:t>
      </w:r>
    </w:p>
    <w:p w14:paraId="0C955AA6" w14:textId="77777777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</w:p>
    <w:p w14:paraId="58C33FC9" w14:textId="7232DBA5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  <w:r w:rsidRPr="0026767A">
        <w:rPr>
          <w:rFonts w:ascii="Tahoma" w:hAnsi="Tahoma" w:cs="Tahoma"/>
        </w:rPr>
        <w:t xml:space="preserve"> The percentage of students with a passing maths score: 86.0</w:t>
      </w:r>
      <w:r w:rsidR="0007222C" w:rsidRPr="0026767A">
        <w:rPr>
          <w:rFonts w:ascii="Tahoma" w:hAnsi="Tahoma" w:cs="Tahoma"/>
        </w:rPr>
        <w:t>8%</w:t>
      </w:r>
    </w:p>
    <w:p w14:paraId="5572E5AC" w14:textId="77777777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</w:p>
    <w:p w14:paraId="33E1E7A7" w14:textId="556AD0E3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  <w:r w:rsidRPr="0026767A">
        <w:rPr>
          <w:rFonts w:ascii="Tahoma" w:hAnsi="Tahoma" w:cs="Tahoma"/>
        </w:rPr>
        <w:t xml:space="preserve"> The percentage of students with a passing reading score: 84.4</w:t>
      </w:r>
      <w:r w:rsidR="0007222C" w:rsidRPr="0026767A">
        <w:rPr>
          <w:rFonts w:ascii="Tahoma" w:hAnsi="Tahoma" w:cs="Tahoma"/>
        </w:rPr>
        <w:t>3%</w:t>
      </w:r>
    </w:p>
    <w:p w14:paraId="7C80C848" w14:textId="77777777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</w:p>
    <w:p w14:paraId="73907175" w14:textId="19839D6F" w:rsidR="00AD0482" w:rsidRPr="0026767A" w:rsidRDefault="00AD0482" w:rsidP="00AD0482">
      <w:pPr>
        <w:pStyle w:val="HTMLPreformatted"/>
        <w:shd w:val="clear" w:color="auto" w:fill="FFFFFF"/>
        <w:wordWrap w:val="0"/>
        <w:spacing w:line="244" w:lineRule="atLeast"/>
        <w:rPr>
          <w:rFonts w:ascii="Tahoma" w:hAnsi="Tahoma" w:cs="Tahoma"/>
        </w:rPr>
      </w:pPr>
      <w:r w:rsidRPr="0026767A">
        <w:rPr>
          <w:rFonts w:ascii="Tahoma" w:hAnsi="Tahoma" w:cs="Tahoma"/>
        </w:rPr>
        <w:t xml:space="preserve"> </w:t>
      </w:r>
      <w:bookmarkStart w:id="0" w:name="_Hlk132149982"/>
      <w:r w:rsidRPr="0026767A">
        <w:rPr>
          <w:rFonts w:ascii="Tahoma" w:hAnsi="Tahoma" w:cs="Tahoma"/>
        </w:rPr>
        <w:t>The percentage of students who passed maths and reading</w:t>
      </w:r>
      <w:bookmarkEnd w:id="0"/>
      <w:r w:rsidRPr="0026767A">
        <w:rPr>
          <w:rFonts w:ascii="Tahoma" w:hAnsi="Tahoma" w:cs="Tahoma"/>
        </w:rPr>
        <w:t>: 72.8</w:t>
      </w:r>
      <w:r w:rsidR="002476BD" w:rsidRPr="0026767A">
        <w:rPr>
          <w:rFonts w:ascii="Tahoma" w:hAnsi="Tahoma" w:cs="Tahoma"/>
        </w:rPr>
        <w:t>1%</w:t>
      </w:r>
    </w:p>
    <w:p w14:paraId="420E8F08" w14:textId="77777777" w:rsidR="00AD0482" w:rsidRDefault="00AD0482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sz w:val="20"/>
          <w:szCs w:val="20"/>
          <w:lang w:eastAsia="en-AU"/>
        </w:rPr>
      </w:pPr>
    </w:p>
    <w:p w14:paraId="43A4BA30" w14:textId="77777777" w:rsidR="0026767A" w:rsidRDefault="0026767A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sz w:val="20"/>
          <w:szCs w:val="20"/>
          <w:lang w:eastAsia="en-AU"/>
        </w:rPr>
      </w:pPr>
    </w:p>
    <w:p w14:paraId="0BFBDAB4" w14:textId="6FE1C739" w:rsidR="008B51BF" w:rsidRPr="00875642" w:rsidRDefault="00567F54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sz w:val="20"/>
          <w:szCs w:val="20"/>
          <w:lang w:eastAsia="en-AU"/>
        </w:rPr>
      </w:pPr>
      <w:r w:rsidRPr="00875642">
        <w:rPr>
          <w:rFonts w:ascii="Tahoma" w:eastAsia="Times New Roman" w:hAnsi="Tahoma" w:cs="Tahoma"/>
          <w:sz w:val="20"/>
          <w:szCs w:val="20"/>
          <w:lang w:eastAsia="en-AU"/>
        </w:rPr>
        <w:t xml:space="preserve">Based on the available data </w:t>
      </w:r>
      <w:r w:rsidR="00451A6C" w:rsidRPr="00875642">
        <w:rPr>
          <w:rFonts w:ascii="Tahoma" w:eastAsia="Times New Roman" w:hAnsi="Tahoma" w:cs="Tahoma"/>
          <w:sz w:val="20"/>
          <w:szCs w:val="20"/>
          <w:lang w:eastAsia="en-AU"/>
        </w:rPr>
        <w:t>following conclusions can be drawn:</w:t>
      </w:r>
    </w:p>
    <w:p w14:paraId="470FA2F7" w14:textId="77777777" w:rsidR="00567F54" w:rsidRPr="00875642" w:rsidRDefault="00567F54" w:rsidP="00697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ahoma" w:eastAsia="Times New Roman" w:hAnsi="Tahoma" w:cs="Tahoma"/>
          <w:sz w:val="20"/>
          <w:szCs w:val="20"/>
          <w:lang w:eastAsia="en-AU"/>
        </w:rPr>
      </w:pPr>
    </w:p>
    <w:p w14:paraId="35E751B7" w14:textId="77777777" w:rsidR="003A2B9C" w:rsidRDefault="003A2B9C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br w:type="page"/>
      </w:r>
    </w:p>
    <w:p w14:paraId="53C2663A" w14:textId="31D79120" w:rsidR="0065447B" w:rsidRPr="00875642" w:rsidRDefault="00451A6C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875642"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Conclusion1:</w:t>
      </w:r>
    </w:p>
    <w:p w14:paraId="1D1CE0D1" w14:textId="3B4E35D7" w:rsidR="009E2EC4" w:rsidRPr="00875642" w:rsidRDefault="009E2EC4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drawing>
          <wp:inline distT="0" distB="0" distL="0" distR="0" wp14:anchorId="42745AF6" wp14:editId="7B2568BF">
            <wp:extent cx="5731510" cy="1155700"/>
            <wp:effectExtent l="0" t="0" r="2540" b="6350"/>
            <wp:docPr id="189037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7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127C" w14:textId="3B7B9083" w:rsidR="009E2EC4" w:rsidRPr="00875642" w:rsidRDefault="009E2EC4">
      <w:pPr>
        <w:rPr>
          <w:rFonts w:ascii="Tahoma" w:hAnsi="Tahoma" w:cs="Tahoma"/>
          <w:sz w:val="20"/>
          <w:szCs w:val="20"/>
        </w:rPr>
      </w:pPr>
      <w:bookmarkStart w:id="1" w:name="_Hlk132148656"/>
      <w:r w:rsidRPr="00875642">
        <w:rPr>
          <w:rFonts w:ascii="Tahoma" w:hAnsi="Tahoma" w:cs="Tahoma"/>
          <w:sz w:val="20"/>
          <w:szCs w:val="20"/>
        </w:rPr>
        <w:t>Based on the above chart top 5 schools are:</w:t>
      </w:r>
    </w:p>
    <w:bookmarkEnd w:id="1"/>
    <w:p w14:paraId="35826CDA" w14:textId="5C24DFC0" w:rsidR="00CF6CE6" w:rsidRPr="00875642" w:rsidRDefault="00CF6CE6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>Griffin High</w:t>
      </w:r>
      <w:r w:rsidR="007312A9" w:rsidRPr="00875642">
        <w:rPr>
          <w:rFonts w:ascii="Tahoma" w:hAnsi="Tahoma" w:cs="Tahoma"/>
          <w:sz w:val="20"/>
          <w:szCs w:val="20"/>
        </w:rPr>
        <w:t xml:space="preserve"> School</w:t>
      </w:r>
    </w:p>
    <w:p w14:paraId="1BF62F90" w14:textId="6F87974D" w:rsidR="007312A9" w:rsidRPr="00875642" w:rsidRDefault="007312A9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>Cabrera High School</w:t>
      </w:r>
    </w:p>
    <w:p w14:paraId="679ED83D" w14:textId="7BE8A877" w:rsidR="007312A9" w:rsidRPr="00875642" w:rsidRDefault="004C65C4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>Bailey High School</w:t>
      </w:r>
    </w:p>
    <w:p w14:paraId="6D49CC96" w14:textId="6BA479E6" w:rsidR="004C65C4" w:rsidRPr="00875642" w:rsidRDefault="004C65C4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>Wright High School</w:t>
      </w:r>
    </w:p>
    <w:p w14:paraId="3DACF5B1" w14:textId="3730C830" w:rsidR="004C65C4" w:rsidRPr="00875642" w:rsidRDefault="004C65C4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>Rodriguez High School</w:t>
      </w:r>
    </w:p>
    <w:p w14:paraId="0430FC2A" w14:textId="5251016C" w:rsidR="00F35E2B" w:rsidRPr="00875642" w:rsidRDefault="00F35E2B">
      <w:pPr>
        <w:rPr>
          <w:rFonts w:ascii="Tahoma" w:hAnsi="Tahoma" w:cs="Tahoma"/>
          <w:sz w:val="20"/>
          <w:szCs w:val="20"/>
        </w:rPr>
      </w:pPr>
    </w:p>
    <w:p w14:paraId="1B02E8D1" w14:textId="5CF0395F" w:rsidR="00451A6C" w:rsidRPr="00875642" w:rsidRDefault="00451A6C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875642">
        <w:rPr>
          <w:rFonts w:ascii="Tahoma" w:hAnsi="Tahoma" w:cs="Tahoma"/>
          <w:b/>
          <w:bCs/>
          <w:sz w:val="20"/>
          <w:szCs w:val="20"/>
          <w:u w:val="single"/>
        </w:rPr>
        <w:t>Conclusion2:</w:t>
      </w:r>
    </w:p>
    <w:p w14:paraId="669D36E8" w14:textId="24CED4C0" w:rsidR="00752956" w:rsidRPr="00875642" w:rsidRDefault="00752956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drawing>
          <wp:inline distT="0" distB="0" distL="0" distR="0" wp14:anchorId="2DC4A11E" wp14:editId="2753DACD">
            <wp:extent cx="5731510" cy="1303655"/>
            <wp:effectExtent l="0" t="0" r="2540" b="0"/>
            <wp:docPr id="111107350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3508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05E" w14:textId="391C4CC1" w:rsidR="001F03BB" w:rsidRPr="00875642" w:rsidRDefault="001F03BB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 xml:space="preserve">Based on the above chart </w:t>
      </w:r>
      <w:r w:rsidRPr="00875642">
        <w:rPr>
          <w:rFonts w:ascii="Tahoma" w:hAnsi="Tahoma" w:cs="Tahoma"/>
          <w:sz w:val="20"/>
          <w:szCs w:val="20"/>
        </w:rPr>
        <w:t>bottom</w:t>
      </w:r>
      <w:r w:rsidRPr="00875642">
        <w:rPr>
          <w:rFonts w:ascii="Tahoma" w:hAnsi="Tahoma" w:cs="Tahoma"/>
          <w:sz w:val="20"/>
          <w:szCs w:val="20"/>
        </w:rPr>
        <w:t xml:space="preserve"> 5 schools are:</w:t>
      </w:r>
    </w:p>
    <w:p w14:paraId="5CB7ECE5" w14:textId="00651708" w:rsidR="00752956" w:rsidRPr="00875642" w:rsidRDefault="00D92D17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>Hernandez High School</w:t>
      </w:r>
    </w:p>
    <w:p w14:paraId="3A747628" w14:textId="6EC8D05D" w:rsidR="00D92D17" w:rsidRPr="00875642" w:rsidRDefault="00D92D17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>Huang High School</w:t>
      </w:r>
    </w:p>
    <w:p w14:paraId="09211A30" w14:textId="650B6DE2" w:rsidR="00A65E5A" w:rsidRPr="00875642" w:rsidRDefault="00A65E5A" w:rsidP="00A65E5A">
      <w:pPr>
        <w:spacing w:after="240" w:line="240" w:lineRule="auto"/>
        <w:rPr>
          <w:rFonts w:ascii="Tahoma" w:eastAsia="Times New Roman" w:hAnsi="Tahoma" w:cs="Tahoma"/>
          <w:sz w:val="20"/>
          <w:szCs w:val="20"/>
          <w:lang w:eastAsia="en-AU"/>
        </w:rPr>
      </w:pPr>
      <w:r w:rsidRPr="00875642">
        <w:rPr>
          <w:rFonts w:ascii="Tahoma" w:eastAsia="Times New Roman" w:hAnsi="Tahoma" w:cs="Tahoma"/>
          <w:sz w:val="20"/>
          <w:szCs w:val="20"/>
          <w:lang w:eastAsia="en-AU"/>
        </w:rPr>
        <w:t>Johnson High School</w:t>
      </w:r>
      <w:r w:rsidRPr="00875642">
        <w:rPr>
          <w:rFonts w:ascii="Tahoma" w:eastAsia="Times New Roman" w:hAnsi="Tahoma" w:cs="Tahoma"/>
          <w:sz w:val="20"/>
          <w:szCs w:val="20"/>
          <w:lang w:eastAsia="en-AU"/>
        </w:rPr>
        <w:tab/>
      </w:r>
    </w:p>
    <w:p w14:paraId="04BC0898" w14:textId="6C0C031A" w:rsidR="00A65E5A" w:rsidRPr="00875642" w:rsidRDefault="001F03BB" w:rsidP="00A65E5A">
      <w:pPr>
        <w:spacing w:after="240" w:line="240" w:lineRule="auto"/>
        <w:rPr>
          <w:rFonts w:ascii="Tahoma" w:eastAsia="Times New Roman" w:hAnsi="Tahoma" w:cs="Tahoma"/>
          <w:sz w:val="20"/>
          <w:szCs w:val="20"/>
          <w:lang w:eastAsia="en-AU"/>
        </w:rPr>
      </w:pPr>
      <w:r w:rsidRPr="00875642">
        <w:rPr>
          <w:rFonts w:ascii="Tahoma" w:eastAsia="Times New Roman" w:hAnsi="Tahoma" w:cs="Tahoma"/>
          <w:sz w:val="20"/>
          <w:szCs w:val="20"/>
          <w:lang w:eastAsia="en-AU"/>
        </w:rPr>
        <w:t>Wilson High School</w:t>
      </w:r>
    </w:p>
    <w:p w14:paraId="602EDD9B" w14:textId="1A2C2D92" w:rsidR="001F03BB" w:rsidRPr="00875642" w:rsidRDefault="001F03BB" w:rsidP="00A65E5A">
      <w:pPr>
        <w:spacing w:after="240" w:line="240" w:lineRule="auto"/>
        <w:rPr>
          <w:rFonts w:ascii="Tahoma" w:eastAsia="Times New Roman" w:hAnsi="Tahoma" w:cs="Tahoma"/>
          <w:sz w:val="20"/>
          <w:szCs w:val="20"/>
          <w:lang w:eastAsia="en-AU"/>
        </w:rPr>
      </w:pPr>
      <w:r w:rsidRPr="00875642">
        <w:rPr>
          <w:rFonts w:ascii="Tahoma" w:eastAsia="Times New Roman" w:hAnsi="Tahoma" w:cs="Tahoma"/>
          <w:sz w:val="20"/>
          <w:szCs w:val="20"/>
          <w:lang w:eastAsia="en-AU"/>
        </w:rPr>
        <w:t>Ford High School</w:t>
      </w:r>
    </w:p>
    <w:p w14:paraId="16211623" w14:textId="0636B233" w:rsidR="003A2B9C" w:rsidRDefault="003A2B9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6E934FF5" w14:textId="69A5BBC3" w:rsidR="00A65E5A" w:rsidRPr="00875642" w:rsidRDefault="00451A6C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875642"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Conclusion3:</w:t>
      </w:r>
    </w:p>
    <w:p w14:paraId="166CA6C9" w14:textId="5A0EE930" w:rsidR="003E2E5F" w:rsidRPr="00875642" w:rsidRDefault="003E2E5F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drawing>
          <wp:inline distT="0" distB="0" distL="0" distR="0" wp14:anchorId="0914B261" wp14:editId="2059EBA2">
            <wp:extent cx="4205668" cy="3703320"/>
            <wp:effectExtent l="0" t="0" r="0" b="0"/>
            <wp:docPr id="106594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47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668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B728" w14:textId="4B49BEB1" w:rsidR="00CB229A" w:rsidRPr="00875642" w:rsidRDefault="0080482E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 xml:space="preserve">Even though </w:t>
      </w:r>
      <w:r w:rsidRPr="00875642">
        <w:rPr>
          <w:rFonts w:ascii="Tahoma" w:hAnsi="Tahoma" w:cs="Tahoma"/>
          <w:sz w:val="20"/>
          <w:szCs w:val="20"/>
        </w:rPr>
        <w:t xml:space="preserve">Holden High School </w:t>
      </w:r>
      <w:r w:rsidRPr="00875642">
        <w:rPr>
          <w:rFonts w:ascii="Tahoma" w:hAnsi="Tahoma" w:cs="Tahoma"/>
          <w:sz w:val="20"/>
          <w:szCs w:val="20"/>
        </w:rPr>
        <w:t xml:space="preserve">is not in </w:t>
      </w:r>
      <w:r w:rsidR="0052140B" w:rsidRPr="00875642">
        <w:rPr>
          <w:rFonts w:ascii="Tahoma" w:hAnsi="Tahoma" w:cs="Tahoma"/>
          <w:sz w:val="20"/>
          <w:szCs w:val="20"/>
        </w:rPr>
        <w:t xml:space="preserve">the </w:t>
      </w:r>
      <w:r w:rsidRPr="00875642">
        <w:rPr>
          <w:rFonts w:ascii="Tahoma" w:hAnsi="Tahoma" w:cs="Tahoma"/>
          <w:sz w:val="20"/>
          <w:szCs w:val="20"/>
        </w:rPr>
        <w:t>top</w:t>
      </w:r>
      <w:r w:rsidR="0052140B" w:rsidRPr="00875642">
        <w:rPr>
          <w:rFonts w:ascii="Tahoma" w:hAnsi="Tahoma" w:cs="Tahoma"/>
          <w:sz w:val="20"/>
          <w:szCs w:val="20"/>
        </w:rPr>
        <w:t xml:space="preserve"> 5</w:t>
      </w:r>
      <w:r w:rsidR="00E503B8" w:rsidRPr="00875642">
        <w:rPr>
          <w:rFonts w:ascii="Tahoma" w:hAnsi="Tahoma" w:cs="Tahoma"/>
          <w:sz w:val="20"/>
          <w:szCs w:val="20"/>
        </w:rPr>
        <w:t xml:space="preserve"> performing schools, </w:t>
      </w:r>
      <w:r w:rsidR="00CB229A" w:rsidRPr="00875642">
        <w:rPr>
          <w:rFonts w:ascii="Tahoma" w:hAnsi="Tahoma" w:cs="Tahoma"/>
          <w:sz w:val="20"/>
          <w:szCs w:val="20"/>
        </w:rPr>
        <w:t xml:space="preserve">Year10 students from the Holden High School had the top </w:t>
      </w:r>
      <w:r w:rsidR="00ED323A" w:rsidRPr="00875642">
        <w:rPr>
          <w:rFonts w:ascii="Tahoma" w:hAnsi="Tahoma" w:cs="Tahoma"/>
          <w:sz w:val="20"/>
          <w:szCs w:val="20"/>
        </w:rPr>
        <w:t xml:space="preserve">average </w:t>
      </w:r>
      <w:r w:rsidR="0026656E" w:rsidRPr="00875642">
        <w:rPr>
          <w:rFonts w:ascii="Tahoma" w:hAnsi="Tahoma" w:cs="Tahoma"/>
          <w:sz w:val="20"/>
          <w:szCs w:val="20"/>
        </w:rPr>
        <w:t xml:space="preserve">maths </w:t>
      </w:r>
      <w:r w:rsidR="00ED323A" w:rsidRPr="00875642">
        <w:rPr>
          <w:rFonts w:ascii="Tahoma" w:hAnsi="Tahoma" w:cs="Tahoma"/>
          <w:sz w:val="20"/>
          <w:szCs w:val="20"/>
        </w:rPr>
        <w:t>score out of all</w:t>
      </w:r>
      <w:r w:rsidR="00E503B8" w:rsidRPr="00875642">
        <w:rPr>
          <w:rFonts w:ascii="Tahoma" w:hAnsi="Tahoma" w:cs="Tahoma"/>
          <w:sz w:val="20"/>
          <w:szCs w:val="20"/>
        </w:rPr>
        <w:t xml:space="preserve"> as per the above chart.</w:t>
      </w:r>
    </w:p>
    <w:p w14:paraId="1F57EF11" w14:textId="77777777" w:rsidR="003A2B9C" w:rsidRDefault="003A2B9C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829EABE" w14:textId="243EFC0B" w:rsidR="003E2E5F" w:rsidRPr="00875642" w:rsidRDefault="00451A6C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875642">
        <w:rPr>
          <w:rFonts w:ascii="Tahoma" w:hAnsi="Tahoma" w:cs="Tahoma"/>
          <w:b/>
          <w:bCs/>
          <w:sz w:val="20"/>
          <w:szCs w:val="20"/>
          <w:u w:val="single"/>
        </w:rPr>
        <w:t>Conclusion4:</w:t>
      </w:r>
    </w:p>
    <w:p w14:paraId="2E3A5760" w14:textId="51D49081" w:rsidR="008639E2" w:rsidRPr="00875642" w:rsidRDefault="008639E2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drawing>
          <wp:inline distT="0" distB="0" distL="0" distR="0" wp14:anchorId="62B886F1" wp14:editId="4DCE6757">
            <wp:extent cx="4130040" cy="3672840"/>
            <wp:effectExtent l="0" t="0" r="3810" b="3810"/>
            <wp:docPr id="185653617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36178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400" cy="36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1901" w14:textId="4314C284" w:rsidR="00003782" w:rsidRPr="00875642" w:rsidRDefault="00E503B8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lastRenderedPageBreak/>
        <w:t xml:space="preserve">Even though </w:t>
      </w:r>
      <w:r w:rsidRPr="00875642">
        <w:rPr>
          <w:rFonts w:ascii="Tahoma" w:hAnsi="Tahoma" w:cs="Tahoma"/>
          <w:sz w:val="20"/>
          <w:szCs w:val="20"/>
        </w:rPr>
        <w:t xml:space="preserve">Holden High School </w:t>
      </w:r>
      <w:r w:rsidR="0052140B" w:rsidRPr="00875642">
        <w:rPr>
          <w:rFonts w:ascii="Tahoma" w:hAnsi="Tahoma" w:cs="Tahoma"/>
          <w:sz w:val="20"/>
          <w:szCs w:val="20"/>
        </w:rPr>
        <w:t xml:space="preserve">is not in top 5 schools, </w:t>
      </w:r>
      <w:r w:rsidR="00003782" w:rsidRPr="00875642">
        <w:rPr>
          <w:rFonts w:ascii="Tahoma" w:hAnsi="Tahoma" w:cs="Tahoma"/>
          <w:sz w:val="20"/>
          <w:szCs w:val="20"/>
        </w:rPr>
        <w:t>Year 11 students from Holden High School had the highest average reading score</w:t>
      </w:r>
      <w:r w:rsidR="0052140B" w:rsidRPr="00875642">
        <w:rPr>
          <w:rFonts w:ascii="Tahoma" w:hAnsi="Tahoma" w:cs="Tahoma"/>
          <w:sz w:val="20"/>
          <w:szCs w:val="20"/>
        </w:rPr>
        <w:t xml:space="preserve"> </w:t>
      </w:r>
      <w:r w:rsidR="008B51BF" w:rsidRPr="00875642">
        <w:rPr>
          <w:rFonts w:ascii="Tahoma" w:hAnsi="Tahoma" w:cs="Tahoma"/>
          <w:sz w:val="20"/>
          <w:szCs w:val="20"/>
        </w:rPr>
        <w:t>out of all as per the above chart.</w:t>
      </w:r>
    </w:p>
    <w:p w14:paraId="287604B7" w14:textId="77777777" w:rsidR="003A2B9C" w:rsidRDefault="003A2B9C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3662525" w14:textId="130E58EC" w:rsidR="00451A6C" w:rsidRPr="00875642" w:rsidRDefault="00451A6C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875642">
        <w:rPr>
          <w:rFonts w:ascii="Tahoma" w:hAnsi="Tahoma" w:cs="Tahoma"/>
          <w:b/>
          <w:bCs/>
          <w:sz w:val="20"/>
          <w:szCs w:val="20"/>
          <w:u w:val="single"/>
        </w:rPr>
        <w:t>Conclusion5:</w:t>
      </w:r>
    </w:p>
    <w:p w14:paraId="736974AC" w14:textId="77777777" w:rsidR="00C45780" w:rsidRPr="00875642" w:rsidRDefault="00C45780">
      <w:pPr>
        <w:rPr>
          <w:rFonts w:ascii="Tahoma" w:hAnsi="Tahoma" w:cs="Tahoma"/>
          <w:sz w:val="20"/>
          <w:szCs w:val="20"/>
        </w:rPr>
      </w:pPr>
    </w:p>
    <w:p w14:paraId="3C1D0A30" w14:textId="167C3432" w:rsidR="00C45780" w:rsidRPr="00875642" w:rsidRDefault="00C45780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drawing>
          <wp:inline distT="0" distB="0" distL="0" distR="0" wp14:anchorId="35EB1CAF" wp14:editId="10850A47">
            <wp:extent cx="5731510" cy="1350010"/>
            <wp:effectExtent l="0" t="0" r="2540" b="2540"/>
            <wp:docPr id="37911936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19367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658E" w14:textId="705ADA55" w:rsidR="00A70546" w:rsidRPr="00875642" w:rsidRDefault="0074071D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 xml:space="preserve">Spending </w:t>
      </w:r>
      <w:r w:rsidR="00C033C5" w:rsidRPr="00875642">
        <w:rPr>
          <w:rFonts w:ascii="Tahoma" w:hAnsi="Tahoma" w:cs="Tahoma"/>
          <w:sz w:val="20"/>
          <w:szCs w:val="20"/>
        </w:rPr>
        <w:t>more money per student has no significant impact on their ability to perform</w:t>
      </w:r>
      <w:r w:rsidR="00983CF9" w:rsidRPr="00875642">
        <w:rPr>
          <w:rFonts w:ascii="Tahoma" w:hAnsi="Tahoma" w:cs="Tahoma"/>
          <w:sz w:val="20"/>
          <w:szCs w:val="20"/>
        </w:rPr>
        <w:t xml:space="preserve">/pass exams or achieve better results. Instead </w:t>
      </w:r>
      <w:r w:rsidR="00D20FF1" w:rsidRPr="00875642">
        <w:rPr>
          <w:rFonts w:ascii="Tahoma" w:hAnsi="Tahoma" w:cs="Tahoma"/>
          <w:sz w:val="20"/>
          <w:szCs w:val="20"/>
        </w:rPr>
        <w:t xml:space="preserve">from the </w:t>
      </w:r>
      <w:r w:rsidR="004E2DC3" w:rsidRPr="00875642">
        <w:rPr>
          <w:rFonts w:ascii="Tahoma" w:hAnsi="Tahoma" w:cs="Tahoma"/>
          <w:sz w:val="20"/>
          <w:szCs w:val="20"/>
        </w:rPr>
        <w:t>above-mentioned</w:t>
      </w:r>
      <w:r w:rsidR="00D20FF1" w:rsidRPr="00875642">
        <w:rPr>
          <w:rFonts w:ascii="Tahoma" w:hAnsi="Tahoma" w:cs="Tahoma"/>
          <w:sz w:val="20"/>
          <w:szCs w:val="20"/>
        </w:rPr>
        <w:t xml:space="preserve"> chart it appears that </w:t>
      </w:r>
      <w:r w:rsidR="00056F77" w:rsidRPr="00875642">
        <w:rPr>
          <w:rFonts w:ascii="Tahoma" w:hAnsi="Tahoma" w:cs="Tahoma"/>
          <w:sz w:val="20"/>
          <w:szCs w:val="20"/>
        </w:rPr>
        <w:t xml:space="preserve">students from </w:t>
      </w:r>
      <w:r w:rsidR="00F50220" w:rsidRPr="00875642">
        <w:rPr>
          <w:rFonts w:ascii="Tahoma" w:hAnsi="Tahoma" w:cs="Tahoma"/>
          <w:sz w:val="20"/>
          <w:szCs w:val="20"/>
        </w:rPr>
        <w:t>schools that spent $585</w:t>
      </w:r>
      <w:r w:rsidR="00F55B66" w:rsidRPr="00875642">
        <w:rPr>
          <w:rFonts w:ascii="Tahoma" w:hAnsi="Tahoma" w:cs="Tahoma"/>
          <w:sz w:val="20"/>
          <w:szCs w:val="20"/>
        </w:rPr>
        <w:t xml:space="preserve"> </w:t>
      </w:r>
      <w:r w:rsidR="00F50220" w:rsidRPr="00875642">
        <w:rPr>
          <w:rFonts w:ascii="Tahoma" w:hAnsi="Tahoma" w:cs="Tahoma"/>
          <w:sz w:val="20"/>
          <w:szCs w:val="20"/>
        </w:rPr>
        <w:t>-</w:t>
      </w:r>
      <w:r w:rsidR="00F55B66" w:rsidRPr="00875642">
        <w:rPr>
          <w:rFonts w:ascii="Tahoma" w:hAnsi="Tahoma" w:cs="Tahoma"/>
          <w:sz w:val="20"/>
          <w:szCs w:val="20"/>
        </w:rPr>
        <w:t xml:space="preserve"> </w:t>
      </w:r>
      <w:r w:rsidR="00F50220" w:rsidRPr="00875642">
        <w:rPr>
          <w:rFonts w:ascii="Tahoma" w:hAnsi="Tahoma" w:cs="Tahoma"/>
          <w:sz w:val="20"/>
          <w:szCs w:val="20"/>
        </w:rPr>
        <w:t xml:space="preserve">$630 per student </w:t>
      </w:r>
      <w:r w:rsidR="00F55B66" w:rsidRPr="00875642">
        <w:rPr>
          <w:rFonts w:ascii="Tahoma" w:hAnsi="Tahoma" w:cs="Tahoma"/>
          <w:sz w:val="20"/>
          <w:szCs w:val="20"/>
        </w:rPr>
        <w:t xml:space="preserve">are the </w:t>
      </w:r>
      <w:r w:rsidR="00C9003D" w:rsidRPr="00875642">
        <w:rPr>
          <w:rFonts w:ascii="Tahoma" w:hAnsi="Tahoma" w:cs="Tahoma"/>
          <w:sz w:val="20"/>
          <w:szCs w:val="20"/>
        </w:rPr>
        <w:t>highest performing</w:t>
      </w:r>
      <w:r w:rsidR="0071684C" w:rsidRPr="00875642">
        <w:rPr>
          <w:rFonts w:ascii="Tahoma" w:hAnsi="Tahoma" w:cs="Tahoma"/>
          <w:sz w:val="20"/>
          <w:szCs w:val="20"/>
        </w:rPr>
        <w:t xml:space="preserve"> across all </w:t>
      </w:r>
      <w:r w:rsidR="00056F77" w:rsidRPr="00875642">
        <w:rPr>
          <w:rFonts w:ascii="Tahoma" w:hAnsi="Tahoma" w:cs="Tahoma"/>
          <w:sz w:val="20"/>
          <w:szCs w:val="20"/>
        </w:rPr>
        <w:t>categories</w:t>
      </w:r>
      <w:r w:rsidR="00C9003D" w:rsidRPr="00875642">
        <w:rPr>
          <w:rFonts w:ascii="Tahoma" w:hAnsi="Tahoma" w:cs="Tahoma"/>
          <w:sz w:val="20"/>
          <w:szCs w:val="20"/>
        </w:rPr>
        <w:t xml:space="preserve">. These students have achieved </w:t>
      </w:r>
      <w:r w:rsidR="007F20A2" w:rsidRPr="00875642">
        <w:rPr>
          <w:rFonts w:ascii="Tahoma" w:hAnsi="Tahoma" w:cs="Tahoma"/>
          <w:sz w:val="20"/>
          <w:szCs w:val="20"/>
        </w:rPr>
        <w:t>highest scores and passing percentage is better</w:t>
      </w:r>
      <w:r w:rsidR="00E5764E" w:rsidRPr="00875642">
        <w:rPr>
          <w:rFonts w:ascii="Tahoma" w:hAnsi="Tahoma" w:cs="Tahoma"/>
          <w:sz w:val="20"/>
          <w:szCs w:val="20"/>
        </w:rPr>
        <w:t xml:space="preserve"> than others as well.</w:t>
      </w:r>
    </w:p>
    <w:p w14:paraId="397457C6" w14:textId="77777777" w:rsidR="00451A6C" w:rsidRPr="00875642" w:rsidRDefault="00451A6C">
      <w:pPr>
        <w:rPr>
          <w:rFonts w:ascii="Tahoma" w:hAnsi="Tahoma" w:cs="Tahoma"/>
          <w:sz w:val="20"/>
          <w:szCs w:val="20"/>
        </w:rPr>
      </w:pPr>
    </w:p>
    <w:p w14:paraId="356FDB5F" w14:textId="27E5477F" w:rsidR="00451A6C" w:rsidRPr="00875642" w:rsidRDefault="00451A6C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875642">
        <w:rPr>
          <w:rFonts w:ascii="Tahoma" w:hAnsi="Tahoma" w:cs="Tahoma"/>
          <w:b/>
          <w:bCs/>
          <w:sz w:val="20"/>
          <w:szCs w:val="20"/>
          <w:u w:val="single"/>
        </w:rPr>
        <w:t>Conclusion6:</w:t>
      </w:r>
    </w:p>
    <w:p w14:paraId="2B673E59" w14:textId="13E0F4C2" w:rsidR="00A70546" w:rsidRPr="00875642" w:rsidRDefault="00A70546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drawing>
          <wp:inline distT="0" distB="0" distL="0" distR="0" wp14:anchorId="381A8334" wp14:editId="60C73DFE">
            <wp:extent cx="5731510" cy="1346200"/>
            <wp:effectExtent l="0" t="0" r="2540" b="6350"/>
            <wp:docPr id="86073034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0347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824" w14:textId="60895C6A" w:rsidR="00E5764E" w:rsidRPr="00875642" w:rsidRDefault="00830FDB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 xml:space="preserve">From the above mentioned </w:t>
      </w:r>
      <w:proofErr w:type="gramStart"/>
      <w:r w:rsidRPr="00875642">
        <w:rPr>
          <w:rFonts w:ascii="Tahoma" w:hAnsi="Tahoma" w:cs="Tahoma"/>
          <w:sz w:val="20"/>
          <w:szCs w:val="20"/>
        </w:rPr>
        <w:t>chart</w:t>
      </w:r>
      <w:proofErr w:type="gramEnd"/>
      <w:r w:rsidRPr="00875642">
        <w:rPr>
          <w:rFonts w:ascii="Tahoma" w:hAnsi="Tahoma" w:cs="Tahoma"/>
          <w:sz w:val="20"/>
          <w:szCs w:val="20"/>
        </w:rPr>
        <w:t xml:space="preserve"> it appears that the number of students</w:t>
      </w:r>
      <w:r w:rsidR="00972C11" w:rsidRPr="00875642">
        <w:rPr>
          <w:rFonts w:ascii="Tahoma" w:hAnsi="Tahoma" w:cs="Tahoma"/>
          <w:sz w:val="20"/>
          <w:szCs w:val="20"/>
        </w:rPr>
        <w:t xml:space="preserve"> makes impact on overall performance of the school</w:t>
      </w:r>
      <w:r w:rsidR="005E635A" w:rsidRPr="00875642">
        <w:rPr>
          <w:rFonts w:ascii="Tahoma" w:hAnsi="Tahoma" w:cs="Tahoma"/>
          <w:sz w:val="20"/>
          <w:szCs w:val="20"/>
        </w:rPr>
        <w:t xml:space="preserve"> i.e. lower the number of students the better overall performance</w:t>
      </w:r>
      <w:r w:rsidR="00253341" w:rsidRPr="00875642">
        <w:rPr>
          <w:rFonts w:ascii="Tahoma" w:hAnsi="Tahoma" w:cs="Tahoma"/>
          <w:sz w:val="20"/>
          <w:szCs w:val="20"/>
        </w:rPr>
        <w:t xml:space="preserve"> of the school.</w:t>
      </w:r>
      <w:r w:rsidR="0048279D" w:rsidRPr="00875642">
        <w:rPr>
          <w:rFonts w:ascii="Tahoma" w:hAnsi="Tahoma" w:cs="Tahoma"/>
          <w:sz w:val="20"/>
          <w:szCs w:val="20"/>
        </w:rPr>
        <w:t xml:space="preserve"> Schools with </w:t>
      </w:r>
      <w:r w:rsidR="005E635A" w:rsidRPr="00875642">
        <w:rPr>
          <w:rFonts w:ascii="Tahoma" w:hAnsi="Tahoma" w:cs="Tahoma"/>
          <w:sz w:val="20"/>
          <w:szCs w:val="20"/>
        </w:rPr>
        <w:t xml:space="preserve">less than 1000 students have excelled in all categories. </w:t>
      </w:r>
    </w:p>
    <w:p w14:paraId="0049556F" w14:textId="77777777" w:rsidR="00AB3C80" w:rsidRDefault="00AB3C80">
      <w:pPr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52B3589" w14:textId="056EA1FF" w:rsidR="00A70546" w:rsidRPr="00875642" w:rsidRDefault="00451A6C">
      <w:pPr>
        <w:rPr>
          <w:rFonts w:ascii="Tahoma" w:hAnsi="Tahoma" w:cs="Tahoma"/>
          <w:b/>
          <w:bCs/>
          <w:sz w:val="20"/>
          <w:szCs w:val="20"/>
          <w:u w:val="single"/>
        </w:rPr>
      </w:pPr>
      <w:r w:rsidRPr="00875642">
        <w:rPr>
          <w:rFonts w:ascii="Tahoma" w:hAnsi="Tahoma" w:cs="Tahoma"/>
          <w:b/>
          <w:bCs/>
          <w:sz w:val="20"/>
          <w:szCs w:val="20"/>
          <w:u w:val="single"/>
        </w:rPr>
        <w:t>Conclusion7:</w:t>
      </w:r>
    </w:p>
    <w:p w14:paraId="6BBC3F67" w14:textId="535076B2" w:rsidR="00EA77A1" w:rsidRPr="00875642" w:rsidRDefault="00EA77A1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drawing>
          <wp:inline distT="0" distB="0" distL="0" distR="0" wp14:anchorId="069B1D2F" wp14:editId="4418BEDE">
            <wp:extent cx="5731510" cy="1075055"/>
            <wp:effectExtent l="0" t="0" r="2540" b="0"/>
            <wp:docPr id="100361771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7716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0969" w14:textId="625370EC" w:rsidR="00253341" w:rsidRPr="00875642" w:rsidRDefault="00386FDF">
      <w:pPr>
        <w:rPr>
          <w:rFonts w:ascii="Tahoma" w:hAnsi="Tahoma" w:cs="Tahoma"/>
          <w:sz w:val="20"/>
          <w:szCs w:val="20"/>
        </w:rPr>
      </w:pPr>
      <w:r w:rsidRPr="00875642">
        <w:rPr>
          <w:rFonts w:ascii="Tahoma" w:hAnsi="Tahoma" w:cs="Tahoma"/>
          <w:sz w:val="20"/>
          <w:szCs w:val="20"/>
        </w:rPr>
        <w:t xml:space="preserve">From the abovementioned chart it appears that </w:t>
      </w:r>
      <w:r w:rsidR="00F7609A" w:rsidRPr="00875642">
        <w:rPr>
          <w:rFonts w:ascii="Tahoma" w:hAnsi="Tahoma" w:cs="Tahoma"/>
          <w:sz w:val="20"/>
          <w:szCs w:val="20"/>
        </w:rPr>
        <w:t xml:space="preserve">the </w:t>
      </w:r>
      <w:proofErr w:type="gramStart"/>
      <w:r w:rsidR="00F7609A" w:rsidRPr="00875642">
        <w:rPr>
          <w:rFonts w:ascii="Tahoma" w:hAnsi="Tahoma" w:cs="Tahoma"/>
          <w:sz w:val="20"/>
          <w:szCs w:val="20"/>
        </w:rPr>
        <w:t>Independent</w:t>
      </w:r>
      <w:proofErr w:type="gramEnd"/>
      <w:r w:rsidR="00F7609A" w:rsidRPr="00875642">
        <w:rPr>
          <w:rFonts w:ascii="Tahoma" w:hAnsi="Tahoma" w:cs="Tahoma"/>
          <w:sz w:val="20"/>
          <w:szCs w:val="20"/>
        </w:rPr>
        <w:t xml:space="preserve"> schools have performed better than Government s</w:t>
      </w:r>
      <w:r w:rsidR="00CF6CE6" w:rsidRPr="00875642">
        <w:rPr>
          <w:rFonts w:ascii="Tahoma" w:hAnsi="Tahoma" w:cs="Tahoma"/>
          <w:sz w:val="20"/>
          <w:szCs w:val="20"/>
        </w:rPr>
        <w:t>chools.</w:t>
      </w:r>
      <w:r w:rsidR="00B774BD">
        <w:rPr>
          <w:rFonts w:ascii="Tahoma" w:hAnsi="Tahoma" w:cs="Tahoma"/>
          <w:sz w:val="20"/>
          <w:szCs w:val="20"/>
        </w:rPr>
        <w:t xml:space="preserve"> Government schools need </w:t>
      </w:r>
      <w:r w:rsidR="0040557F">
        <w:rPr>
          <w:rFonts w:ascii="Tahoma" w:hAnsi="Tahoma" w:cs="Tahoma"/>
          <w:sz w:val="20"/>
          <w:szCs w:val="20"/>
        </w:rPr>
        <w:t>measures put in place to improve overall performance.</w:t>
      </w:r>
    </w:p>
    <w:sectPr w:rsidR="00253341" w:rsidRPr="0087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77"/>
    <w:rsid w:val="00003782"/>
    <w:rsid w:val="000541C9"/>
    <w:rsid w:val="00056F77"/>
    <w:rsid w:val="0007222C"/>
    <w:rsid w:val="00185107"/>
    <w:rsid w:val="001B466C"/>
    <w:rsid w:val="001E3A1C"/>
    <w:rsid w:val="001F03BB"/>
    <w:rsid w:val="002476BD"/>
    <w:rsid w:val="00253341"/>
    <w:rsid w:val="00257BA8"/>
    <w:rsid w:val="0026656E"/>
    <w:rsid w:val="0026767A"/>
    <w:rsid w:val="003825C0"/>
    <w:rsid w:val="00386FDF"/>
    <w:rsid w:val="00387338"/>
    <w:rsid w:val="003A2B9C"/>
    <w:rsid w:val="003B57F7"/>
    <w:rsid w:val="003E2E5F"/>
    <w:rsid w:val="0040557F"/>
    <w:rsid w:val="00451A6C"/>
    <w:rsid w:val="0048279D"/>
    <w:rsid w:val="004C65C4"/>
    <w:rsid w:val="004E2DC3"/>
    <w:rsid w:val="00506E21"/>
    <w:rsid w:val="0052140B"/>
    <w:rsid w:val="00567F54"/>
    <w:rsid w:val="005E635A"/>
    <w:rsid w:val="0065447B"/>
    <w:rsid w:val="006975B7"/>
    <w:rsid w:val="0071684C"/>
    <w:rsid w:val="007306CA"/>
    <w:rsid w:val="007312A9"/>
    <w:rsid w:val="0074071D"/>
    <w:rsid w:val="00752956"/>
    <w:rsid w:val="007F0253"/>
    <w:rsid w:val="007F20A2"/>
    <w:rsid w:val="0080482E"/>
    <w:rsid w:val="00830FDB"/>
    <w:rsid w:val="00847D91"/>
    <w:rsid w:val="008639E2"/>
    <w:rsid w:val="00874F57"/>
    <w:rsid w:val="00875642"/>
    <w:rsid w:val="008B51BF"/>
    <w:rsid w:val="008D4D74"/>
    <w:rsid w:val="00972C11"/>
    <w:rsid w:val="00983CF9"/>
    <w:rsid w:val="009E2EC4"/>
    <w:rsid w:val="00A6191C"/>
    <w:rsid w:val="00A6392C"/>
    <w:rsid w:val="00A643F8"/>
    <w:rsid w:val="00A65E5A"/>
    <w:rsid w:val="00A70546"/>
    <w:rsid w:val="00AB3C80"/>
    <w:rsid w:val="00AD0482"/>
    <w:rsid w:val="00AE7D3E"/>
    <w:rsid w:val="00B774BD"/>
    <w:rsid w:val="00BB3A28"/>
    <w:rsid w:val="00C033C5"/>
    <w:rsid w:val="00C146B4"/>
    <w:rsid w:val="00C45780"/>
    <w:rsid w:val="00C9003D"/>
    <w:rsid w:val="00CB229A"/>
    <w:rsid w:val="00CF6CE6"/>
    <w:rsid w:val="00D20FF1"/>
    <w:rsid w:val="00D70877"/>
    <w:rsid w:val="00D92D17"/>
    <w:rsid w:val="00E167D2"/>
    <w:rsid w:val="00E503B8"/>
    <w:rsid w:val="00E54683"/>
    <w:rsid w:val="00E5764E"/>
    <w:rsid w:val="00EA77A1"/>
    <w:rsid w:val="00EC2455"/>
    <w:rsid w:val="00ED323A"/>
    <w:rsid w:val="00F35E2B"/>
    <w:rsid w:val="00F50220"/>
    <w:rsid w:val="00F55B66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49DF"/>
  <w15:chartTrackingRefBased/>
  <w15:docId w15:val="{B66C5AF0-F212-49BE-B997-A0383605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5B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QueenBee TheCreaGen</dc:creator>
  <cp:keywords/>
  <dc:description/>
  <cp:lastModifiedBy>QueenBee TheCreaGen</cp:lastModifiedBy>
  <cp:revision>78</cp:revision>
  <dcterms:created xsi:type="dcterms:W3CDTF">2023-04-10T16:29:00Z</dcterms:created>
  <dcterms:modified xsi:type="dcterms:W3CDTF">2023-04-11T16:06:00Z</dcterms:modified>
</cp:coreProperties>
</file>