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 - METRO SUPPLIES</w:t>
      </w:r>
    </w:p>
    <w:p>
      <w:r>
        <w:t>Invoice No: INV-DOCX-555</w:t>
      </w:r>
    </w:p>
    <w:p>
      <w:r>
        <w:t>Date: 2026-06-15</w:t>
      </w:r>
    </w:p>
    <w:p>
      <w:r>
        <w:t>Billed To: Apex Enterprise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Office Desks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  <w:tc>
          <w:tcPr>
            <w:tcW w:type="dxa" w:w="2160"/>
          </w:tcPr>
          <w:p>
            <w:r>
              <w:t>60000</w:t>
            </w:r>
          </w:p>
        </w:tc>
      </w:tr>
      <w:tr>
        <w:tc>
          <w:tcPr>
            <w:tcW w:type="dxa" w:w="2160"/>
          </w:tcPr>
          <w:p>
            <w:r>
              <w:t>Ergonomic Chairs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32000</w:t>
            </w:r>
          </w:p>
        </w:tc>
      </w:tr>
    </w:tbl>
    <w:p>
      <w:r>
        <w:t>Subtotal: 92000</w:t>
      </w:r>
    </w:p>
    <w:p>
      <w:r>
        <w:t>Tax: 16560</w:t>
      </w:r>
    </w:p>
    <w:p>
      <w:r>
        <w:t>Total Amount: 108560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