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60" w:after="120"/>
        <w:jc w:val="center"/>
        <w:rPr>
          <w:lang w:val="en-US" w:bidi="en-GB"/>
        </w:rPr>
      </w:pPr>
      <w:r>
        <w:rPr>
          <w:lang w:val="en-US" w:bidi="en-GB"/>
        </w:rPr>
        <w:t>17</w:t>
      </w:r>
      <w:r>
        <w:rPr>
          <w:vertAlign w:val="superscript"/>
          <w:lang w:val="en-US" w:bidi="en-GB"/>
        </w:rPr>
        <w:t>th</w:t>
      </w:r>
      <w:r>
        <w:rPr>
          <w:lang w:val="en-US" w:bidi="en-GB"/>
        </w:rPr>
        <w:t xml:space="preserve"> feb: Monitoring and Alerting</w:t>
      </w:r>
    </w:p>
    <w:p>
      <w:pPr>
        <w:pStyle w:val="Normal"/>
        <w:rPr>
          <w:b/>
          <w:bCs/>
          <w:lang w:val="en-GB"/>
        </w:rPr>
      </w:pPr>
      <w:r>
        <w:rPr>
          <w:b/>
          <w:bCs/>
          <w:lang w:val="en-GB"/>
        </w:rPr>
        <w:t>Contents:</w:t>
      </w:r>
    </w:p>
    <w:p>
      <w:pPr>
        <w:pStyle w:val="Normal"/>
        <w:rPr>
          <w:lang w:val="en-GB"/>
        </w:rPr>
      </w:pPr>
      <w:r>
        <w:rPr>
          <w:lang w:val="en-GB"/>
        </w:rPr>
        <w:t>What is Monitoring?</w:t>
      </w:r>
      <w:r>
        <w:rPr/>
        <w:br/>
      </w:r>
      <w:r>
        <w:rPr>
          <w:lang w:val="en-GB"/>
        </w:rPr>
        <w:t>What do we Use Monitoring?</w:t>
      </w:r>
      <w:r>
        <w:rPr/>
        <w:br/>
      </w:r>
      <w:r>
        <w:rPr>
          <w:lang w:val="en-GB"/>
        </w:rPr>
        <w:t>Types of Monitoring</w:t>
      </w:r>
      <w:r>
        <w:rPr/>
        <w:br/>
      </w:r>
      <w:r>
        <w:rPr>
          <w:lang w:val="en-GB"/>
        </w:rPr>
        <w:t>How do we Moniter</w:t>
      </w:r>
      <w:r>
        <w:rPr/>
        <w:br/>
      </w:r>
      <w:r>
        <w:rPr>
          <w:lang w:val="en-GB"/>
        </w:rPr>
        <w:t>Monitoring Alerts?</w:t>
      </w:r>
      <w:r>
        <w:rPr/>
        <w:br/>
      </w:r>
      <w:r>
        <w:rPr>
          <w:lang w:val="en-GB"/>
        </w:rPr>
        <w:t>where is monitoring is Performed?</w:t>
      </w:r>
      <w:r>
        <w:rPr/>
        <w:br/>
      </w:r>
      <w:r>
        <w:rPr>
          <w:lang w:val="en-GB"/>
        </w:rPr>
        <w:t xml:space="preserve">Best Practices for monitoring </w:t>
      </w:r>
      <w:r>
        <w:rPr/>
        <w:br/>
      </w:r>
      <w:r>
        <w:rPr>
          <w:lang w:val="en-GB"/>
        </w:rPr>
        <w:t>Tools for monitering</w:t>
      </w:r>
      <w:r>
        <w:rPr/>
        <w:br/>
      </w:r>
      <w:r>
        <w:rPr>
          <w:lang w:val="en-GB"/>
        </w:rPr>
        <w:t>Reports and matrices</w:t>
      </w:r>
      <w:r>
        <w:rPr/>
        <w:br/>
      </w:r>
      <w:r>
        <w:rPr>
          <w:lang w:val="en-GB"/>
        </w:rPr>
        <w:t xml:space="preserve"> SLA and SLO</w:t>
      </w:r>
      <w:r>
        <w:rPr/>
        <w:br/>
      </w:r>
    </w:p>
    <w:p>
      <w:pPr>
        <w:pStyle w:val="Normal"/>
        <w:spacing w:beforeAutospacing="0" w:before="281" w:afterAutospacing="0" w:after="281"/>
        <w:rPr>
          <w:rFonts w:ascii="Arial" w:hAnsi="Arial" w:eastAsia="Arial" w:cs="Arial"/>
          <w:sz w:val="30"/>
          <w:szCs w:val="30"/>
          <w:lang w:val="en-GB"/>
        </w:rPr>
      </w:pPr>
      <w:r>
        <w:rPr/>
        <w:br/>
      </w:r>
      <w:r>
        <w:rPr>
          <w:b/>
          <w:bCs/>
          <w:lang w:val="en-GB"/>
        </w:rPr>
        <w:t>What is Monitoring?</w:t>
      </w:r>
      <w:r>
        <w:rPr/>
        <w:br/>
      </w:r>
      <w:r>
        <w:rPr>
          <w:rFonts w:eastAsia="Arial" w:cs="Arial"/>
          <w:b/>
          <w:bCs/>
          <w:sz w:val="30"/>
          <w:szCs w:val="30"/>
          <w:lang w:val="en-GB"/>
        </w:rPr>
        <w:t>Monitoring</w:t>
      </w:r>
      <w:r>
        <w:rPr>
          <w:rFonts w:eastAsia="Arial" w:cs="Arial"/>
          <w:sz w:val="30"/>
          <w:szCs w:val="30"/>
          <w:lang w:val="en-GB"/>
        </w:rPr>
        <w:t xml:space="preserve"> is the process of continuously observing and analyzing the performance, availability, and health of systems, applications, networks, or infrastructure. It helps identify issues, improve performance, and ensure stability.</w:t>
      </w:r>
      <w:r>
        <w:rPr/>
        <w:br/>
        <w:br/>
      </w:r>
      <w:r>
        <w:rPr>
          <w:rFonts w:eastAsia="Arial" w:cs="Arial"/>
          <w:b/>
          <w:bCs/>
          <w:sz w:val="36"/>
          <w:szCs w:val="36"/>
          <w:lang w:val="en-GB"/>
        </w:rPr>
        <w:t>Why Do We Use Monitoring?</w:t>
      </w:r>
      <w:r>
        <w:rPr/>
        <w:br/>
      </w:r>
      <w:r>
        <w:rPr>
          <w:rFonts w:eastAsia="Arial" w:cs="Arial"/>
          <w:b/>
          <w:bCs/>
          <w:sz w:val="28"/>
          <w:szCs w:val="28"/>
          <w:lang w:val="en-GB"/>
        </w:rPr>
        <w:t>Importance of Monitoring:</w:t>
      </w:r>
    </w:p>
    <w:p>
      <w:pPr>
        <w:pStyle w:val="ListParagraph"/>
        <w:numPr>
          <w:ilvl w:val="0"/>
          <w:numId w:val="18"/>
        </w:numPr>
        <w:spacing w:beforeAutospacing="0" w:before="24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Proactive Issue Detection</w:t>
      </w:r>
      <w:r>
        <w:rPr>
          <w:rFonts w:eastAsia="Arial" w:cs="Arial"/>
          <w:sz w:val="30"/>
          <w:szCs w:val="30"/>
          <w:lang w:val="en-GB"/>
        </w:rPr>
        <w:t>: Identifies potential problems before they escalate.</w:t>
      </w:r>
    </w:p>
    <w:p>
      <w:pPr>
        <w:pStyle w:val="ListParagraph"/>
        <w:numPr>
          <w:ilvl w:val="0"/>
          <w:numId w:val="18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Performance Optimization</w:t>
      </w:r>
      <w:r>
        <w:rPr>
          <w:rFonts w:eastAsia="Arial" w:cs="Arial"/>
          <w:sz w:val="30"/>
          <w:szCs w:val="30"/>
          <w:lang w:val="en-GB"/>
        </w:rPr>
        <w:t>: Ensures applications and systems run efficiently.</w:t>
      </w:r>
    </w:p>
    <w:p>
      <w:pPr>
        <w:pStyle w:val="ListParagraph"/>
        <w:numPr>
          <w:ilvl w:val="0"/>
          <w:numId w:val="18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Security Assurance</w:t>
      </w:r>
      <w:r>
        <w:rPr>
          <w:rFonts w:eastAsia="Arial" w:cs="Arial"/>
          <w:sz w:val="30"/>
          <w:szCs w:val="30"/>
          <w:lang w:val="en-GB"/>
        </w:rPr>
        <w:t>: Detects anomalies and potential security threats.</w:t>
      </w:r>
    </w:p>
    <w:p>
      <w:pPr>
        <w:pStyle w:val="ListParagraph"/>
        <w:numPr>
          <w:ilvl w:val="0"/>
          <w:numId w:val="18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Compliance &amp; Reporting</w:t>
      </w:r>
      <w:r>
        <w:rPr>
          <w:rFonts w:eastAsia="Arial" w:cs="Arial"/>
          <w:sz w:val="30"/>
          <w:szCs w:val="30"/>
          <w:lang w:val="en-GB"/>
        </w:rPr>
        <w:t>: Helps meet regulatory and operational compliance.</w:t>
      </w:r>
    </w:p>
    <w:p>
      <w:pPr>
        <w:pStyle w:val="ListParagraph"/>
        <w:numPr>
          <w:ilvl w:val="0"/>
          <w:numId w:val="18"/>
        </w:numPr>
        <w:spacing w:beforeAutospacing="0" w:before="0" w:afterAutospacing="0" w:after="24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Improved User Experience</w:t>
      </w:r>
      <w:r>
        <w:rPr>
          <w:rFonts w:eastAsia="Arial" w:cs="Arial"/>
          <w:sz w:val="30"/>
          <w:szCs w:val="30"/>
          <w:lang w:val="en-GB"/>
        </w:rPr>
        <w:t>: Ensures service availability and reliability.</w:t>
      </w:r>
    </w:p>
    <w:p>
      <w:pPr>
        <w:pStyle w:val="ListParagraph"/>
        <w:spacing w:beforeAutospacing="0" w:before="240" w:afterAutospacing="0" w:after="240"/>
        <w:ind w:left="72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/>
        <w:br/>
        <w:br/>
      </w:r>
      <w:r>
        <w:rPr>
          <w:rFonts w:eastAsia="Arial" w:cs="Arial"/>
          <w:b/>
          <w:bCs/>
          <w:sz w:val="30"/>
          <w:szCs w:val="30"/>
          <w:lang w:val="en-GB"/>
        </w:rPr>
        <w:t>Types of Monitoring</w:t>
      </w:r>
      <w:r>
        <w:rPr/>
        <w:br/>
        <w:br/>
      </w:r>
      <w:r>
        <w:rPr>
          <w:rFonts w:eastAsia="Arial" w:cs="Arial"/>
          <w:sz w:val="30"/>
          <w:szCs w:val="30"/>
          <w:lang w:val="en-GB"/>
        </w:rPr>
        <w:t>1. Infrastructure Monitoring: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>- Monitors physical and virtual infrastructure, including servers, storage, and network devices.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>- CPU usage, memory, disk I/O, network traffic, uptime.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>- Tools: Prometheus, Nagios, Zabbix, Datadog, SolarWinds.</w:t>
      </w:r>
      <w:r>
        <w:rPr/>
        <w:br/>
        <w:br/>
      </w:r>
      <w:r>
        <w:rPr>
          <w:rFonts w:eastAsia="Arial" w:cs="Arial"/>
          <w:sz w:val="30"/>
          <w:szCs w:val="30"/>
          <w:lang w:val="en-GB"/>
        </w:rPr>
        <w:t>2. Application Performance Monitoring (APM):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>- Tracks application performance, response times, and user experience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>- Latency, throughput, error rates, API response time.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>- Tools: New Relic, Dynatrace, AppDynamics, Splunk APM.</w:t>
      </w:r>
      <w:r>
        <w:rPr/>
        <w:br/>
        <w:br/>
      </w:r>
      <w:r>
        <w:rPr>
          <w:rFonts w:eastAsia="Arial" w:cs="Arial"/>
          <w:sz w:val="30"/>
          <w:szCs w:val="30"/>
          <w:lang w:val="en-GB"/>
        </w:rPr>
        <w:t>3. Network Monitoring: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>- Observes network traffic, latency, bandwidth, and   connectivity issues.</w:t>
      </w:r>
    </w:p>
    <w:p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Packet loss, latency, bandwidth utilization.</w:t>
      </w:r>
    </w:p>
    <w:p>
      <w:pPr>
        <w:pStyle w:val="Normal"/>
        <w:ind w:left="0"/>
        <w:rPr>
          <w:lang w:val="en-GB"/>
        </w:rPr>
      </w:pPr>
      <w:r>
        <w:rPr>
          <w:b/>
          <w:bCs/>
          <w:lang w:val="en-GB"/>
        </w:rPr>
        <w:t xml:space="preserve">         </w:t>
      </w:r>
      <w:r>
        <w:rPr>
          <w:b/>
          <w:bCs/>
          <w:lang w:val="en-GB"/>
        </w:rPr>
        <w:t>- Tools:</w:t>
      </w:r>
      <w:r>
        <w:rPr>
          <w:lang w:val="en-GB"/>
        </w:rPr>
        <w:t xml:space="preserve"> Wireshark, PRTG Network Monitor, SolarWinds</w:t>
      </w:r>
      <w:r>
        <w:rPr/>
        <w:br/>
      </w:r>
    </w:p>
    <w:p>
      <w:pPr>
        <w:pStyle w:val="Normal"/>
        <w:ind w:left="720"/>
        <w:rPr>
          <w:rFonts w:ascii="Arial" w:hAnsi="Arial" w:eastAsia="Arial" w:cs="Arial"/>
          <w:sz w:val="30"/>
          <w:szCs w:val="30"/>
          <w:lang w:val="en-GB"/>
        </w:rPr>
      </w:pPr>
      <w:r>
        <w:rPr>
          <w:lang w:val="en-GB"/>
        </w:rPr>
        <w:t>4. Database Monitoring:</w:t>
      </w:r>
      <w:r>
        <w:rPr/>
        <w:br/>
      </w:r>
      <w:r>
        <w:rPr>
          <w:lang w:val="en-GB"/>
        </w:rPr>
        <w:t xml:space="preserve">- </w:t>
      </w:r>
      <w:r>
        <w:rPr>
          <w:rFonts w:eastAsia="Arial" w:cs="Arial"/>
          <w:sz w:val="30"/>
          <w:szCs w:val="30"/>
          <w:lang w:val="en-GB"/>
        </w:rPr>
        <w:t>Ensures database performance, query efficiency, and availability.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>- Query execution time, connection errors, indexing issues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 xml:space="preserve">- </w:t>
      </w:r>
      <w:r>
        <w:rPr>
          <w:rFonts w:eastAsia="Arial" w:cs="Arial"/>
          <w:b/>
          <w:bCs/>
          <w:sz w:val="30"/>
          <w:szCs w:val="30"/>
          <w:lang w:val="en-GB"/>
        </w:rPr>
        <w:t>Tools:</w:t>
      </w:r>
      <w:r>
        <w:rPr>
          <w:rFonts w:eastAsia="Arial" w:cs="Arial"/>
          <w:sz w:val="30"/>
          <w:szCs w:val="30"/>
          <w:lang w:val="en-GB"/>
        </w:rPr>
        <w:t xml:space="preserve"> MySQL Enterprise Monitor, Percona Monitoring, 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 xml:space="preserve">   pgAdmin, DataDog.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 xml:space="preserve">             </w:t>
      </w:r>
      <w:r>
        <w:rPr/>
        <w:br/>
      </w:r>
    </w:p>
    <w:p>
      <w:pPr>
        <w:pStyle w:val="Normal"/>
        <w:spacing w:beforeAutospacing="0" w:before="299" w:afterAutospacing="0" w:after="299"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</w:r>
    </w:p>
    <w:p>
      <w:pPr>
        <w:pStyle w:val="Normal"/>
        <w:spacing w:beforeAutospacing="0" w:before="299" w:afterAutospacing="0" w:after="299"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</w:r>
    </w:p>
    <w:p>
      <w:pPr>
        <w:pStyle w:val="Normal"/>
        <w:spacing w:beforeAutospacing="0" w:before="299" w:afterAutospacing="0" w:after="299"/>
        <w:rPr>
          <w:rFonts w:ascii="Arial" w:hAnsi="Arial" w:eastAsia="Arial" w:cs="Arial"/>
          <w:sz w:val="30"/>
          <w:szCs w:val="30"/>
          <w:lang w:val="en-GB"/>
        </w:rPr>
      </w:pPr>
      <w:r>
        <w:rPr/>
        <w:br/>
        <w:br/>
      </w:r>
      <w:r>
        <w:rPr>
          <w:rFonts w:eastAsia="Arial" w:cs="Arial"/>
          <w:b/>
          <w:bCs/>
          <w:sz w:val="36"/>
          <w:szCs w:val="36"/>
          <w:lang w:val="en-GB"/>
        </w:rPr>
        <w:t>3. How Do We Monitor?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>Setting Up Alerts Based on Criticality</w:t>
      </w:r>
    </w:p>
    <w:p>
      <w:pPr>
        <w:pStyle w:val="ListParagraph"/>
        <w:numPr>
          <w:ilvl w:val="0"/>
          <w:numId w:val="17"/>
        </w:numPr>
        <w:spacing w:beforeAutospacing="0" w:before="24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SEV1 (Critical)</w:t>
      </w:r>
      <w:r>
        <w:rPr>
          <w:rFonts w:eastAsia="Arial" w:cs="Arial"/>
          <w:sz w:val="30"/>
          <w:szCs w:val="30"/>
          <w:lang w:val="en-GB"/>
        </w:rPr>
        <w:t>: System-wide failure affecting business operations.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SEV2 (High)</w:t>
      </w:r>
      <w:r>
        <w:rPr>
          <w:rFonts w:eastAsia="Arial" w:cs="Arial"/>
          <w:sz w:val="30"/>
          <w:szCs w:val="30"/>
          <w:lang w:val="en-GB"/>
        </w:rPr>
        <w:t>: Major functionality impacted with limited workarounds.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SEV3 (Medium)</w:t>
      </w:r>
      <w:r>
        <w:rPr>
          <w:rFonts w:eastAsia="Arial" w:cs="Arial"/>
          <w:sz w:val="30"/>
          <w:szCs w:val="30"/>
          <w:lang w:val="en-GB"/>
        </w:rPr>
        <w:t>: Performance degradation but service remains functional.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24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SEV4 (Low)</w:t>
      </w:r>
      <w:r>
        <w:rPr>
          <w:rFonts w:eastAsia="Arial" w:cs="Arial"/>
          <w:sz w:val="30"/>
          <w:szCs w:val="30"/>
          <w:lang w:val="en-GB"/>
        </w:rPr>
        <w:t>: Minor issues or informative alerts.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>Defining Monitoring Strategies Across Environments</w:t>
      </w:r>
    </w:p>
    <w:p>
      <w:pPr>
        <w:pStyle w:val="ListParagraph"/>
        <w:numPr>
          <w:ilvl w:val="0"/>
          <w:numId w:val="16"/>
        </w:numPr>
        <w:spacing w:beforeAutospacing="0" w:before="24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Development (Dev)</w:t>
      </w:r>
      <w:r>
        <w:rPr>
          <w:rFonts w:eastAsia="Arial" w:cs="Arial"/>
          <w:sz w:val="30"/>
          <w:szCs w:val="30"/>
          <w:lang w:val="en-GB"/>
        </w:rPr>
        <w:t>: Logging and debugging tools.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Testing</w:t>
      </w:r>
      <w:r>
        <w:rPr>
          <w:rFonts w:eastAsia="Arial" w:cs="Arial"/>
          <w:sz w:val="30"/>
          <w:szCs w:val="30"/>
          <w:lang w:val="en-GB"/>
        </w:rPr>
        <w:t>: Load testing, functional monitoring.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Pre-Production (Pre-Prod)</w:t>
      </w:r>
      <w:r>
        <w:rPr>
          <w:rFonts w:eastAsia="Arial" w:cs="Arial"/>
          <w:sz w:val="30"/>
          <w:szCs w:val="30"/>
          <w:lang w:val="en-GB"/>
        </w:rPr>
        <w:t>: Simulation of production conditions.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24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Production (Prod)</w:t>
      </w:r>
      <w:r>
        <w:rPr>
          <w:rFonts w:eastAsia="Arial" w:cs="Arial"/>
          <w:sz w:val="30"/>
          <w:szCs w:val="30"/>
          <w:lang w:val="en-GB"/>
        </w:rPr>
        <w:t>: Real-time monitoring, alerting, auto-scaling.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>Tools Used for Monitoring</w:t>
      </w:r>
    </w:p>
    <w:p>
      <w:pPr>
        <w:pStyle w:val="ListParagraph"/>
        <w:numPr>
          <w:ilvl w:val="0"/>
          <w:numId w:val="15"/>
        </w:numPr>
        <w:spacing w:beforeAutospacing="0" w:before="24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Prometheus</w:t>
      </w:r>
      <w:r>
        <w:rPr>
          <w:rFonts w:eastAsia="Arial" w:cs="Arial"/>
          <w:sz w:val="30"/>
          <w:szCs w:val="30"/>
          <w:lang w:val="en-GB"/>
        </w:rPr>
        <w:t>: Open-source monitoring and alerting tool.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Grafana</w:t>
      </w:r>
      <w:r>
        <w:rPr>
          <w:rFonts w:eastAsia="Arial" w:cs="Arial"/>
          <w:sz w:val="30"/>
          <w:szCs w:val="30"/>
          <w:lang w:val="en-GB"/>
        </w:rPr>
        <w:t>: Visualization and dashboarding.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24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Graylog</w:t>
      </w:r>
      <w:r>
        <w:rPr>
          <w:rFonts w:eastAsia="Arial" w:cs="Arial"/>
          <w:sz w:val="30"/>
          <w:szCs w:val="30"/>
          <w:lang w:val="en-GB"/>
        </w:rPr>
        <w:t>: Log management and analysis.</w:t>
      </w:r>
      <w:r>
        <w:rPr/>
        <w:br/>
      </w:r>
    </w:p>
    <w:p>
      <w:pPr>
        <w:pStyle w:val="Normal"/>
        <w:spacing w:beforeAutospacing="0" w:before="240" w:afterAutospacing="0" w:after="240"/>
        <w:ind w:left="0"/>
        <w:rPr>
          <w:rFonts w:ascii="Arial" w:hAnsi="Arial" w:eastAsia="Arial" w:cs="Arial"/>
          <w:b/>
          <w:bCs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Observability Vs Monitoring:</w:t>
      </w:r>
    </w:p>
    <w:tbl>
      <w:tblPr>
        <w:tblStyle w:val="TableGrid"/>
        <w:tblW w:w="8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85"/>
        <w:gridCol w:w="3208"/>
        <w:gridCol w:w="3827"/>
      </w:tblGrid>
      <w:tr>
        <w:trPr>
          <w:trHeight w:val="300" w:hRule="atLeast"/>
        </w:trPr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30"/>
                <w:szCs w:val="30"/>
                <w:lang w:val="en-GB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Terms</w:t>
            </w:r>
          </w:p>
        </w:tc>
        <w:tc>
          <w:tcPr>
            <w:tcW w:w="3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30"/>
                <w:szCs w:val="30"/>
                <w:lang w:val="en-GB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Observability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30"/>
                <w:szCs w:val="30"/>
                <w:lang w:val="en-GB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Monitoring</w:t>
            </w:r>
          </w:p>
        </w:tc>
      </w:tr>
      <w:tr>
        <w:trPr>
          <w:trHeight w:val="300" w:hRule="atLeast"/>
        </w:trPr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30"/>
                <w:szCs w:val="30"/>
                <w:lang w:val="en-GB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Define</w:t>
            </w:r>
          </w:p>
        </w:tc>
        <w:tc>
          <w:tcPr>
            <w:tcW w:w="3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"/>
                <w:color w:themeColor="text1" w:themeTint="a6" w:val="595959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Provides deep insights into system behavior, even for unknown issues.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"/>
                <w:color w:themeColor="text1" w:themeTint="a6" w:val="595959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Tracks system health using predefined metrics.</w:t>
            </w:r>
          </w:p>
        </w:tc>
      </w:tr>
      <w:tr>
        <w:trPr>
          <w:trHeight w:val="300" w:hRule="atLeast"/>
        </w:trPr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30"/>
                <w:szCs w:val="30"/>
                <w:lang w:val="en-GB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Focus</w:t>
            </w:r>
          </w:p>
        </w:tc>
        <w:tc>
          <w:tcPr>
            <w:tcW w:w="3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"/>
                <w:color w:themeColor="text1" w:themeTint="a6" w:val="595959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 xml:space="preserve">Understanding </w:t>
            </w:r>
            <w:r>
              <w:rPr>
                <w:rFonts w:eastAsia="Arial" w:cs="Arial"/>
                <w:b/>
                <w:bCs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why something went wrong</w:t>
            </w: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.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"/>
                <w:color w:themeColor="text1" w:themeTint="a6" w:val="595959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 xml:space="preserve">Detecting </w:t>
            </w:r>
            <w:r>
              <w:rPr>
                <w:rFonts w:eastAsia="Arial" w:cs="Arial"/>
                <w:b/>
                <w:bCs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known problems</w:t>
            </w: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.</w:t>
            </w:r>
          </w:p>
        </w:tc>
      </w:tr>
      <w:tr>
        <w:trPr>
          <w:trHeight w:val="960" w:hRule="atLeast"/>
        </w:trPr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30"/>
                <w:szCs w:val="30"/>
                <w:lang w:val="en-GB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Data source use</w:t>
            </w:r>
          </w:p>
        </w:tc>
        <w:tc>
          <w:tcPr>
            <w:tcW w:w="3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"/>
                <w:color w:themeColor="text1" w:themeTint="a6" w:val="595959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Logs, metrics, traces, distributed systems data.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"/>
                <w:color w:themeColor="text1" w:themeTint="a6" w:val="595959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Logs, metrics, alerts.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30"/>
                <w:szCs w:val="30"/>
                <w:lang w:val="en-GB"/>
              </w:rPr>
            </w:pPr>
            <w:r>
              <w:rPr>
                <w:rFonts w:eastAsia="Arial" w:cs="Arial"/>
                <w:sz w:val="30"/>
                <w:szCs w:val="30"/>
                <w:lang w:val="en-GB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30"/>
                <w:szCs w:val="30"/>
                <w:lang w:val="en-GB"/>
              </w:rPr>
            </w:pPr>
            <w:r>
              <w:rPr>
                <w:rFonts w:eastAsia="Arial" w:cs="Arial"/>
                <w:sz w:val="30"/>
                <w:szCs w:val="30"/>
                <w:lang w:val="en-GB"/>
              </w:rPr>
            </w:r>
          </w:p>
        </w:tc>
      </w:tr>
      <w:tr>
        <w:trPr>
          <w:trHeight w:val="960" w:hRule="atLeast"/>
        </w:trPr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30"/>
                <w:szCs w:val="30"/>
                <w:lang w:val="en-GB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When to use</w:t>
            </w:r>
          </w:p>
        </w:tc>
        <w:tc>
          <w:tcPr>
            <w:tcW w:w="3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"/>
                <w:color w:themeColor="text1" w:themeTint="a6" w:val="595959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 xml:space="preserve">For </w:t>
            </w:r>
            <w:r>
              <w:rPr>
                <w:rFonts w:eastAsia="Arial" w:cs="Arial"/>
                <w:b/>
                <w:bCs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troubleshooting complex issues</w:t>
            </w: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 xml:space="preserve"> and debugging.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"/>
                <w:color w:themeColor="text1" w:themeTint="a6" w:val="595959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 xml:space="preserve">For </w:t>
            </w:r>
            <w:r>
              <w:rPr>
                <w:rFonts w:eastAsia="Arial" w:cs="Arial"/>
                <w:b/>
                <w:bCs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>basic health checks</w:t>
            </w:r>
            <w:r>
              <w:rPr>
                <w:rFonts w:eastAsia="Arial" w:cs="Arial"/>
                <w:color w:themeColor="text1" w:themeTint="a6" w:val="595959"/>
                <w:kern w:val="0"/>
                <w:sz w:val="30"/>
                <w:szCs w:val="30"/>
                <w:lang w:val="en-GB" w:eastAsia="en-US" w:bidi="ar-SA"/>
              </w:rPr>
              <w:t xml:space="preserve"> and performance monitoring.</w:t>
            </w:r>
          </w:p>
        </w:tc>
      </w:tr>
    </w:tbl>
    <w:p>
      <w:pPr>
        <w:pStyle w:val="Normal"/>
        <w:ind w:left="0"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</w:r>
    </w:p>
    <w:p>
      <w:pPr>
        <w:pStyle w:val="Normal"/>
        <w:ind w:left="0"/>
        <w:rPr>
          <w:rFonts w:ascii="Arial" w:hAnsi="Arial" w:eastAsia="Arial" w:cs="Arial"/>
          <w:b/>
          <w:bCs/>
          <w:sz w:val="36"/>
          <w:szCs w:val="36"/>
          <w:lang w:val="en-GB"/>
        </w:rPr>
      </w:pPr>
      <w:r>
        <w:rPr/>
        <w:br/>
      </w:r>
      <w:r>
        <w:rPr>
          <w:rFonts w:eastAsia="Arial" w:cs="Arial"/>
          <w:b/>
          <w:bCs/>
          <w:sz w:val="30"/>
          <w:szCs w:val="30"/>
          <w:lang w:val="en-GB"/>
        </w:rPr>
        <w:t>Incident Response and alert Handling: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 xml:space="preserve">When a system fails or behaves abnormally, quick </w:t>
      </w:r>
      <w:r>
        <w:rPr>
          <w:rFonts w:eastAsia="Arial" w:cs="Arial"/>
          <w:b/>
          <w:bCs/>
          <w:sz w:val="30"/>
          <w:szCs w:val="30"/>
          <w:lang w:val="en-GB"/>
        </w:rPr>
        <w:t>incident response and alert handling</w:t>
      </w:r>
      <w:r>
        <w:rPr>
          <w:rFonts w:eastAsia="Arial" w:cs="Arial"/>
          <w:sz w:val="30"/>
          <w:szCs w:val="30"/>
          <w:lang w:val="en-GB"/>
        </w:rPr>
        <w:t xml:space="preserve"> are crucial to </w:t>
      </w:r>
      <w:r>
        <w:rPr>
          <w:rFonts w:eastAsia="Arial" w:cs="Arial"/>
          <w:b/>
          <w:bCs/>
          <w:sz w:val="30"/>
          <w:szCs w:val="30"/>
          <w:lang w:val="en-GB"/>
        </w:rPr>
        <w:t>minimize downtime, reduce impact, and restore services</w:t>
      </w:r>
      <w:r>
        <w:rPr>
          <w:rFonts w:eastAsia="Arial" w:cs="Arial"/>
          <w:sz w:val="30"/>
          <w:szCs w:val="30"/>
          <w:lang w:val="en-GB"/>
        </w:rPr>
        <w:t xml:space="preserve"> efficiently</w:t>
      </w:r>
      <w:r>
        <w:rPr/>
        <w:br/>
        <w:br/>
      </w:r>
      <w:r>
        <w:rPr>
          <w:rFonts w:eastAsia="Arial" w:cs="Arial"/>
          <w:b/>
          <w:bCs/>
          <w:sz w:val="36"/>
          <w:szCs w:val="36"/>
          <w:lang w:val="en-GB"/>
        </w:rPr>
        <w:t>1. What is an Incident?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rial" w:cs="Arial"/>
          <w:sz w:val="30"/>
          <w:szCs w:val="30"/>
          <w:lang w:val="en-GB"/>
        </w:rPr>
        <w:t xml:space="preserve">An </w:t>
      </w:r>
      <w:r>
        <w:rPr>
          <w:rFonts w:eastAsia="Arial" w:cs="Arial"/>
          <w:b/>
          <w:bCs/>
          <w:sz w:val="30"/>
          <w:szCs w:val="30"/>
          <w:lang w:val="en-GB"/>
        </w:rPr>
        <w:t>incident</w:t>
      </w:r>
      <w:r>
        <w:rPr>
          <w:rFonts w:eastAsia="Arial" w:cs="Arial"/>
          <w:sz w:val="30"/>
          <w:szCs w:val="30"/>
          <w:lang w:val="en-GB"/>
        </w:rPr>
        <w:t xml:space="preserve"> is any </w:t>
      </w:r>
      <w:r>
        <w:rPr>
          <w:rFonts w:eastAsia="Arial" w:cs="Arial"/>
          <w:b/>
          <w:bCs/>
          <w:sz w:val="30"/>
          <w:szCs w:val="30"/>
          <w:lang w:val="en-GB"/>
        </w:rPr>
        <w:t>unexpected issue</w:t>
      </w:r>
      <w:r>
        <w:rPr>
          <w:rFonts w:eastAsia="Arial" w:cs="Arial"/>
          <w:sz w:val="30"/>
          <w:szCs w:val="30"/>
          <w:lang w:val="en-GB"/>
        </w:rPr>
        <w:t xml:space="preserve"> that disrupts the normal functioning of a system, application, or network.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>Examples of Incidents: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A website going </w:t>
      </w:r>
      <w:r>
        <w:rPr>
          <w:rFonts w:eastAsia="Arial" w:cs="Arial"/>
          <w:b/>
          <w:bCs/>
          <w:sz w:val="30"/>
          <w:szCs w:val="30"/>
          <w:lang w:val="en-GB"/>
        </w:rPr>
        <w:t>down</w:t>
      </w:r>
      <w:r>
        <w:rPr>
          <w:rFonts w:eastAsia="Arial" w:cs="Arial"/>
          <w:sz w:val="30"/>
          <w:szCs w:val="30"/>
          <w:lang w:val="en-GB"/>
        </w:rPr>
        <w:t xml:space="preserve"> (HTTP 500 errors).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High </w:t>
      </w:r>
      <w:r>
        <w:rPr>
          <w:rFonts w:eastAsia="Arial" w:cs="Arial"/>
          <w:b/>
          <w:bCs/>
          <w:sz w:val="30"/>
          <w:szCs w:val="30"/>
          <w:lang w:val="en-GB"/>
        </w:rPr>
        <w:t>CPU usage</w:t>
      </w:r>
      <w:r>
        <w:rPr>
          <w:rFonts w:eastAsia="Arial" w:cs="Arial"/>
          <w:sz w:val="30"/>
          <w:szCs w:val="30"/>
          <w:lang w:val="en-GB"/>
        </w:rPr>
        <w:t xml:space="preserve"> causing slow performance.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A </w:t>
      </w:r>
      <w:r>
        <w:rPr>
          <w:rFonts w:eastAsia="Arial" w:cs="Arial"/>
          <w:b/>
          <w:bCs/>
          <w:sz w:val="30"/>
          <w:szCs w:val="30"/>
          <w:lang w:val="en-GB"/>
        </w:rPr>
        <w:t>database crash</w:t>
      </w:r>
      <w:r>
        <w:rPr>
          <w:rFonts w:eastAsia="Arial" w:cs="Arial"/>
          <w:sz w:val="30"/>
          <w:szCs w:val="30"/>
          <w:lang w:val="en-GB"/>
        </w:rPr>
        <w:t>, making the application unresponsive.</w:t>
      </w:r>
    </w:p>
    <w:p>
      <w:pPr>
        <w:pStyle w:val="Heading2"/>
        <w:ind w:left="0"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6"/>
          <w:szCs w:val="36"/>
          <w:lang w:val="en-GB"/>
        </w:rPr>
        <w:t xml:space="preserve"> </w:t>
      </w:r>
      <w:r>
        <w:rPr>
          <w:rFonts w:eastAsia="Arial" w:cs="Arial"/>
          <w:b/>
          <w:bCs/>
          <w:sz w:val="36"/>
          <w:szCs w:val="36"/>
          <w:lang w:val="en-GB"/>
        </w:rPr>
        <w:t>Incident Response Lifecycle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rial" w:cs="Arial"/>
          <w:sz w:val="30"/>
          <w:szCs w:val="30"/>
          <w:lang w:val="en-GB"/>
        </w:rPr>
        <w:t xml:space="preserve">The </w:t>
      </w:r>
      <w:r>
        <w:rPr>
          <w:rFonts w:eastAsia="Arial" w:cs="Arial"/>
          <w:b/>
          <w:bCs/>
          <w:sz w:val="30"/>
          <w:szCs w:val="30"/>
          <w:lang w:val="en-GB"/>
        </w:rPr>
        <w:t>Incident Response Lifecycle</w:t>
      </w:r>
      <w:r>
        <w:rPr>
          <w:rFonts w:eastAsia="Arial" w:cs="Arial"/>
          <w:sz w:val="30"/>
          <w:szCs w:val="30"/>
          <w:lang w:val="en-GB"/>
        </w:rPr>
        <w:t xml:space="preserve"> follows a structured approach to detecting, analyzing, and resolving incidents.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 xml:space="preserve"> </w:t>
      </w:r>
      <w:r>
        <w:rPr>
          <w:rFonts w:eastAsia="Arial" w:cs="Arial"/>
          <w:b/>
          <w:bCs/>
          <w:sz w:val="28"/>
          <w:szCs w:val="28"/>
          <w:lang w:val="en-GB"/>
        </w:rPr>
        <w:t>Step 1: Detection &amp; Alerting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Monitoring tools</w:t>
      </w:r>
      <w:r>
        <w:rPr>
          <w:rFonts w:eastAsia="Arial" w:cs="Arial"/>
          <w:sz w:val="30"/>
          <w:szCs w:val="30"/>
          <w:lang w:val="en-GB"/>
        </w:rPr>
        <w:t xml:space="preserve"> (e.g., Prometheus, CloudWatch, Nagios) continuously track system health.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If an anomaly is detected (e.g., high latency, server crash), an </w:t>
      </w:r>
      <w:r>
        <w:rPr>
          <w:rFonts w:eastAsia="Arial" w:cs="Arial"/>
          <w:b/>
          <w:bCs/>
          <w:sz w:val="30"/>
          <w:szCs w:val="30"/>
          <w:lang w:val="en-GB"/>
        </w:rPr>
        <w:t>alert</w:t>
      </w:r>
      <w:r>
        <w:rPr>
          <w:rFonts w:eastAsia="Arial" w:cs="Arial"/>
          <w:sz w:val="30"/>
          <w:szCs w:val="30"/>
          <w:lang w:val="en-GB"/>
        </w:rPr>
        <w:t xml:space="preserve"> is triggered.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Alerts are </w:t>
      </w:r>
      <w:r>
        <w:rPr>
          <w:rFonts w:eastAsia="Arial" w:cs="Arial"/>
          <w:b/>
          <w:bCs/>
          <w:sz w:val="30"/>
          <w:szCs w:val="30"/>
          <w:lang w:val="en-GB"/>
        </w:rPr>
        <w:t>classified</w:t>
      </w:r>
      <w:r>
        <w:rPr>
          <w:rFonts w:eastAsia="Arial" w:cs="Arial"/>
          <w:sz w:val="30"/>
          <w:szCs w:val="30"/>
          <w:lang w:val="en-GB"/>
        </w:rPr>
        <w:t xml:space="preserve"> based on severity (SEV1 to SEV4).</w:t>
      </w:r>
    </w:p>
    <w:p>
      <w:pPr>
        <w:pStyle w:val="ListParagraph"/>
        <w:spacing w:beforeAutospacing="0" w:before="0" w:afterAutospacing="0" w:after="0"/>
        <w:ind w:left="72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>Step 2: Triage &amp; Assessment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Engineers analyze </w:t>
      </w:r>
      <w:r>
        <w:rPr>
          <w:rFonts w:eastAsia="Arial" w:cs="Arial"/>
          <w:b/>
          <w:bCs/>
          <w:sz w:val="30"/>
          <w:szCs w:val="30"/>
          <w:lang w:val="en-GB"/>
        </w:rPr>
        <w:t>logs, metrics, and traces</w:t>
      </w:r>
      <w:r>
        <w:rPr>
          <w:rFonts w:eastAsia="Arial" w:cs="Arial"/>
          <w:sz w:val="30"/>
          <w:szCs w:val="30"/>
          <w:lang w:val="en-GB"/>
        </w:rPr>
        <w:t xml:space="preserve"> to understand the issue.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rial" w:hAnsi="Arial" w:eastAsia="Arial" w:cs="Arial"/>
          <w:b/>
          <w:bCs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Key questions to ask:</w:t>
      </w:r>
    </w:p>
    <w:p>
      <w:pPr>
        <w:pStyle w:val="ListParagraph"/>
        <w:numPr>
          <w:ilvl w:val="1"/>
          <w:numId w:val="11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What systems are affected?</w:t>
      </w:r>
    </w:p>
    <w:p>
      <w:pPr>
        <w:pStyle w:val="ListParagraph"/>
        <w:numPr>
          <w:ilvl w:val="1"/>
          <w:numId w:val="11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What is the root cause?</w:t>
      </w:r>
    </w:p>
    <w:p>
      <w:pPr>
        <w:pStyle w:val="ListParagraph"/>
        <w:numPr>
          <w:ilvl w:val="1"/>
          <w:numId w:val="11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How many users are impacted?</w:t>
      </w:r>
    </w:p>
    <w:p>
      <w:pPr>
        <w:pStyle w:val="ListParagraph"/>
        <w:numPr>
          <w:ilvl w:val="1"/>
          <w:numId w:val="11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Has this happened before?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>Step 3: Containment &amp; Mitigation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Apply </w:t>
      </w:r>
      <w:r>
        <w:rPr>
          <w:rFonts w:eastAsia="Arial" w:cs="Arial"/>
          <w:b/>
          <w:bCs/>
          <w:sz w:val="30"/>
          <w:szCs w:val="30"/>
          <w:lang w:val="en-GB"/>
        </w:rPr>
        <w:t>quick fixes</w:t>
      </w:r>
      <w:r>
        <w:rPr>
          <w:rFonts w:eastAsia="Arial" w:cs="Arial"/>
          <w:sz w:val="30"/>
          <w:szCs w:val="30"/>
          <w:lang w:val="en-GB"/>
        </w:rPr>
        <w:t xml:space="preserve"> to </w:t>
      </w:r>
      <w:r>
        <w:rPr>
          <w:rFonts w:eastAsia="Arial" w:cs="Arial"/>
          <w:b/>
          <w:bCs/>
          <w:sz w:val="30"/>
          <w:szCs w:val="30"/>
          <w:lang w:val="en-GB"/>
        </w:rPr>
        <w:t>limit the damage</w:t>
      </w:r>
      <w:r>
        <w:rPr>
          <w:rFonts w:eastAsia="Arial" w:cs="Arial"/>
          <w:sz w:val="30"/>
          <w:szCs w:val="30"/>
          <w:lang w:val="en-GB"/>
        </w:rPr>
        <w:t xml:space="preserve"> while investigating the root cause.</w:t>
      </w:r>
    </w:p>
    <w:p>
      <w:pPr>
        <w:pStyle w:val="ListParagraph"/>
        <w:numPr>
          <w:ilvl w:val="1"/>
          <w:numId w:val="10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Example: Restarting a </w:t>
      </w:r>
      <w:r>
        <w:rPr>
          <w:rFonts w:eastAsia="Arial" w:cs="Arial"/>
          <w:b/>
          <w:bCs/>
          <w:sz w:val="30"/>
          <w:szCs w:val="30"/>
          <w:lang w:val="en-GB"/>
        </w:rPr>
        <w:t>crashed database</w:t>
      </w:r>
      <w:r>
        <w:rPr>
          <w:rFonts w:eastAsia="Arial" w:cs="Arial"/>
          <w:sz w:val="30"/>
          <w:szCs w:val="30"/>
          <w:lang w:val="en-GB"/>
        </w:rPr>
        <w:t xml:space="preserve"> or rolling back a faulty </w:t>
      </w:r>
      <w:r>
        <w:rPr>
          <w:rFonts w:eastAsia="Arial" w:cs="Arial"/>
          <w:b/>
          <w:bCs/>
          <w:sz w:val="30"/>
          <w:szCs w:val="30"/>
          <w:lang w:val="en-GB"/>
        </w:rPr>
        <w:t>deployment</w:t>
      </w:r>
      <w:r>
        <w:rPr>
          <w:rFonts w:eastAsia="Arial" w:cs="Arial"/>
          <w:sz w:val="30"/>
          <w:szCs w:val="30"/>
          <w:lang w:val="en-GB"/>
        </w:rPr>
        <w:t>.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If it’s a </w:t>
      </w:r>
      <w:r>
        <w:rPr>
          <w:rFonts w:eastAsia="Arial" w:cs="Arial"/>
          <w:b/>
          <w:bCs/>
          <w:sz w:val="30"/>
          <w:szCs w:val="30"/>
          <w:lang w:val="en-GB"/>
        </w:rPr>
        <w:t>security breach</w:t>
      </w:r>
      <w:r>
        <w:rPr>
          <w:rFonts w:eastAsia="Arial" w:cs="Arial"/>
          <w:sz w:val="30"/>
          <w:szCs w:val="30"/>
          <w:lang w:val="en-GB"/>
        </w:rPr>
        <w:t>, isolate the affected systems.</w:t>
      </w:r>
    </w:p>
    <w:p>
      <w:pPr>
        <w:pStyle w:val="Normal"/>
        <w:spacing w:beforeAutospacing="0" w:before="0" w:afterAutospacing="0" w:after="0"/>
        <w:ind w:left="0"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>Step 4: Root Cause Analysis &amp; Resolution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Engineers </w:t>
      </w:r>
      <w:r>
        <w:rPr>
          <w:rFonts w:eastAsia="Arial" w:cs="Arial"/>
          <w:b/>
          <w:bCs/>
          <w:sz w:val="30"/>
          <w:szCs w:val="30"/>
          <w:lang w:val="en-GB"/>
        </w:rPr>
        <w:t>dig deeper</w:t>
      </w:r>
      <w:r>
        <w:rPr>
          <w:rFonts w:eastAsia="Arial" w:cs="Arial"/>
          <w:sz w:val="30"/>
          <w:szCs w:val="30"/>
          <w:lang w:val="en-GB"/>
        </w:rPr>
        <w:t xml:space="preserve"> using </w:t>
      </w:r>
      <w:r>
        <w:rPr>
          <w:rFonts w:eastAsia="Arial" w:cs="Arial"/>
          <w:b/>
          <w:bCs/>
          <w:sz w:val="30"/>
          <w:szCs w:val="30"/>
          <w:lang w:val="en-GB"/>
        </w:rPr>
        <w:t>logs, traces, and historical data</w:t>
      </w:r>
      <w:r>
        <w:rPr>
          <w:rFonts w:eastAsia="Arial" w:cs="Arial"/>
          <w:sz w:val="30"/>
          <w:szCs w:val="30"/>
          <w:lang w:val="en-GB"/>
        </w:rPr>
        <w:t>.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rial" w:hAnsi="Arial" w:eastAsia="Arial" w:cs="Arial"/>
          <w:b/>
          <w:bCs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Example tools for RCA: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ELK Stack (Elasticsearch, Logstash, Kibana)</w:t>
      </w:r>
      <w:r>
        <w:rPr>
          <w:rFonts w:eastAsia="Arial" w:cs="Arial"/>
          <w:sz w:val="30"/>
          <w:szCs w:val="30"/>
          <w:lang w:val="en-GB"/>
        </w:rPr>
        <w:t xml:space="preserve"> – Log analysis.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Jaeger, OpenTelemetry</w:t>
      </w:r>
      <w:r>
        <w:rPr>
          <w:rFonts w:eastAsia="Arial" w:cs="Arial"/>
          <w:sz w:val="30"/>
          <w:szCs w:val="30"/>
          <w:lang w:val="en-GB"/>
        </w:rPr>
        <w:t xml:space="preserve"> – Tracing service calls.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Prometheus, Grafana</w:t>
      </w:r>
      <w:r>
        <w:rPr>
          <w:rFonts w:eastAsia="Arial" w:cs="Arial"/>
          <w:sz w:val="30"/>
          <w:szCs w:val="30"/>
          <w:lang w:val="en-GB"/>
        </w:rPr>
        <w:t xml:space="preserve"> – Monitoring system metrics.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Apply a </w:t>
      </w:r>
      <w:r>
        <w:rPr>
          <w:rFonts w:eastAsia="Arial" w:cs="Arial"/>
          <w:b/>
          <w:bCs/>
          <w:sz w:val="30"/>
          <w:szCs w:val="30"/>
          <w:lang w:val="en-GB"/>
        </w:rPr>
        <w:t>permanent fix</w:t>
      </w:r>
      <w:r>
        <w:rPr>
          <w:rFonts w:eastAsia="Arial" w:cs="Arial"/>
          <w:sz w:val="30"/>
          <w:szCs w:val="30"/>
          <w:lang w:val="en-GB"/>
        </w:rPr>
        <w:t xml:space="preserve"> and test before deploying.</w:t>
      </w:r>
    </w:p>
    <w:p>
      <w:pPr>
        <w:pStyle w:val="Normal"/>
        <w:ind w:left="0"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>Step 5: Post-Incident Review &amp; Documentation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Write an Incident Report</w:t>
      </w:r>
      <w:r>
        <w:rPr>
          <w:rFonts w:eastAsia="Arial" w:cs="Arial"/>
          <w:sz w:val="30"/>
          <w:szCs w:val="30"/>
          <w:lang w:val="en-GB"/>
        </w:rPr>
        <w:t xml:space="preserve"> detailing: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What happened?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What was the root cause?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How was it resolved?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How can we prevent it in the future?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Example: If a server crashed due to </w:t>
      </w:r>
      <w:r>
        <w:rPr>
          <w:rFonts w:eastAsia="Arial" w:cs="Arial"/>
          <w:b/>
          <w:bCs/>
          <w:sz w:val="30"/>
          <w:szCs w:val="30"/>
          <w:lang w:val="en-GB"/>
        </w:rPr>
        <w:t>high traffic</w:t>
      </w:r>
      <w:r>
        <w:rPr>
          <w:rFonts w:eastAsia="Arial" w:cs="Arial"/>
          <w:sz w:val="30"/>
          <w:szCs w:val="30"/>
          <w:lang w:val="en-GB"/>
        </w:rPr>
        <w:t xml:space="preserve">, future prevention could be </w:t>
      </w:r>
      <w:r>
        <w:rPr>
          <w:rFonts w:eastAsia="Arial" w:cs="Arial"/>
          <w:b/>
          <w:bCs/>
          <w:sz w:val="30"/>
          <w:szCs w:val="30"/>
          <w:lang w:val="en-GB"/>
        </w:rPr>
        <w:t>auto-scaling</w:t>
      </w:r>
      <w:r>
        <w:rPr>
          <w:rFonts w:eastAsia="Arial" w:cs="Arial"/>
          <w:sz w:val="30"/>
          <w:szCs w:val="30"/>
          <w:lang w:val="en-GB"/>
        </w:rPr>
        <w:t>.</w:t>
      </w:r>
    </w:p>
    <w:p>
      <w:pPr>
        <w:pStyle w:val="Normal"/>
        <w:ind w:left="0"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</w:r>
    </w:p>
    <w:p>
      <w:pPr>
        <w:pStyle w:val="Heading2"/>
        <w:spacing w:beforeAutospacing="0" w:before="299" w:afterAutospacing="0" w:after="299"/>
        <w:rPr/>
      </w:pPr>
      <w:r>
        <w:rPr>
          <w:rFonts w:eastAsia="Arial" w:cs="Arial"/>
          <w:b/>
          <w:bCs/>
          <w:sz w:val="36"/>
          <w:szCs w:val="36"/>
          <w:lang w:val="en-GB"/>
        </w:rPr>
        <w:t>Role of SLOs &amp; SLAs in Monitoring</w:t>
      </w:r>
      <w:r>
        <w:rPr/>
        <w:br/>
      </w:r>
      <w:r>
        <w:rPr>
          <w:rFonts w:eastAsia="Arial" w:cs="Arial"/>
          <w:b/>
          <w:bCs/>
          <w:sz w:val="28"/>
          <w:szCs w:val="28"/>
          <w:lang w:val="en-GB"/>
        </w:rPr>
        <w:t xml:space="preserve"> SLA (Service Level Agreement)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A </w:t>
      </w:r>
      <w:r>
        <w:rPr>
          <w:rFonts w:eastAsia="Arial" w:cs="Arial"/>
          <w:b/>
          <w:bCs/>
          <w:sz w:val="30"/>
          <w:szCs w:val="30"/>
          <w:lang w:val="en-GB"/>
        </w:rPr>
        <w:t>contract</w:t>
      </w:r>
      <w:r>
        <w:rPr>
          <w:rFonts w:eastAsia="Arial" w:cs="Arial"/>
          <w:sz w:val="30"/>
          <w:szCs w:val="30"/>
          <w:lang w:val="en-GB"/>
        </w:rPr>
        <w:t xml:space="preserve"> between service providers and customers specifying performance guarantees.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Example: </w:t>
      </w:r>
      <w:r>
        <w:rPr>
          <w:rFonts w:eastAsia="Arial" w:cs="Arial"/>
          <w:b/>
          <w:bCs/>
          <w:sz w:val="30"/>
          <w:szCs w:val="30"/>
          <w:lang w:val="en-GB"/>
        </w:rPr>
        <w:t>99.9% uptime SLA</w:t>
      </w:r>
      <w:r>
        <w:rPr>
          <w:rFonts w:eastAsia="Arial" w:cs="Arial"/>
          <w:sz w:val="30"/>
          <w:szCs w:val="30"/>
          <w:lang w:val="en-GB"/>
        </w:rPr>
        <w:t xml:space="preserve"> means a system can have only </w:t>
      </w:r>
      <w:r>
        <w:rPr>
          <w:rFonts w:eastAsia="Arial" w:cs="Arial"/>
          <w:b/>
          <w:bCs/>
          <w:sz w:val="30"/>
          <w:szCs w:val="30"/>
          <w:lang w:val="en-GB"/>
        </w:rPr>
        <w:t>8.76 hours of downtime per year</w:t>
      </w:r>
      <w:r>
        <w:rPr>
          <w:rFonts w:eastAsia="Arial" w:cs="Arial"/>
          <w:sz w:val="30"/>
          <w:szCs w:val="30"/>
          <w:lang w:val="en-GB"/>
        </w:rPr>
        <w:t>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 xml:space="preserve"> </w:t>
      </w:r>
      <w:r>
        <w:rPr>
          <w:rFonts w:eastAsia="Arial" w:cs="Arial"/>
          <w:b/>
          <w:bCs/>
          <w:sz w:val="28"/>
          <w:szCs w:val="28"/>
          <w:lang w:val="en-GB"/>
        </w:rPr>
        <w:t>SLO (Service Level Objective)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A </w:t>
      </w:r>
      <w:r>
        <w:rPr>
          <w:rFonts w:eastAsia="Arial" w:cs="Arial"/>
          <w:b/>
          <w:bCs/>
          <w:sz w:val="30"/>
          <w:szCs w:val="30"/>
          <w:lang w:val="en-GB"/>
        </w:rPr>
        <w:t>targeted goal</w:t>
      </w:r>
      <w:r>
        <w:rPr>
          <w:rFonts w:eastAsia="Arial" w:cs="Arial"/>
          <w:sz w:val="30"/>
          <w:szCs w:val="30"/>
          <w:lang w:val="en-GB"/>
        </w:rPr>
        <w:t xml:space="preserve"> within the SLA to ensure reliability.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Example:</w:t>
      </w:r>
    </w:p>
    <w:p>
      <w:pPr>
        <w:pStyle w:val="ListParagraph"/>
        <w:numPr>
          <w:ilvl w:val="1"/>
          <w:numId w:val="6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SLO:</w:t>
      </w:r>
      <w:r>
        <w:rPr>
          <w:rFonts w:eastAsia="Arial" w:cs="Arial"/>
          <w:sz w:val="30"/>
          <w:szCs w:val="30"/>
          <w:lang w:val="en-GB"/>
        </w:rPr>
        <w:t xml:space="preserve"> API response time should be </w:t>
      </w:r>
      <w:r>
        <w:rPr>
          <w:rFonts w:eastAsia="Arial" w:cs="Arial"/>
          <w:b/>
          <w:bCs/>
          <w:sz w:val="30"/>
          <w:szCs w:val="30"/>
          <w:lang w:val="en-GB"/>
        </w:rPr>
        <w:t>&lt;200ms</w:t>
      </w:r>
      <w:r>
        <w:rPr>
          <w:rFonts w:eastAsia="Arial" w:cs="Arial"/>
          <w:sz w:val="30"/>
          <w:szCs w:val="30"/>
          <w:lang w:val="en-GB"/>
        </w:rPr>
        <w:t xml:space="preserve"> for 95% of requests.</w:t>
      </w:r>
    </w:p>
    <w:p>
      <w:pPr>
        <w:pStyle w:val="ListParagraph"/>
        <w:numPr>
          <w:ilvl w:val="1"/>
          <w:numId w:val="6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SLA:</w:t>
      </w:r>
      <w:r>
        <w:rPr>
          <w:rFonts w:eastAsia="Arial" w:cs="Arial"/>
          <w:sz w:val="30"/>
          <w:szCs w:val="30"/>
          <w:lang w:val="en-GB"/>
        </w:rPr>
        <w:t xml:space="preserve"> If response time </w:t>
      </w:r>
      <w:r>
        <w:rPr>
          <w:rFonts w:eastAsia="Arial" w:cs="Arial"/>
          <w:b/>
          <w:bCs/>
          <w:sz w:val="30"/>
          <w:szCs w:val="30"/>
          <w:lang w:val="en-GB"/>
        </w:rPr>
        <w:t>exceeds 200ms</w:t>
      </w:r>
      <w:r>
        <w:rPr>
          <w:rFonts w:eastAsia="Arial" w:cs="Arial"/>
          <w:sz w:val="30"/>
          <w:szCs w:val="30"/>
          <w:lang w:val="en-GB"/>
        </w:rPr>
        <w:t xml:space="preserve"> for more than 5% of requests, penalties apply.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rial" w:cs="Arial"/>
          <w:b/>
          <w:bCs/>
          <w:sz w:val="28"/>
          <w:szCs w:val="28"/>
          <w:lang w:val="en-GB"/>
        </w:rPr>
        <w:t>SLI (Service Level Indicator)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b/>
          <w:bCs/>
          <w:sz w:val="30"/>
          <w:szCs w:val="30"/>
          <w:lang w:val="en-GB"/>
        </w:rPr>
        <w:t>Measured values</w:t>
      </w:r>
      <w:r>
        <w:rPr>
          <w:rFonts w:eastAsia="Arial" w:cs="Arial"/>
          <w:sz w:val="30"/>
          <w:szCs w:val="30"/>
          <w:lang w:val="en-GB"/>
        </w:rPr>
        <w:t xml:space="preserve"> of SLOs.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Example: The </w:t>
      </w:r>
      <w:r>
        <w:rPr>
          <w:rFonts w:eastAsia="Arial" w:cs="Arial"/>
          <w:b/>
          <w:bCs/>
          <w:sz w:val="30"/>
          <w:szCs w:val="30"/>
          <w:lang w:val="en-GB"/>
        </w:rPr>
        <w:t>actual uptime</w:t>
      </w:r>
      <w:r>
        <w:rPr>
          <w:rFonts w:eastAsia="Arial" w:cs="Arial"/>
          <w:sz w:val="30"/>
          <w:szCs w:val="30"/>
          <w:lang w:val="en-GB"/>
        </w:rPr>
        <w:t xml:space="preserve"> of a service compared to the </w:t>
      </w:r>
      <w:r>
        <w:rPr>
          <w:rFonts w:eastAsia="Arial" w:cs="Arial"/>
          <w:b/>
          <w:bCs/>
          <w:sz w:val="30"/>
          <w:szCs w:val="30"/>
          <w:lang w:val="en-GB"/>
        </w:rPr>
        <w:t>99.9% SLA goal</w:t>
      </w:r>
      <w:r>
        <w:rPr>
          <w:rFonts w:eastAsia="Arial" w:cs="Arial"/>
          <w:sz w:val="30"/>
          <w:szCs w:val="30"/>
          <w:lang w:val="en-GB"/>
        </w:rPr>
        <w:t>.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</w:r>
    </w:p>
    <w:p>
      <w:pPr>
        <w:pStyle w:val="Heading2"/>
        <w:spacing w:beforeAutospacing="0" w:before="299" w:afterAutospacing="0" w:after="299"/>
        <w:rPr/>
      </w:pPr>
      <w:r>
        <w:rPr>
          <w:rFonts w:eastAsia="Arial" w:cs="Arial"/>
          <w:b/>
          <w:bCs/>
          <w:sz w:val="36"/>
          <w:szCs w:val="36"/>
          <w:lang w:val="en-GB"/>
        </w:rPr>
        <w:t>Reports in Monitoring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rial" w:cs="Arial"/>
          <w:sz w:val="30"/>
          <w:szCs w:val="30"/>
          <w:lang w:val="en-GB"/>
        </w:rPr>
        <w:t>Reports provide insights into system health, trends, and compliance.</w:t>
      </w:r>
    </w:p>
    <w:p>
      <w:pPr>
        <w:pStyle w:val="Heading3"/>
        <w:spacing w:beforeAutospacing="0" w:before="281" w:afterAutospacing="0" w:after="281"/>
        <w:rPr>
          <w:rFonts w:eastAsia="Arial" w:cs="Arial"/>
          <w:b/>
          <w:bCs/>
          <w:sz w:val="30"/>
          <w:szCs w:val="30"/>
          <w:lang w:val="en-GB"/>
        </w:rPr>
      </w:pPr>
      <w:r>
        <w:rPr>
          <w:rFonts w:eastAsia="Arial" w:cs="Arial"/>
          <w:b/>
          <w:bCs/>
          <w:sz w:val="28"/>
          <w:szCs w:val="28"/>
          <w:lang w:val="en-GB"/>
        </w:rPr>
        <w:t xml:space="preserve"> </w:t>
      </w:r>
      <w:r>
        <w:rPr>
          <w:rFonts w:eastAsia="Arial" w:cs="Arial"/>
          <w:b/>
          <w:bCs/>
          <w:sz w:val="28"/>
          <w:szCs w:val="28"/>
          <w:lang w:val="en-GB"/>
        </w:rPr>
        <w:t>Types of Reports</w:t>
      </w:r>
      <w:r>
        <w:rPr/>
        <w:br/>
      </w:r>
      <w:r>
        <w:rPr>
          <w:rFonts w:eastAsia="Arial" w:cs="Arial"/>
          <w:sz w:val="30"/>
          <w:szCs w:val="30"/>
          <w:lang w:val="en-GB"/>
        </w:rPr>
        <w:t>Real-Time Reports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Used for </w:t>
      </w:r>
      <w:r>
        <w:rPr>
          <w:rFonts w:eastAsia="Arial" w:cs="Arial"/>
          <w:b/>
          <w:bCs/>
          <w:sz w:val="30"/>
          <w:szCs w:val="30"/>
          <w:lang w:val="en-GB"/>
        </w:rPr>
        <w:t>immediate troubleshooting</w:t>
      </w:r>
      <w:r>
        <w:rPr>
          <w:rFonts w:eastAsia="Arial" w:cs="Arial"/>
          <w:sz w:val="30"/>
          <w:szCs w:val="30"/>
          <w:lang w:val="en-GB"/>
        </w:rPr>
        <w:t>.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Example: </w:t>
      </w:r>
      <w:r>
        <w:rPr>
          <w:rFonts w:eastAsia="Arial" w:cs="Arial"/>
          <w:b/>
          <w:bCs/>
          <w:sz w:val="30"/>
          <w:szCs w:val="30"/>
          <w:lang w:val="en-GB"/>
        </w:rPr>
        <w:t>Live dashboards</w:t>
      </w:r>
      <w:r>
        <w:rPr>
          <w:rFonts w:eastAsia="Arial" w:cs="Arial"/>
          <w:sz w:val="30"/>
          <w:szCs w:val="30"/>
          <w:lang w:val="en-GB"/>
        </w:rPr>
        <w:t xml:space="preserve"> in </w:t>
      </w:r>
      <w:r>
        <w:rPr>
          <w:rFonts w:eastAsia="Arial" w:cs="Arial"/>
          <w:b/>
          <w:bCs/>
          <w:sz w:val="30"/>
          <w:szCs w:val="30"/>
          <w:lang w:val="en-GB"/>
        </w:rPr>
        <w:t>Grafana, Kibana, or CloudWatch</w:t>
      </w:r>
      <w:r>
        <w:rPr>
          <w:rFonts w:eastAsia="Arial" w:cs="Arial"/>
          <w:sz w:val="30"/>
          <w:szCs w:val="30"/>
          <w:lang w:val="en-GB"/>
        </w:rPr>
        <w:t xml:space="preserve"> showing real-time CPU spikes.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rial" w:cs="Arial"/>
          <w:b/>
          <w:bCs/>
          <w:sz w:val="30"/>
          <w:szCs w:val="30"/>
          <w:lang w:val="en-GB"/>
        </w:rPr>
        <w:t>Daily/Weekly Summary Reports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Provides an overview of system health and incidents.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Example: </w:t>
      </w:r>
      <w:r>
        <w:rPr>
          <w:rFonts w:eastAsia="Arial" w:cs="Arial"/>
          <w:b/>
          <w:bCs/>
          <w:sz w:val="30"/>
          <w:szCs w:val="30"/>
          <w:lang w:val="en-GB"/>
        </w:rPr>
        <w:t>Email reports from Prometheus or Datadog</w:t>
      </w:r>
      <w:r>
        <w:rPr>
          <w:rFonts w:eastAsia="Arial" w:cs="Arial"/>
          <w:sz w:val="30"/>
          <w:szCs w:val="30"/>
          <w:lang w:val="en-GB"/>
        </w:rPr>
        <w:t xml:space="preserve"> with daily uptime metrics.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rial" w:cs="Arial"/>
          <w:sz w:val="30"/>
          <w:szCs w:val="30"/>
          <w:lang w:val="en-GB"/>
        </w:rPr>
        <w:t xml:space="preserve"> </w:t>
      </w:r>
      <w:r>
        <w:rPr>
          <w:rFonts w:eastAsia="Arial" w:cs="Arial"/>
          <w:b/>
          <w:bCs/>
          <w:sz w:val="30"/>
          <w:szCs w:val="30"/>
          <w:lang w:val="en-GB"/>
        </w:rPr>
        <w:t>SLA Compliance Reports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Measures adherence to Service Level Agreements (SLAs).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rial" w:hAnsi="Arial" w:eastAsia="Arial" w:cs="Arial"/>
          <w:b/>
          <w:bCs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Example: Reports showing </w:t>
      </w:r>
      <w:r>
        <w:rPr>
          <w:rFonts w:eastAsia="Arial" w:cs="Arial"/>
          <w:b/>
          <w:bCs/>
          <w:sz w:val="30"/>
          <w:szCs w:val="30"/>
          <w:lang w:val="en-GB"/>
        </w:rPr>
        <w:t>99.9% uptime</w:t>
      </w:r>
      <w:r>
        <w:rPr>
          <w:rFonts w:eastAsia="Arial" w:cs="Arial"/>
          <w:sz w:val="30"/>
          <w:szCs w:val="30"/>
          <w:lang w:val="en-GB"/>
        </w:rPr>
        <w:t xml:space="preserve"> over a month.</w:t>
      </w:r>
      <w:r>
        <w:rPr/>
        <w:br/>
        <w:br/>
      </w:r>
      <w:r>
        <w:rPr>
          <w:rFonts w:eastAsia="Arial" w:cs="Arial"/>
          <w:b/>
          <w:bCs/>
          <w:sz w:val="30"/>
          <w:szCs w:val="30"/>
          <w:lang w:val="en-GB"/>
        </w:rPr>
        <w:t>Incident Reports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>Document major incidents and resolutions.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rial" w:hAnsi="Arial" w:eastAsia="Arial" w:cs="Arial"/>
          <w:sz w:val="30"/>
          <w:szCs w:val="30"/>
          <w:lang w:val="en-GB"/>
        </w:rPr>
      </w:pPr>
      <w:r>
        <w:rPr>
          <w:rFonts w:eastAsia="Arial" w:cs="Arial"/>
          <w:sz w:val="30"/>
          <w:szCs w:val="30"/>
          <w:lang w:val="en-GB"/>
        </w:rPr>
        <w:t xml:space="preserve">Example: Post-mortem analysis of a </w:t>
      </w:r>
      <w:r>
        <w:rPr>
          <w:rFonts w:eastAsia="Arial" w:cs="Arial"/>
          <w:b/>
          <w:bCs/>
          <w:sz w:val="30"/>
          <w:szCs w:val="30"/>
          <w:lang w:val="en-GB"/>
        </w:rPr>
        <w:t>server outage</w:t>
      </w:r>
      <w:r>
        <w:rPr>
          <w:rFonts w:eastAsia="Arial" w:cs="Arial"/>
          <w:sz w:val="30"/>
          <w:szCs w:val="30"/>
          <w:lang w:val="en-GB"/>
        </w:rPr>
        <w:t>.</w:t>
      </w:r>
    </w:p>
    <w:p>
      <w:pPr>
        <w:pStyle w:val="Normal"/>
        <w:spacing w:before="0" w:after="120"/>
        <w:ind w:left="0"/>
        <w:rPr>
          <w:rFonts w:ascii="Arial" w:hAnsi="Arial" w:eastAsia="Arial" w:cs="Arial"/>
          <w:sz w:val="30"/>
          <w:szCs w:val="30"/>
          <w:lang w:val="en-GB"/>
        </w:rPr>
      </w:pPr>
      <w:r>
        <w:rPr/>
        <w:br/>
        <w:b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440" w:gutter="0" w:header="0" w:top="1440" w:footer="1008" w:bottom="1800"/>
      <w:pgNumType w:fmt="decimal"/>
      <w:formProt w:val="false"/>
      <w:titlePg/>
      <w:textDirection w:val="lrTb"/>
      <w:docGrid w:type="default" w:linePitch="40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pto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</w:instrText>
    </w:r>
    <w:r>
      <w:rPr>
        <w:lang w:val="en-GB" w:bidi="en-GB"/>
      </w:rPr>
      <w:fldChar w:fldCharType="separate"/>
    </w:r>
    <w:r>
      <w:rPr>
        <w:lang w:val="en-GB" w:bidi="en-GB"/>
      </w:rPr>
      <w:t>7</w:t>
    </w:r>
    <w:r>
      <w:rPr>
        <w:lang w:val="en-GB" w:bidi="en-GB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themeColor="text1" w:themeTint="a6" w:val="595959"/>
        <w:sz w:val="30"/>
        <w:szCs w:val="30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  <w:pPr>
      <w:widowControl/>
      <w:suppressAutoHyphens w:val="true"/>
      <w:bidi w:val="0"/>
      <w:spacing w:lineRule="auto" w:line="259" w:before="0" w:after="12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a6" w:val="595959"/>
      <w:kern w:val="0"/>
      <w:sz w:val="30"/>
      <w:szCs w:val="3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60" w:after="120"/>
      <w:outlineLvl w:val="0"/>
    </w:pPr>
    <w:rPr>
      <w:rFonts w:ascii="Arial" w:hAnsi="Arial" w:eastAsia="" w:cs="" w:asciiTheme="majorHAnsi" w:cstheme="majorBidi" w:eastAsiaTheme="majorEastAsia" w:hAnsiTheme="majorHAnsi"/>
      <w:color w:themeColor="text1" w:themeTint="d9" w:val="262626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460" w:after="120"/>
      <w:outlineLvl w:val="1"/>
    </w:pPr>
    <w:rPr>
      <w:rFonts w:ascii="Arial" w:hAnsi="Arial" w:eastAsia="" w:cs="" w:asciiTheme="majorHAnsi" w:cstheme="majorBidi" w:eastAsiaTheme="majorEastAsia" w:hAnsiTheme="majorHAnsi"/>
      <w:i/>
      <w:color w:themeColor="text1" w:themeTint="d9" w:val="262626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60" w:after="120"/>
      <w:outlineLvl w:val="2"/>
    </w:pPr>
    <w:rPr>
      <w:rFonts w:ascii="Arial" w:hAnsi="Arial" w:eastAsia="" w:cs="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60" w:after="120"/>
      <w:outlineLvl w:val="3"/>
    </w:pPr>
    <w:rPr>
      <w:rFonts w:ascii="Arial" w:hAnsi="Arial" w:eastAsia="" w:cs="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460" w:after="120"/>
      <w:outlineLvl w:val="4"/>
    </w:pPr>
    <w:rPr>
      <w:rFonts w:ascii="Arial" w:hAnsi="Arial" w:eastAsia="" w:cs="" w:asciiTheme="majorHAnsi" w:cstheme="majorBidi" w:eastAsiaTheme="majorEastAsia" w:hAnsiTheme="majorHAnsi"/>
      <w:color w:themeColor="text1" w:themeTint="d9" w:val="262626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60" w:after="120"/>
      <w:outlineLvl w:val="5"/>
    </w:pPr>
    <w:rPr>
      <w:rFonts w:ascii="Arial" w:hAnsi="Arial" w:eastAsia="" w:cs="" w:asciiTheme="majorHAnsi" w:cstheme="majorBidi" w:eastAsiaTheme="majorEastAsia" w:hAnsiTheme="majorHAnsi"/>
      <w:i/>
      <w:color w:themeColor="text1" w:themeTint="d9" w:val="262626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60" w:after="120"/>
      <w:outlineLvl w:val="6"/>
    </w:pPr>
    <w:rPr>
      <w:rFonts w:ascii="Arial" w:hAnsi="Arial" w:eastAsia="" w:cs="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460" w:after="120"/>
      <w:outlineLvl w:val="7"/>
    </w:pPr>
    <w:rPr>
      <w:rFonts w:ascii="Arial" w:hAnsi="Arial" w:eastAsia="" w:cs="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60" w:after="120"/>
      <w:outlineLvl w:val="8"/>
    </w:pPr>
    <w:rPr>
      <w:rFonts w:ascii="Arial" w:hAnsi="Arial" w:eastAsia="" w:cs="" w:asciiTheme="majorHAnsi" w:cstheme="majorBidi" w:eastAsiaTheme="majorEastAsia" w:hAnsiTheme="majorHAnsi"/>
      <w:iCs/>
      <w:color w:themeColor="text1" w:themeTint="d9" w:val="26262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" w:cs="" w:asciiTheme="majorHAnsi" w:cstheme="majorBidi" w:eastAsiaTheme="majorEastAsia" w:hAnsiTheme="majorHAnsi"/>
      <w:color w:themeColor="text1" w:themeTint="d9" w:val="262626"/>
      <w:sz w:val="4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c2cf0"/>
    <w:rPr>
      <w:color w:themeColor="text1" w:themeTint="a6" w:val="595959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Arial" w:hAnsi="Arial" w:eastAsia="" w:cs="" w:asciiTheme="majorHAnsi" w:cstheme="majorBidi" w:eastAsiaTheme="majorEastAsia" w:hAnsiTheme="majorHAnsi"/>
      <w:caps/>
      <w:color w:themeColor="text1" w:themeTint="d9" w:val="262626"/>
      <w:kern w:val="2"/>
      <w:sz w:val="6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themeColor="text1" w:themeTint="d9" w:val="26262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color w:themeColor="text1" w:themeTint="d9" w:val="262626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Arial" w:hAnsi="Arial" w:eastAsia="" w:cs="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Arial" w:hAnsi="Arial" w:eastAsia="" w:cs="" w:asciiTheme="majorHAnsi" w:cstheme="majorBidi" w:eastAsiaTheme="majorEastAsia" w:hAnsiTheme="majorHAnsi"/>
      <w:color w:themeColor="text1" w:themeTint="d9" w:val="262626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color w:themeColor="text1" w:themeTint="d9" w:val="262626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Arial" w:hAnsi="Arial" w:eastAsia="" w:cs="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Arial" w:hAnsi="Arial" w:eastAsia="" w:cs="" w:asciiTheme="majorHAnsi" w:cstheme="majorBidi" w:eastAsiaTheme="majorEastAsia" w:hAnsiTheme="majorHAnsi"/>
      <w:iCs/>
      <w:color w:themeColor="text1" w:themeTint="d9" w:val="2626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themeColor="text1" w:themeTint="d9" w:val="2626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themeColor="text1" w:themeTint="d9" w:val="26262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themeColor="text1" w:themeTint="d9" w:val="2626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2cf0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uiPriority w:val="99"/>
    <w:semiHidden/>
    <w:qFormat/>
    <w:rsid w:val="00dc2cf0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dc2cf0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c2cf0"/>
    <w:rPr>
      <w:sz w:val="22"/>
      <w:szCs w:val="16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dc2cf0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dc2cf0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dc2cf0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dc2cf0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c2cf0"/>
    <w:rPr>
      <w:sz w:val="22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dc2cf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2cf0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dc2cf0"/>
    <w:rPr>
      <w:sz w:val="22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c2cf0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dc2cf0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c2cf0"/>
    <w:rPr>
      <w:rFonts w:ascii="Segoe UI" w:hAnsi="Segoe UI" w:cs="Segoe UI"/>
      <w:sz w:val="22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dc2cf0"/>
    <w:rPr/>
  </w:style>
  <w:style w:type="character" w:styleId="EndnoteCharacters">
    <w:name w:val="Endnote Characters"/>
    <w:uiPriority w:val="99"/>
    <w:semiHidden/>
    <w:unhideWhenUsed/>
    <w:qFormat/>
    <w:rsid w:val="00dc2cf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c2cf0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themeColor="followedHyperlink" w:val="895F96"/>
      <w:u w:val="single"/>
    </w:rPr>
  </w:style>
  <w:style w:type="character" w:styleId="FootnoteCharacters">
    <w:name w:val="Footnote Characters"/>
    <w:uiPriority w:val="99"/>
    <w:semiHidden/>
    <w:unhideWhenUsed/>
    <w:qFormat/>
    <w:rsid w:val="00dc2cf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c2cf0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dc2cf0"/>
    <w:rPr>
      <w:color w:themeColor="text1" w:themeTint="a6"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c2cf0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themeColor="accent3" w:themeShade="80" w:val="276D5B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c2cf0"/>
    <w:rPr/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dc2cf0"/>
    <w:rPr>
      <w:color w:themeColor="text1" w:themeTint="a6"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dc2cf0"/>
    <w:rPr>
      <w:rFonts w:ascii="Arial" w:hAnsi="Arial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dc2cf0"/>
    <w:rPr/>
  </w:style>
  <w:style w:type="character" w:styleId="PageNumber">
    <w:name w:val="Page Number"/>
    <w:basedOn w:val="DefaultParagraphFont"/>
    <w:uiPriority w:val="99"/>
    <w:semiHidden/>
    <w:unhideWhenUsed/>
    <w:rsid w:val="00dc2cf0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c2cf0"/>
    <w:rPr>
      <w:rFonts w:ascii="Consolas" w:hAnsi="Consolas"/>
      <w:sz w:val="22"/>
      <w:szCs w:val="21"/>
    </w:rPr>
  </w:style>
  <w:style w:type="character" w:styleId="SalutationChar" w:customStyle="1">
    <w:name w:val="Salutation Char"/>
    <w:basedOn w:val="DefaultParagraphFont"/>
    <w:uiPriority w:val="99"/>
    <w:semiHidden/>
    <w:qFormat/>
    <w:rsid w:val="00dc2cf0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dc2cf0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dc2cf0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2cf0"/>
    <w:rPr>
      <w:color w:themeColor="text1" w:themeTint="a6" w:val="595959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  <w:pPr/>
    <w:rPr/>
  </w:style>
  <w:style w:type="paragraph" w:styleId="List">
    <w:name w:val="List"/>
    <w:basedOn w:val="Normal"/>
    <w:uiPriority w:val="99"/>
    <w:semiHidden/>
    <w:unhideWhenUsed/>
    <w:rsid w:val="00dc2cf0"/>
    <w:pPr>
      <w:spacing w:before="0" w:after="120"/>
      <w:ind w:hanging="283" w:left="283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Bullet">
    <w:name w:val="List Bullet"/>
    <w:basedOn w:val="Normal"/>
    <w:uiPriority w:val="9"/>
    <w:qFormat/>
    <w:pPr>
      <w:numPr>
        <w:ilvl w:val="0"/>
        <w:numId w:val="19"/>
      </w:numPr>
    </w:pPr>
    <w:rPr/>
  </w:style>
  <w:style w:type="paragraph" w:styleId="ListNumber">
    <w:name w:val="List Number"/>
    <w:basedOn w:val="Normal"/>
    <w:uiPriority w:val="9"/>
    <w:qFormat/>
    <w:pPr>
      <w:numPr>
        <w:ilvl w:val="0"/>
        <w:numId w:val="20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Arial" w:hAnsi="Arial" w:eastAsia="" w:cs="" w:asciiTheme="majorHAnsi" w:cstheme="majorBidi" w:eastAsiaTheme="majorEastAsia" w:hAnsiTheme="majorHAnsi"/>
      <w:caps/>
      <w:color w:themeColor="text1" w:themeTint="d9" w:val="262626"/>
      <w:kern w:val="2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pPr/>
    <w:rPr>
      <w:rFonts w:ascii="Arial" w:hAnsi="Arial" w:eastAsia="" w:cs="" w:asciiTheme="majorHAnsi" w:cstheme="majorBidi" w:eastAsiaTheme="majorEastAsia" w:hAnsiTheme="majorHAns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c2cf0"/>
    <w:pPr/>
    <w:rPr/>
  </w:style>
  <w:style w:type="paragraph" w:styleId="BlockText">
    <w:name w:val="Block Text"/>
    <w:basedOn w:val="Normal"/>
    <w:uiPriority w:val="99"/>
    <w:semiHidden/>
    <w:unhideWhenUsed/>
    <w:qFormat/>
    <w:rsid w:val="00dc2cf0"/>
    <w:pPr>
      <w:pBdr>
        <w:top w:val="single" w:sz="2" w:space="10" w:color="214C5E" w:themeColor="accent1"/>
        <w:left w:val="single" w:sz="2" w:space="10" w:color="214C5E" w:themeColor="accent1"/>
        <w:bottom w:val="single" w:sz="2" w:space="10" w:color="214C5E" w:themeColor="accent1"/>
        <w:right w:val="single" w:sz="2" w:space="10" w:color="214C5E" w:themeColor="accent1"/>
      </w:pBdr>
      <w:ind w:left="1152" w:right="1152"/>
    </w:pPr>
    <w:rPr>
      <w:rFonts w:eastAsia="" w:eastAsiaTheme="minorEastAsia"/>
      <w:i/>
      <w:iCs/>
      <w:color w:themeColor="accent1" w:val="214C5E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dc2cf0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c2cf0"/>
    <w:pPr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dc2cf0"/>
    <w:pPr>
      <w:ind w:firstLine="360" w:left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dc2cf0"/>
    <w:pPr>
      <w:spacing w:lineRule="auto" w:line="480"/>
      <w:ind w:left="283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c2cf0"/>
    <w:pPr>
      <w:ind w:left="283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lineRule="auto" w:line="240" w:before="0" w:after="0"/>
      <w:ind w:left="4252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dc2cf0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c2cf0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c2cf0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spacing w:lineRule="auto" w:line="240" w:before="0" w:after="0"/>
      <w:ind w:left="2880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lineRule="auto" w:line="240" w:before="0" w:after="0"/>
    </w:pPr>
    <w:rPr>
      <w:rFonts w:ascii="Arial" w:hAnsi="Arial" w:eastAsia="" w:cs="" w:asciiTheme="majorHAnsi" w:cstheme="majorBidi" w:eastAsiaTheme="majorEastAsia" w:hAnsiTheme="majorHAns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dc2cf0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lineRule="auto" w:line="240" w:before="0" w:after="0"/>
      <w:ind w:hanging="300" w:left="3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lineRule="auto" w:line="240" w:before="0" w:after="0"/>
      <w:ind w:hanging="300" w:left="6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lineRule="auto" w:line="240" w:before="0" w:after="0"/>
      <w:ind w:hanging="300" w:left="9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hanging="300" w:left="12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hanging="300" w:left="15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hanging="300" w:left="18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hanging="300" w:left="21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hanging="300" w:left="24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hanging="300" w:left="2700"/>
    </w:pPr>
    <w:rPr/>
  </w:style>
  <w:style w:type="paragraph" w:styleId="List2">
    <w:name w:val="List 2"/>
    <w:basedOn w:val="Normal"/>
    <w:uiPriority w:val="99"/>
    <w:semiHidden/>
    <w:unhideWhenUsed/>
    <w:qFormat/>
    <w:rsid w:val="00dc2cf0"/>
    <w:pPr>
      <w:spacing w:before="0" w:after="120"/>
      <w:ind w:hanging="283" w:left="566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dc2cf0"/>
    <w:pPr>
      <w:spacing w:before="0" w:after="120"/>
      <w:ind w:hanging="283" w:left="849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dc2cf0"/>
    <w:pPr>
      <w:spacing w:before="0" w:after="120"/>
      <w:ind w:hanging="283" w:left="1132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dc2cf0"/>
    <w:pPr>
      <w:spacing w:before="0" w:after="120"/>
      <w:ind w:hanging="283" w:left="1415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ilvl w:val="0"/>
        <w:numId w:val="21"/>
      </w:numPr>
      <w:spacing w:before="0" w:after="12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ilvl w:val="0"/>
        <w:numId w:val="22"/>
      </w:num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ilvl w:val="0"/>
        <w:numId w:val="23"/>
      </w:num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ilvl w:val="0"/>
        <w:numId w:val="24"/>
      </w:num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dc2cf0"/>
    <w:pPr>
      <w:spacing w:before="0" w:after="120"/>
      <w:ind w:left="283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dc2cf0"/>
    <w:pPr>
      <w:spacing w:before="0" w:after="120"/>
      <w:ind w:left="566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dc2cf0"/>
    <w:pPr>
      <w:spacing w:before="0" w:after="120"/>
      <w:ind w:left="849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dc2cf0"/>
    <w:pPr>
      <w:spacing w:before="0" w:after="120"/>
      <w:ind w:left="1132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dc2cf0"/>
    <w:pPr>
      <w:spacing w:before="0" w:after="120"/>
      <w:ind w:left="1415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ilvl w:val="0"/>
        <w:numId w:val="25"/>
      </w:numPr>
      <w:spacing w:before="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ilvl w:val="0"/>
        <w:numId w:val="26"/>
      </w:numPr>
      <w:spacing w:before="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ilvl w:val="0"/>
        <w:numId w:val="27"/>
      </w:num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ilvl w:val="0"/>
        <w:numId w:val="28"/>
      </w:num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spacing w:before="0" w:after="120"/>
      <w:ind w:left="72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dc2cf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59" w:before="0" w:after="0"/>
      <w:jc w:val="left"/>
    </w:pPr>
    <w:rPr>
      <w:rFonts w:ascii="Consolas" w:hAnsi="Consolas" w:eastAsia="Arial" w:cs="" w:cstheme="minorBidi" w:eastAsiaTheme="minorHAnsi"/>
      <w:color w:themeColor="text1" w:themeTint="a6" w:val="595959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dc2cf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hanging="1134" w:left="1134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dc2cf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a6" w:val="595959"/>
      <w:kern w:val="0"/>
      <w:sz w:val="30"/>
      <w:szCs w:val="3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c2cf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c2cf0"/>
    <w:pPr>
      <w:ind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lineRule="auto" w:line="240" w:before="0" w:after="0"/>
      <w:ind w:left="4252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before="0" w:after="0"/>
      <w:ind w:hanging="300" w:left="30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c2cf0"/>
    <w:pPr>
      <w:spacing w:before="120" w:after="120"/>
    </w:pPr>
    <w:rPr>
      <w:rFonts w:ascii="Arial" w:hAnsi="Arial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before="0" w:after="100"/>
      <w:ind w:left="30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before="0" w:after="100"/>
      <w:ind w:left="60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before="0" w:after="100"/>
      <w:ind w:left="90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before="0" w:after="100"/>
      <w:ind w:left="120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before="0" w:after="100"/>
      <w:ind w:left="15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before="0" w:after="100"/>
      <w:ind w:left="180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before="0" w:after="100"/>
      <w:ind w:left="210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before="0" w:after="100"/>
      <w:ind w:left="24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A85A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76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D5C1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C2E67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9563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CC7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3A85A4" w:themeColor="accent1" w:sz="8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sz="6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67675" w:themeColor="accent2" w:sz="8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sz="6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9D5C1" w:themeColor="accent3" w:sz="8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sz="6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C2E67" w:themeColor="accent4" w:sz="8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sz="6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19563" w:themeColor="accent5" w:sz="8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sz="6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6CC7E" w:themeColor="accent6" w:sz="8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sz="6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c2cf0"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</w:rPr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2cf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Custom 55">
      <a:dk1>
        <a:srgbClr val="000000"/>
      </a:dk1>
      <a:lt1>
        <a:srgbClr val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 pitchFamily="0" charset="1"/>
        <a:ea typeface=""/>
        <a:cs typeface=""/>
      </a:majorFont>
      <a:minorFont>
        <a:latin typeface="Arial" panose="020B06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LibreOffice/24.2.7.2$Linux_X86_64 LibreOffice_project/420$Build-2</Application>
  <AppVersion>15.0000</AppVersion>
  <Pages>7</Pages>
  <Words>924</Words>
  <Characters>5465</Characters>
  <CharactersWithSpaces>6281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2025-02-11T05:36:23Z</dcterms:created>
  <dc:creator>Anuja Lande</dc:creator>
  <dc:description/>
  <dc:language>en-IN</dc:language>
  <cp:lastModifiedBy/>
  <dcterms:modified xsi:type="dcterms:W3CDTF">2025-02-17T17:45:19Z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