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95D93" w:rsidRDefault="00F95D93" w:rsidP="00F95D93">
      <w:pPr>
        <w:jc w:val="center"/>
        <w:rPr>
          <w:rFonts w:ascii="NimbusSanL-Bold" w:hAnsi="NimbusSanL-Bold" w:cs="NimbusSanL-Bold"/>
          <w:b/>
          <w:bCs/>
          <w:sz w:val="36"/>
          <w:szCs w:val="36"/>
          <w:lang w:bidi="te-IN"/>
        </w:rPr>
      </w:pPr>
      <w:bookmarkStart w:id="0" w:name="_GoBack"/>
      <w:bookmarkEnd w:id="0"/>
      <w:r>
        <w:rPr>
          <w:rFonts w:ascii="NimbusSanL-Bold" w:hAnsi="NimbusSanL-Bold" w:cs="NimbusSanL-Bold"/>
          <w:b/>
          <w:bCs/>
          <w:sz w:val="36"/>
          <w:szCs w:val="36"/>
          <w:lang w:bidi="te-IN"/>
        </w:rPr>
        <w:t>Wide &amp; Deep Learning for Recommender Systems</w:t>
      </w:r>
    </w:p>
    <w:p w:rsidR="00F95D93" w:rsidRPr="008A7DCA" w:rsidRDefault="008A7DCA" w:rsidP="00F95D93">
      <w:pPr>
        <w:jc w:val="center"/>
        <w:rPr>
          <w:rFonts w:cstheme="minorHAnsi"/>
          <w:color w:val="000000"/>
          <w:sz w:val="24"/>
          <w:szCs w:val="24"/>
        </w:rPr>
      </w:pPr>
      <w:r w:rsidRPr="008A7DCA">
        <w:rPr>
          <w:rFonts w:cstheme="minorHAnsi"/>
          <w:sz w:val="24"/>
          <w:szCs w:val="24"/>
          <w:lang w:bidi="te-IN"/>
        </w:rPr>
        <w:t>Project Report</w:t>
      </w:r>
      <w:r w:rsidR="00F95D93" w:rsidRPr="008A7DCA">
        <w:rPr>
          <w:rFonts w:cstheme="minorHAnsi"/>
          <w:sz w:val="24"/>
          <w:szCs w:val="24"/>
          <w:lang w:bidi="te-IN"/>
        </w:rPr>
        <w:t xml:space="preserve"> Paper - </w:t>
      </w:r>
      <w:r w:rsidR="00F95D93" w:rsidRPr="008A7DCA">
        <w:rPr>
          <w:rFonts w:cstheme="minorHAnsi"/>
          <w:color w:val="000000"/>
          <w:sz w:val="24"/>
          <w:szCs w:val="24"/>
        </w:rPr>
        <w:t>CS795/895 Big Data and Recommender Systems</w:t>
      </w:r>
      <w:r w:rsidR="00F95D93" w:rsidRPr="008A7DCA">
        <w:rPr>
          <w:rFonts w:cstheme="minorHAnsi"/>
          <w:color w:val="000000"/>
          <w:sz w:val="24"/>
          <w:szCs w:val="24"/>
        </w:rPr>
        <w:t xml:space="preserve"> – Raja Harsha Chinta</w:t>
      </w:r>
    </w:p>
    <w:p w:rsidR="00F95D93" w:rsidRPr="008A7DCA" w:rsidRDefault="00F95D93" w:rsidP="00F95D93">
      <w:pPr>
        <w:jc w:val="center"/>
        <w:rPr>
          <w:rFonts w:cstheme="minorHAnsi"/>
          <w:sz w:val="24"/>
          <w:szCs w:val="24"/>
        </w:rPr>
      </w:pPr>
      <w:r w:rsidRPr="008A7DCA">
        <w:rPr>
          <w:rFonts w:cstheme="minorHAnsi"/>
          <w:color w:val="000000"/>
          <w:sz w:val="24"/>
          <w:szCs w:val="24"/>
        </w:rPr>
        <w:t>Old Dominion University</w:t>
      </w:r>
    </w:p>
    <w:p w:rsidR="00F95D93" w:rsidRDefault="00F95D93" w:rsidP="001C5B2F">
      <w:pPr>
        <w:spacing w:line="360" w:lineRule="auto"/>
        <w:rPr>
          <w:sz w:val="24"/>
          <w:szCs w:val="24"/>
        </w:rPr>
      </w:pPr>
      <w:r>
        <w:rPr>
          <w:noProof/>
        </w:rPr>
        <w:drawing>
          <wp:inline distT="0" distB="0" distL="0" distR="0" wp14:anchorId="5E350D11" wp14:editId="344322D6">
            <wp:extent cx="5943600" cy="12623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262380"/>
                    </a:xfrm>
                    <a:prstGeom prst="rect">
                      <a:avLst/>
                    </a:prstGeom>
                  </pic:spPr>
                </pic:pic>
              </a:graphicData>
            </a:graphic>
          </wp:inline>
        </w:drawing>
      </w:r>
    </w:p>
    <w:p w:rsidR="00293A99" w:rsidRDefault="00FC3E4C" w:rsidP="001C5B2F">
      <w:pPr>
        <w:spacing w:line="360" w:lineRule="auto"/>
        <w:rPr>
          <w:sz w:val="24"/>
          <w:szCs w:val="24"/>
        </w:rPr>
      </w:pPr>
      <w:r w:rsidRPr="001C5B2F">
        <w:rPr>
          <w:sz w:val="24"/>
          <w:szCs w:val="24"/>
        </w:rPr>
        <w:t xml:space="preserve">A Recommender system is a search ranking system </w:t>
      </w:r>
      <w:r w:rsidR="001C5B2F" w:rsidRPr="001C5B2F">
        <w:rPr>
          <w:sz w:val="24"/>
          <w:szCs w:val="24"/>
        </w:rPr>
        <w:t>where input query is a set of “User” &amp; “Contextual Information”, and the output is a ranked list of items.</w:t>
      </w:r>
      <w:r w:rsidR="001C5B2F">
        <w:rPr>
          <w:sz w:val="24"/>
          <w:szCs w:val="24"/>
        </w:rPr>
        <w:t xml:space="preserve"> Highly efficient general search ranking problems, is to achieve both memorization and generalization. </w:t>
      </w:r>
    </w:p>
    <w:p w:rsidR="002F2BD0" w:rsidRPr="002F2BD0" w:rsidRDefault="00BF5991" w:rsidP="004502EA">
      <w:pPr>
        <w:spacing w:line="240" w:lineRule="auto"/>
        <w:rPr>
          <w:b/>
          <w:bCs/>
          <w:sz w:val="32"/>
          <w:szCs w:val="32"/>
        </w:rPr>
      </w:pPr>
      <w:r>
        <w:rPr>
          <w:b/>
          <w:bCs/>
          <w:sz w:val="32"/>
          <w:szCs w:val="32"/>
        </w:rPr>
        <w:t xml:space="preserve">1 </w:t>
      </w:r>
      <w:r w:rsidR="00D31CEA">
        <w:rPr>
          <w:b/>
          <w:bCs/>
          <w:sz w:val="32"/>
          <w:szCs w:val="32"/>
        </w:rPr>
        <w:t xml:space="preserve"> </w:t>
      </w:r>
      <w:r>
        <w:rPr>
          <w:b/>
          <w:bCs/>
          <w:sz w:val="32"/>
          <w:szCs w:val="32"/>
        </w:rPr>
        <w:t xml:space="preserve">  </w:t>
      </w:r>
      <w:r w:rsidR="002F2BD0" w:rsidRPr="002F2BD0">
        <w:rPr>
          <w:b/>
          <w:bCs/>
          <w:sz w:val="32"/>
          <w:szCs w:val="32"/>
        </w:rPr>
        <w:t xml:space="preserve">MODEL </w:t>
      </w:r>
      <w:r w:rsidR="002F2BD0">
        <w:rPr>
          <w:b/>
          <w:bCs/>
          <w:sz w:val="32"/>
          <w:szCs w:val="32"/>
        </w:rPr>
        <w:t>DISCUSSION</w:t>
      </w:r>
    </w:p>
    <w:p w:rsidR="00293A99" w:rsidRPr="00725B32" w:rsidRDefault="00BF5991" w:rsidP="004502EA">
      <w:pPr>
        <w:spacing w:line="240" w:lineRule="auto"/>
        <w:rPr>
          <w:b/>
          <w:bCs/>
          <w:sz w:val="24"/>
          <w:szCs w:val="24"/>
        </w:rPr>
      </w:pPr>
      <w:proofErr w:type="gramStart"/>
      <w:r>
        <w:rPr>
          <w:b/>
          <w:bCs/>
          <w:sz w:val="24"/>
          <w:szCs w:val="24"/>
        </w:rPr>
        <w:t xml:space="preserve">1.1  </w:t>
      </w:r>
      <w:r w:rsidR="00BD4F85">
        <w:rPr>
          <w:b/>
          <w:bCs/>
          <w:sz w:val="24"/>
          <w:szCs w:val="24"/>
        </w:rPr>
        <w:t>MEMORIZATION</w:t>
      </w:r>
      <w:proofErr w:type="gramEnd"/>
    </w:p>
    <w:p w:rsidR="00725B32" w:rsidRDefault="00293A99" w:rsidP="00725B32">
      <w:pPr>
        <w:autoSpaceDE w:val="0"/>
        <w:autoSpaceDN w:val="0"/>
        <w:adjustRightInd w:val="0"/>
        <w:spacing w:after="0" w:line="360" w:lineRule="auto"/>
        <w:rPr>
          <w:sz w:val="24"/>
          <w:szCs w:val="24"/>
        </w:rPr>
      </w:pPr>
      <w:r>
        <w:rPr>
          <w:sz w:val="24"/>
          <w:szCs w:val="24"/>
        </w:rPr>
        <w:t xml:space="preserve">Learning </w:t>
      </w:r>
      <w:r w:rsidR="001C5B2F">
        <w:rPr>
          <w:sz w:val="24"/>
          <w:szCs w:val="24"/>
        </w:rPr>
        <w:t xml:space="preserve">frequent co-occurrences of items or features and exploiting </w:t>
      </w:r>
      <w:r w:rsidR="00C1155A">
        <w:rPr>
          <w:sz w:val="24"/>
          <w:szCs w:val="24"/>
        </w:rPr>
        <w:t>the correlation available in the historical data.</w:t>
      </w:r>
      <w:r>
        <w:rPr>
          <w:sz w:val="24"/>
          <w:szCs w:val="24"/>
        </w:rPr>
        <w:t xml:space="preserve"> </w:t>
      </w:r>
      <w:r w:rsidR="00D8153B">
        <w:rPr>
          <w:sz w:val="24"/>
          <w:szCs w:val="24"/>
        </w:rPr>
        <w:t>Recommenda</w:t>
      </w:r>
      <w:r w:rsidR="00D8153B" w:rsidRPr="00D8153B">
        <w:rPr>
          <w:sz w:val="24"/>
          <w:szCs w:val="24"/>
        </w:rPr>
        <w:t>tions based on memorization are usually more topical and</w:t>
      </w:r>
      <w:r w:rsidR="000152DF">
        <w:rPr>
          <w:sz w:val="24"/>
          <w:szCs w:val="24"/>
        </w:rPr>
        <w:t xml:space="preserve"> </w:t>
      </w:r>
      <w:r w:rsidR="00D8153B" w:rsidRPr="00D8153B">
        <w:rPr>
          <w:sz w:val="24"/>
          <w:szCs w:val="24"/>
        </w:rPr>
        <w:t>directly relevant to the items on which users have already</w:t>
      </w:r>
      <w:r w:rsidR="008058A4">
        <w:rPr>
          <w:sz w:val="24"/>
          <w:szCs w:val="24"/>
        </w:rPr>
        <w:t xml:space="preserve"> </w:t>
      </w:r>
      <w:r w:rsidR="00D8153B" w:rsidRPr="00D8153B">
        <w:rPr>
          <w:sz w:val="24"/>
          <w:szCs w:val="24"/>
        </w:rPr>
        <w:t>performed actions.</w:t>
      </w:r>
      <w:r w:rsidR="00AC7D96">
        <w:rPr>
          <w:sz w:val="24"/>
          <w:szCs w:val="24"/>
        </w:rPr>
        <w:t xml:space="preserve"> </w:t>
      </w:r>
      <w:r w:rsidR="008058A4">
        <w:rPr>
          <w:sz w:val="24"/>
          <w:szCs w:val="24"/>
        </w:rPr>
        <w:t xml:space="preserve"> </w:t>
      </w:r>
      <w:r w:rsidR="00C355C7">
        <w:rPr>
          <w:sz w:val="24"/>
          <w:szCs w:val="24"/>
        </w:rPr>
        <w:t>The wide component here is generalized linear model of form:</w:t>
      </w:r>
    </w:p>
    <w:p w:rsidR="00725B32" w:rsidRDefault="00E66AFC" w:rsidP="00F95D93">
      <w:pPr>
        <w:spacing w:line="240" w:lineRule="auto"/>
        <w:rPr>
          <w:sz w:val="24"/>
          <w:szCs w:val="24"/>
        </w:rPr>
      </w:pPr>
      <w:r>
        <w:rPr>
          <w:sz w:val="24"/>
          <w:szCs w:val="24"/>
        </w:rPr>
        <w:t xml:space="preserve">                                                                   </w:t>
      </w:r>
      <w:r w:rsidR="006066A3">
        <w:rPr>
          <w:sz w:val="24"/>
          <w:szCs w:val="24"/>
        </w:rPr>
        <w:t xml:space="preserve">   </w:t>
      </w:r>
      <w:r w:rsidR="009B4FC2">
        <w:rPr>
          <w:noProof/>
        </w:rPr>
        <w:drawing>
          <wp:inline distT="0" distB="0" distL="0" distR="0" wp14:anchorId="58D9B9FA" wp14:editId="20E160AD">
            <wp:extent cx="1416527" cy="260373"/>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8122" b="20147"/>
                    <a:stretch/>
                  </pic:blipFill>
                  <pic:spPr bwMode="auto">
                    <a:xfrm>
                      <a:off x="0" y="0"/>
                      <a:ext cx="1421624" cy="261310"/>
                    </a:xfrm>
                    <a:prstGeom prst="rect">
                      <a:avLst/>
                    </a:prstGeom>
                    <a:ln>
                      <a:noFill/>
                    </a:ln>
                    <a:extLst>
                      <a:ext uri="{53640926-AAD7-44D8-BBD7-CCE9431645EC}">
                        <a14:shadowObscured xmlns:a14="http://schemas.microsoft.com/office/drawing/2010/main"/>
                      </a:ext>
                    </a:extLst>
                  </pic:spPr>
                </pic:pic>
              </a:graphicData>
            </a:graphic>
          </wp:inline>
        </w:drawing>
      </w:r>
      <w:r w:rsidR="00A04240">
        <w:rPr>
          <w:sz w:val="24"/>
          <w:szCs w:val="24"/>
        </w:rPr>
        <w:tab/>
      </w:r>
      <w:r w:rsidR="00A04240">
        <w:rPr>
          <w:sz w:val="24"/>
          <w:szCs w:val="24"/>
        </w:rPr>
        <w:tab/>
      </w:r>
      <w:r w:rsidR="00A04240">
        <w:rPr>
          <w:sz w:val="24"/>
          <w:szCs w:val="24"/>
        </w:rPr>
        <w:tab/>
      </w:r>
      <w:r w:rsidR="00A04240">
        <w:rPr>
          <w:sz w:val="24"/>
          <w:szCs w:val="24"/>
        </w:rPr>
        <w:tab/>
        <w:t>(1)</w:t>
      </w:r>
    </w:p>
    <w:p w:rsidR="00A602C1" w:rsidRDefault="00A602C1" w:rsidP="00725B32">
      <w:pPr>
        <w:spacing w:line="360" w:lineRule="auto"/>
        <w:rPr>
          <w:sz w:val="24"/>
          <w:szCs w:val="24"/>
        </w:rPr>
      </w:pPr>
      <w:r>
        <w:rPr>
          <w:sz w:val="24"/>
          <w:szCs w:val="24"/>
        </w:rPr>
        <w:t>y is the prediction, x = [x1, x2, x3,</w:t>
      </w:r>
      <w:r w:rsidR="00A473CF">
        <w:rPr>
          <w:sz w:val="24"/>
          <w:szCs w:val="24"/>
        </w:rPr>
        <w:t xml:space="preserve"> </w:t>
      </w:r>
      <w:r>
        <w:rPr>
          <w:sz w:val="24"/>
          <w:szCs w:val="24"/>
        </w:rPr>
        <w:t>…….,</w:t>
      </w:r>
      <w:r w:rsidR="00A473CF">
        <w:rPr>
          <w:sz w:val="24"/>
          <w:szCs w:val="24"/>
        </w:rPr>
        <w:t xml:space="preserve"> </w:t>
      </w:r>
      <w:proofErr w:type="spellStart"/>
      <w:r>
        <w:rPr>
          <w:sz w:val="24"/>
          <w:szCs w:val="24"/>
        </w:rPr>
        <w:t>xd</w:t>
      </w:r>
      <w:proofErr w:type="spellEnd"/>
      <w:r>
        <w:rPr>
          <w:sz w:val="24"/>
          <w:szCs w:val="24"/>
        </w:rPr>
        <w:t>] is a vector of d features.</w:t>
      </w:r>
    </w:p>
    <w:p w:rsidR="00A602C1" w:rsidRDefault="00A602C1" w:rsidP="00725B32">
      <w:pPr>
        <w:spacing w:line="360" w:lineRule="auto"/>
        <w:rPr>
          <w:sz w:val="24"/>
          <w:szCs w:val="24"/>
        </w:rPr>
      </w:pPr>
      <w:r>
        <w:rPr>
          <w:sz w:val="24"/>
          <w:szCs w:val="24"/>
        </w:rPr>
        <w:t>w is the model parameters and b is the bias.</w:t>
      </w:r>
    </w:p>
    <w:p w:rsidR="00F70C48" w:rsidRDefault="00C355C7" w:rsidP="00C355C7">
      <w:pPr>
        <w:autoSpaceDE w:val="0"/>
        <w:autoSpaceDN w:val="0"/>
        <w:adjustRightInd w:val="0"/>
        <w:spacing w:after="0" w:line="360" w:lineRule="auto"/>
        <w:rPr>
          <w:sz w:val="24"/>
          <w:szCs w:val="24"/>
        </w:rPr>
      </w:pPr>
      <w:r w:rsidRPr="00725B32">
        <w:rPr>
          <w:sz w:val="24"/>
          <w:szCs w:val="24"/>
        </w:rPr>
        <w:t>Memorization can be achieved</w:t>
      </w:r>
      <w:r>
        <w:rPr>
          <w:sz w:val="24"/>
          <w:szCs w:val="24"/>
        </w:rPr>
        <w:t xml:space="preserve"> eff</w:t>
      </w:r>
      <w:r w:rsidRPr="00725B32">
        <w:rPr>
          <w:sz w:val="24"/>
          <w:szCs w:val="24"/>
        </w:rPr>
        <w:t>ectively using cross-product transformations over sparse features</w:t>
      </w:r>
      <w:r>
        <w:rPr>
          <w:sz w:val="24"/>
          <w:szCs w:val="24"/>
        </w:rPr>
        <w:t xml:space="preserve">. </w:t>
      </w:r>
      <w:r w:rsidR="00F70C48">
        <w:rPr>
          <w:sz w:val="24"/>
          <w:szCs w:val="24"/>
        </w:rPr>
        <w:t xml:space="preserve">Below equation denotes cross-product transformation: </w:t>
      </w:r>
    </w:p>
    <w:p w:rsidR="00E66AFC" w:rsidRDefault="006200DA" w:rsidP="00F95D93">
      <w:pPr>
        <w:spacing w:line="240" w:lineRule="auto"/>
        <w:rPr>
          <w:sz w:val="24"/>
          <w:szCs w:val="24"/>
        </w:rPr>
      </w:pPr>
      <w:r>
        <w:rPr>
          <w:sz w:val="24"/>
          <w:szCs w:val="24"/>
        </w:rPr>
        <w:t xml:space="preserve">                            </w:t>
      </w:r>
      <w:r w:rsidR="00E66AFC">
        <w:rPr>
          <w:sz w:val="24"/>
          <w:szCs w:val="24"/>
        </w:rPr>
        <w:t xml:space="preserve">  </w:t>
      </w:r>
      <w:r w:rsidR="00F70C48">
        <w:rPr>
          <w:sz w:val="24"/>
          <w:szCs w:val="24"/>
        </w:rPr>
        <w:t xml:space="preserve">     </w:t>
      </w:r>
      <w:r w:rsidR="00E66AFC">
        <w:rPr>
          <w:sz w:val="24"/>
          <w:szCs w:val="24"/>
        </w:rPr>
        <w:t xml:space="preserve">     </w:t>
      </w:r>
      <w:r w:rsidR="00F70C48">
        <w:rPr>
          <w:sz w:val="24"/>
          <w:szCs w:val="24"/>
        </w:rPr>
        <w:t xml:space="preserve">           </w:t>
      </w:r>
      <w:r w:rsidR="00E66AFC">
        <w:rPr>
          <w:noProof/>
        </w:rPr>
        <w:drawing>
          <wp:inline distT="0" distB="0" distL="0" distR="0" wp14:anchorId="20200306" wp14:editId="68A12A72">
            <wp:extent cx="2652525" cy="5761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b="10436"/>
                    <a:stretch/>
                  </pic:blipFill>
                  <pic:spPr bwMode="auto">
                    <a:xfrm>
                      <a:off x="0" y="0"/>
                      <a:ext cx="2703851" cy="587273"/>
                    </a:xfrm>
                    <a:prstGeom prst="rect">
                      <a:avLst/>
                    </a:prstGeom>
                    <a:ln>
                      <a:noFill/>
                    </a:ln>
                    <a:extLst>
                      <a:ext uri="{53640926-AAD7-44D8-BBD7-CCE9431645EC}">
                        <a14:shadowObscured xmlns:a14="http://schemas.microsoft.com/office/drawing/2010/main"/>
                      </a:ext>
                    </a:extLst>
                  </pic:spPr>
                </pic:pic>
              </a:graphicData>
            </a:graphic>
          </wp:inline>
        </w:drawing>
      </w:r>
      <w:r w:rsidR="00A04240">
        <w:rPr>
          <w:sz w:val="24"/>
          <w:szCs w:val="24"/>
        </w:rPr>
        <w:t xml:space="preserve">                               (2)</w:t>
      </w:r>
    </w:p>
    <w:p w:rsidR="006200DA" w:rsidRDefault="006200DA" w:rsidP="00725B32">
      <w:pPr>
        <w:spacing w:line="360" w:lineRule="auto"/>
        <w:rPr>
          <w:sz w:val="24"/>
          <w:szCs w:val="24"/>
        </w:rPr>
      </w:pPr>
      <w:r>
        <w:rPr>
          <w:sz w:val="24"/>
          <w:szCs w:val="24"/>
        </w:rPr>
        <w:t xml:space="preserve">where </w:t>
      </w:r>
      <w:r>
        <w:rPr>
          <w:noProof/>
        </w:rPr>
        <w:drawing>
          <wp:inline distT="0" distB="0" distL="0" distR="0" wp14:anchorId="36402D97" wp14:editId="5721CDED">
            <wp:extent cx="291342" cy="17442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28667"/>
                    <a:stretch/>
                  </pic:blipFill>
                  <pic:spPr bwMode="auto">
                    <a:xfrm>
                      <a:off x="0" y="0"/>
                      <a:ext cx="306543" cy="183524"/>
                    </a:xfrm>
                    <a:prstGeom prst="rect">
                      <a:avLst/>
                    </a:prstGeom>
                    <a:ln>
                      <a:noFill/>
                    </a:ln>
                    <a:extLst>
                      <a:ext uri="{53640926-AAD7-44D8-BBD7-CCE9431645EC}">
                        <a14:shadowObscured xmlns:a14="http://schemas.microsoft.com/office/drawing/2010/main"/>
                      </a:ext>
                    </a:extLst>
                  </pic:spPr>
                </pic:pic>
              </a:graphicData>
            </a:graphic>
          </wp:inline>
        </w:drawing>
      </w:r>
      <w:r>
        <w:rPr>
          <w:sz w:val="24"/>
          <w:szCs w:val="24"/>
        </w:rPr>
        <w:t xml:space="preserve">is Boolean variable and equal to 1 if the </w:t>
      </w:r>
      <w:proofErr w:type="spellStart"/>
      <w:r>
        <w:rPr>
          <w:sz w:val="24"/>
          <w:szCs w:val="24"/>
        </w:rPr>
        <w:t>i-th</w:t>
      </w:r>
      <w:proofErr w:type="spellEnd"/>
      <w:r>
        <w:rPr>
          <w:sz w:val="24"/>
          <w:szCs w:val="24"/>
        </w:rPr>
        <w:t xml:space="preserve"> feature is part of k-</w:t>
      </w:r>
      <w:proofErr w:type="spellStart"/>
      <w:r>
        <w:rPr>
          <w:sz w:val="24"/>
          <w:szCs w:val="24"/>
        </w:rPr>
        <w:t>th</w:t>
      </w:r>
      <w:proofErr w:type="spellEnd"/>
      <w:r>
        <w:rPr>
          <w:sz w:val="24"/>
          <w:szCs w:val="24"/>
        </w:rPr>
        <w:t xml:space="preserve"> transformation </w:t>
      </w:r>
      <w:r>
        <w:rPr>
          <w:noProof/>
        </w:rPr>
        <w:drawing>
          <wp:inline distT="0" distB="0" distL="0" distR="0" wp14:anchorId="46E5CF4B" wp14:editId="794E540C">
            <wp:extent cx="269686" cy="21361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4354" b="12918"/>
                    <a:stretch/>
                  </pic:blipFill>
                  <pic:spPr bwMode="auto">
                    <a:xfrm>
                      <a:off x="0" y="0"/>
                      <a:ext cx="322166" cy="255179"/>
                    </a:xfrm>
                    <a:prstGeom prst="rect">
                      <a:avLst/>
                    </a:prstGeom>
                    <a:ln>
                      <a:noFill/>
                    </a:ln>
                    <a:extLst>
                      <a:ext uri="{53640926-AAD7-44D8-BBD7-CCE9431645EC}">
                        <a14:shadowObscured xmlns:a14="http://schemas.microsoft.com/office/drawing/2010/main"/>
                      </a:ext>
                    </a:extLst>
                  </pic:spPr>
                </pic:pic>
              </a:graphicData>
            </a:graphic>
          </wp:inline>
        </w:drawing>
      </w:r>
      <w:r>
        <w:rPr>
          <w:sz w:val="24"/>
          <w:szCs w:val="24"/>
        </w:rPr>
        <w:t>, 0 otherwise.</w:t>
      </w:r>
      <w:r>
        <w:rPr>
          <w:sz w:val="24"/>
          <w:szCs w:val="24"/>
        </w:rPr>
        <w:t xml:space="preserve"> This captures the interactions between binary features, adds nonlinearity.</w:t>
      </w:r>
    </w:p>
    <w:p w:rsidR="00C355C7" w:rsidRDefault="00C355C7" w:rsidP="00725B32">
      <w:pPr>
        <w:spacing w:line="360" w:lineRule="auto"/>
        <w:rPr>
          <w:sz w:val="24"/>
          <w:szCs w:val="24"/>
        </w:rPr>
      </w:pPr>
      <w:r w:rsidRPr="00725B32">
        <w:rPr>
          <w:sz w:val="24"/>
          <w:szCs w:val="24"/>
        </w:rPr>
        <w:lastRenderedPageBreak/>
        <w:t>One limitation of cross-product transformations is that they do not generalize to query-item feature pairs that have not appeared in the training data.</w:t>
      </w:r>
    </w:p>
    <w:p w:rsidR="008058A4" w:rsidRPr="00725B32" w:rsidRDefault="00BF5991" w:rsidP="004502EA">
      <w:pPr>
        <w:spacing w:line="240" w:lineRule="auto"/>
        <w:rPr>
          <w:b/>
          <w:bCs/>
          <w:sz w:val="24"/>
          <w:szCs w:val="24"/>
        </w:rPr>
      </w:pPr>
      <w:r>
        <w:rPr>
          <w:b/>
          <w:bCs/>
          <w:sz w:val="24"/>
          <w:szCs w:val="24"/>
        </w:rPr>
        <w:t>1.2</w:t>
      </w:r>
      <w:r w:rsidR="00D31CEA">
        <w:rPr>
          <w:b/>
          <w:bCs/>
          <w:sz w:val="24"/>
          <w:szCs w:val="24"/>
        </w:rPr>
        <w:t xml:space="preserve">   </w:t>
      </w:r>
      <w:r w:rsidR="00293A99" w:rsidRPr="00725B32">
        <w:rPr>
          <w:b/>
          <w:bCs/>
          <w:sz w:val="24"/>
          <w:szCs w:val="24"/>
        </w:rPr>
        <w:t>G</w:t>
      </w:r>
      <w:r w:rsidR="004502EA">
        <w:rPr>
          <w:b/>
          <w:bCs/>
          <w:sz w:val="24"/>
          <w:szCs w:val="24"/>
        </w:rPr>
        <w:t>ENERALIZATION</w:t>
      </w:r>
    </w:p>
    <w:p w:rsidR="008058A4" w:rsidRPr="008058A4" w:rsidRDefault="00293A99" w:rsidP="00725B32">
      <w:pPr>
        <w:autoSpaceDE w:val="0"/>
        <w:autoSpaceDN w:val="0"/>
        <w:adjustRightInd w:val="0"/>
        <w:spacing w:after="0" w:line="360" w:lineRule="auto"/>
        <w:jc w:val="both"/>
        <w:rPr>
          <w:sz w:val="24"/>
          <w:szCs w:val="24"/>
        </w:rPr>
      </w:pPr>
      <w:r>
        <w:rPr>
          <w:sz w:val="24"/>
          <w:szCs w:val="24"/>
        </w:rPr>
        <w:t>Explores new feature combinations that are never or rarely occurred in the past based on transitivity of correlation.</w:t>
      </w:r>
      <w:r w:rsidR="008058A4">
        <w:rPr>
          <w:sz w:val="24"/>
          <w:szCs w:val="24"/>
        </w:rPr>
        <w:t xml:space="preserve"> General</w:t>
      </w:r>
      <w:r w:rsidR="008058A4" w:rsidRPr="008058A4">
        <w:rPr>
          <w:sz w:val="24"/>
          <w:szCs w:val="24"/>
        </w:rPr>
        <w:t>ization tends to improve the diversity of the recommended</w:t>
      </w:r>
    </w:p>
    <w:p w:rsidR="00FC3E4C" w:rsidRDefault="008058A4" w:rsidP="00725B32">
      <w:pPr>
        <w:autoSpaceDE w:val="0"/>
        <w:autoSpaceDN w:val="0"/>
        <w:adjustRightInd w:val="0"/>
        <w:spacing w:after="0" w:line="360" w:lineRule="auto"/>
        <w:rPr>
          <w:sz w:val="24"/>
          <w:szCs w:val="24"/>
        </w:rPr>
      </w:pPr>
      <w:r w:rsidRPr="008058A4">
        <w:rPr>
          <w:sz w:val="24"/>
          <w:szCs w:val="24"/>
        </w:rPr>
        <w:t>items.</w:t>
      </w:r>
      <w:r w:rsidR="00725B32">
        <w:rPr>
          <w:sz w:val="24"/>
          <w:szCs w:val="24"/>
        </w:rPr>
        <w:t xml:space="preserve"> </w:t>
      </w:r>
      <w:r w:rsidR="00725B32" w:rsidRPr="00725B32">
        <w:rPr>
          <w:sz w:val="24"/>
          <w:szCs w:val="24"/>
        </w:rPr>
        <w:t>Generalization can be added by using features that are</w:t>
      </w:r>
      <w:r w:rsidR="00725B32" w:rsidRPr="00725B32">
        <w:rPr>
          <w:sz w:val="24"/>
          <w:szCs w:val="24"/>
        </w:rPr>
        <w:t xml:space="preserve"> </w:t>
      </w:r>
      <w:r w:rsidR="00725B32" w:rsidRPr="00725B32">
        <w:rPr>
          <w:sz w:val="24"/>
          <w:szCs w:val="24"/>
        </w:rPr>
        <w:t>less granular</w:t>
      </w:r>
      <w:r w:rsidR="00725B32">
        <w:rPr>
          <w:sz w:val="24"/>
          <w:szCs w:val="24"/>
        </w:rPr>
        <w:t>.</w:t>
      </w:r>
      <w:r w:rsidR="0089782E">
        <w:rPr>
          <w:sz w:val="24"/>
          <w:szCs w:val="24"/>
        </w:rPr>
        <w:t xml:space="preserve"> </w:t>
      </w:r>
      <w:r w:rsidR="00B57C14">
        <w:rPr>
          <w:sz w:val="24"/>
          <w:szCs w:val="24"/>
        </w:rPr>
        <w:t xml:space="preserve">Using Deep Neural </w:t>
      </w:r>
      <w:proofErr w:type="gramStart"/>
      <w:r w:rsidR="00B57C14">
        <w:rPr>
          <w:sz w:val="24"/>
          <w:szCs w:val="24"/>
        </w:rPr>
        <w:t>Networks</w:t>
      </w:r>
      <w:proofErr w:type="gramEnd"/>
      <w:r w:rsidR="00B57C14">
        <w:rPr>
          <w:sz w:val="24"/>
          <w:szCs w:val="24"/>
        </w:rPr>
        <w:t xml:space="preserve"> we can generalize to previously unseen query-item feature pairs by learning a low-dimensional dense embedding vector. These low dimensional dense embedding vectors are then fed into the hidden layers of a neural network in the forward pass following assumption:</w:t>
      </w:r>
    </w:p>
    <w:p w:rsidR="00B57C14" w:rsidRPr="00725B32" w:rsidRDefault="00B57C14" w:rsidP="00B57C14">
      <w:pPr>
        <w:autoSpaceDE w:val="0"/>
        <w:autoSpaceDN w:val="0"/>
        <w:adjustRightInd w:val="0"/>
        <w:spacing w:after="0" w:line="360" w:lineRule="auto"/>
        <w:rPr>
          <w:sz w:val="24"/>
          <w:szCs w:val="24"/>
        </w:rPr>
      </w:pPr>
      <w:r>
        <w:rPr>
          <w:sz w:val="24"/>
          <w:szCs w:val="24"/>
        </w:rPr>
        <w:t xml:space="preserve">                                                       </w:t>
      </w:r>
      <w:r>
        <w:rPr>
          <w:noProof/>
        </w:rPr>
        <w:drawing>
          <wp:inline distT="0" distB="0" distL="0" distR="0" wp14:anchorId="5CA533E7" wp14:editId="17C29B20">
            <wp:extent cx="1941835" cy="221071"/>
            <wp:effectExtent l="0" t="0" r="127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36765" cy="231878"/>
                    </a:xfrm>
                    <a:prstGeom prst="rect">
                      <a:avLst/>
                    </a:prstGeom>
                  </pic:spPr>
                </pic:pic>
              </a:graphicData>
            </a:graphic>
          </wp:inline>
        </w:drawing>
      </w:r>
      <w:r w:rsidR="00A04240">
        <w:rPr>
          <w:sz w:val="24"/>
          <w:szCs w:val="24"/>
        </w:rPr>
        <w:t xml:space="preserve">                                       (3)</w:t>
      </w:r>
    </w:p>
    <w:p w:rsidR="00D75EDC" w:rsidRPr="00D75EDC" w:rsidRDefault="00B57C14" w:rsidP="00D75EDC">
      <w:pPr>
        <w:autoSpaceDE w:val="0"/>
        <w:autoSpaceDN w:val="0"/>
        <w:adjustRightInd w:val="0"/>
        <w:spacing w:after="0" w:line="360" w:lineRule="auto"/>
        <w:jc w:val="both"/>
        <w:rPr>
          <w:sz w:val="24"/>
          <w:szCs w:val="24"/>
        </w:rPr>
      </w:pPr>
      <w:r>
        <w:rPr>
          <w:sz w:val="24"/>
          <w:szCs w:val="24"/>
        </w:rPr>
        <w:t>Here,</w:t>
      </w:r>
      <w:r w:rsidRPr="00B57C14">
        <w:rPr>
          <w:sz w:val="24"/>
          <w:szCs w:val="24"/>
        </w:rPr>
        <w:t xml:space="preserve"> l is the layer number and f is the</w:t>
      </w:r>
      <w:r>
        <w:rPr>
          <w:sz w:val="24"/>
          <w:szCs w:val="24"/>
        </w:rPr>
        <w:t xml:space="preserve"> </w:t>
      </w:r>
      <w:proofErr w:type="spellStart"/>
      <w:r>
        <w:rPr>
          <w:sz w:val="24"/>
          <w:szCs w:val="24"/>
        </w:rPr>
        <w:t>ReLU</w:t>
      </w:r>
      <w:proofErr w:type="spellEnd"/>
      <w:r w:rsidRPr="00B57C14">
        <w:rPr>
          <w:sz w:val="24"/>
          <w:szCs w:val="24"/>
        </w:rPr>
        <w:t xml:space="preserve"> activation function</w:t>
      </w:r>
      <w:r>
        <w:rPr>
          <w:sz w:val="24"/>
          <w:szCs w:val="24"/>
        </w:rPr>
        <w:t xml:space="preserve">. </w:t>
      </w:r>
      <w:r w:rsidRPr="00B57C14">
        <w:rPr>
          <w:sz w:val="24"/>
          <w:szCs w:val="24"/>
        </w:rPr>
        <w:t>a(l), b(l), and W(l) are</w:t>
      </w:r>
      <w:r w:rsidRPr="00B57C14">
        <w:rPr>
          <w:sz w:val="24"/>
          <w:szCs w:val="24"/>
        </w:rPr>
        <w:t xml:space="preserve"> </w:t>
      </w:r>
      <w:r w:rsidRPr="00B57C14">
        <w:rPr>
          <w:sz w:val="24"/>
          <w:szCs w:val="24"/>
        </w:rPr>
        <w:t>the activations, bias, and model weights at l-</w:t>
      </w:r>
      <w:proofErr w:type="spellStart"/>
      <w:r w:rsidRPr="00B57C14">
        <w:rPr>
          <w:sz w:val="24"/>
          <w:szCs w:val="24"/>
        </w:rPr>
        <w:t>th</w:t>
      </w:r>
      <w:proofErr w:type="spellEnd"/>
      <w:r w:rsidRPr="00B57C14">
        <w:rPr>
          <w:sz w:val="24"/>
          <w:szCs w:val="24"/>
        </w:rPr>
        <w:t xml:space="preserve"> layer.</w:t>
      </w:r>
    </w:p>
    <w:p w:rsidR="00A42B70" w:rsidRPr="00A42B70" w:rsidRDefault="00BF5991" w:rsidP="00A42B70">
      <w:pPr>
        <w:autoSpaceDE w:val="0"/>
        <w:autoSpaceDN w:val="0"/>
        <w:adjustRightInd w:val="0"/>
        <w:spacing w:after="0" w:line="360" w:lineRule="auto"/>
        <w:rPr>
          <w:b/>
          <w:bCs/>
          <w:sz w:val="24"/>
          <w:szCs w:val="24"/>
        </w:rPr>
      </w:pPr>
      <w:r>
        <w:rPr>
          <w:b/>
          <w:bCs/>
          <w:sz w:val="24"/>
          <w:szCs w:val="24"/>
        </w:rPr>
        <w:t xml:space="preserve">1.3  </w:t>
      </w:r>
      <w:r w:rsidR="00D31CEA">
        <w:rPr>
          <w:b/>
          <w:bCs/>
          <w:sz w:val="24"/>
          <w:szCs w:val="24"/>
        </w:rPr>
        <w:t xml:space="preserve"> </w:t>
      </w:r>
      <w:r w:rsidR="008F5F12">
        <w:rPr>
          <w:b/>
          <w:bCs/>
          <w:sz w:val="24"/>
          <w:szCs w:val="24"/>
        </w:rPr>
        <w:t>J</w:t>
      </w:r>
      <w:r w:rsidR="004502EA">
        <w:rPr>
          <w:b/>
          <w:bCs/>
          <w:sz w:val="24"/>
          <w:szCs w:val="24"/>
        </w:rPr>
        <w:t>OINING –</w:t>
      </w:r>
      <w:r w:rsidR="00A42B70" w:rsidRPr="00A42B70">
        <w:rPr>
          <w:b/>
          <w:bCs/>
          <w:sz w:val="24"/>
          <w:szCs w:val="24"/>
        </w:rPr>
        <w:t xml:space="preserve"> M</w:t>
      </w:r>
      <w:r w:rsidR="004502EA">
        <w:rPr>
          <w:b/>
          <w:bCs/>
          <w:sz w:val="24"/>
          <w:szCs w:val="24"/>
        </w:rPr>
        <w:t>EMORIZATION &amp; GENERALIZATION</w:t>
      </w:r>
    </w:p>
    <w:p w:rsidR="00A42B70" w:rsidRPr="00BF5991" w:rsidRDefault="00A42B70" w:rsidP="00BF5991">
      <w:pPr>
        <w:autoSpaceDE w:val="0"/>
        <w:autoSpaceDN w:val="0"/>
        <w:adjustRightInd w:val="0"/>
        <w:spacing w:after="0" w:line="360" w:lineRule="auto"/>
        <w:rPr>
          <w:sz w:val="24"/>
          <w:szCs w:val="24"/>
        </w:rPr>
      </w:pPr>
      <w:r>
        <w:rPr>
          <w:sz w:val="24"/>
          <w:szCs w:val="24"/>
        </w:rPr>
        <w:t>Both the components discussed above</w:t>
      </w:r>
      <w:r w:rsidRPr="007152A3">
        <w:rPr>
          <w:sz w:val="24"/>
          <w:szCs w:val="24"/>
        </w:rPr>
        <w:t xml:space="preserve"> are combined using a weighted sum of t</w:t>
      </w:r>
      <w:r>
        <w:rPr>
          <w:sz w:val="24"/>
          <w:szCs w:val="24"/>
        </w:rPr>
        <w:t>heir output log odds as the pre</w:t>
      </w:r>
      <w:r w:rsidRPr="007152A3">
        <w:rPr>
          <w:sz w:val="24"/>
          <w:szCs w:val="24"/>
        </w:rPr>
        <w:t xml:space="preserve">diction, which is then fed to one common logistic loss function for joint training. </w:t>
      </w:r>
      <w:r w:rsidR="00627E21">
        <w:rPr>
          <w:sz w:val="24"/>
          <w:szCs w:val="24"/>
        </w:rPr>
        <w:t>For a logistic regression problem, the model’s prediction is given as follows:</w:t>
      </w:r>
    </w:p>
    <w:p w:rsidR="00A42B70" w:rsidRPr="00627E21" w:rsidRDefault="00627E21" w:rsidP="00A42B70">
      <w:pPr>
        <w:autoSpaceDE w:val="0"/>
        <w:autoSpaceDN w:val="0"/>
        <w:adjustRightInd w:val="0"/>
        <w:spacing w:after="0" w:line="360" w:lineRule="auto"/>
        <w:jc w:val="both"/>
        <w:rPr>
          <w:sz w:val="24"/>
          <w:szCs w:val="24"/>
        </w:rPr>
      </w:pPr>
      <w:r w:rsidRPr="00627E21">
        <w:rPr>
          <w:sz w:val="24"/>
          <w:szCs w:val="24"/>
        </w:rPr>
        <w:t xml:space="preserve"> </w:t>
      </w:r>
      <w:r w:rsidR="0067154F">
        <w:rPr>
          <w:sz w:val="24"/>
          <w:szCs w:val="24"/>
        </w:rPr>
        <w:t xml:space="preserve">                                 </w:t>
      </w:r>
      <w:r w:rsidR="00BF5991">
        <w:rPr>
          <w:sz w:val="24"/>
          <w:szCs w:val="24"/>
        </w:rPr>
        <w:t xml:space="preserve">  </w:t>
      </w:r>
      <w:r w:rsidRPr="00627E21">
        <w:rPr>
          <w:sz w:val="24"/>
          <w:szCs w:val="24"/>
        </w:rPr>
        <w:t xml:space="preserve">  </w:t>
      </w:r>
      <w:r w:rsidR="00A42B70" w:rsidRPr="00627E21">
        <w:rPr>
          <w:sz w:val="24"/>
          <w:szCs w:val="24"/>
        </w:rPr>
        <w:drawing>
          <wp:inline distT="0" distB="0" distL="0" distR="0" wp14:anchorId="3743F441" wp14:editId="44FE2C2B">
            <wp:extent cx="3107233" cy="19257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37939" cy="219270"/>
                    </a:xfrm>
                    <a:prstGeom prst="rect">
                      <a:avLst/>
                    </a:prstGeom>
                  </pic:spPr>
                </pic:pic>
              </a:graphicData>
            </a:graphic>
          </wp:inline>
        </w:drawing>
      </w:r>
      <w:r w:rsidR="00BF5991">
        <w:rPr>
          <w:sz w:val="24"/>
          <w:szCs w:val="24"/>
        </w:rPr>
        <w:t xml:space="preserve">       </w:t>
      </w:r>
      <w:r w:rsidRPr="00627E21">
        <w:rPr>
          <w:sz w:val="24"/>
          <w:szCs w:val="24"/>
        </w:rPr>
        <w:t xml:space="preserve">    </w:t>
      </w:r>
      <w:r w:rsidR="00BF5991">
        <w:rPr>
          <w:sz w:val="24"/>
          <w:szCs w:val="24"/>
        </w:rPr>
        <w:t xml:space="preserve">    </w:t>
      </w:r>
      <w:r w:rsidR="0067154F">
        <w:rPr>
          <w:sz w:val="24"/>
          <w:szCs w:val="24"/>
        </w:rPr>
        <w:t xml:space="preserve">     </w:t>
      </w:r>
      <w:r w:rsidR="00BF5991">
        <w:rPr>
          <w:sz w:val="24"/>
          <w:szCs w:val="24"/>
        </w:rPr>
        <w:t xml:space="preserve">  </w:t>
      </w:r>
      <w:r w:rsidRPr="00627E21">
        <w:rPr>
          <w:sz w:val="24"/>
          <w:szCs w:val="24"/>
        </w:rPr>
        <w:t>(4)</w:t>
      </w:r>
    </w:p>
    <w:p w:rsidR="0067154F" w:rsidRPr="0067154F" w:rsidRDefault="00627E21" w:rsidP="0067154F">
      <w:pPr>
        <w:autoSpaceDE w:val="0"/>
        <w:autoSpaceDN w:val="0"/>
        <w:adjustRightInd w:val="0"/>
        <w:spacing w:after="0" w:line="360" w:lineRule="auto"/>
        <w:rPr>
          <w:sz w:val="24"/>
          <w:szCs w:val="24"/>
        </w:rPr>
      </w:pPr>
      <w:r>
        <w:rPr>
          <w:sz w:val="24"/>
          <w:szCs w:val="24"/>
        </w:rPr>
        <w:t xml:space="preserve">Where Y is the binary outcome label, </w:t>
      </w:r>
      <w:r w:rsidRPr="00627E21">
        <w:rPr>
          <w:sz w:val="24"/>
          <w:szCs w:val="24"/>
        </w:rPr>
        <w:drawing>
          <wp:inline distT="0" distB="0" distL="0" distR="0" wp14:anchorId="7865FF57" wp14:editId="540BEE98">
            <wp:extent cx="232564" cy="13734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7133" t="6036" r="9151" b="17686"/>
                    <a:stretch/>
                  </pic:blipFill>
                  <pic:spPr bwMode="auto">
                    <a:xfrm>
                      <a:off x="0" y="0"/>
                      <a:ext cx="256394" cy="151415"/>
                    </a:xfrm>
                    <a:prstGeom prst="rect">
                      <a:avLst/>
                    </a:prstGeom>
                    <a:ln>
                      <a:noFill/>
                    </a:ln>
                    <a:extLst>
                      <a:ext uri="{53640926-AAD7-44D8-BBD7-CCE9431645EC}">
                        <a14:shadowObscured xmlns:a14="http://schemas.microsoft.com/office/drawing/2010/main"/>
                      </a:ext>
                    </a:extLst>
                  </pic:spPr>
                </pic:pic>
              </a:graphicData>
            </a:graphic>
          </wp:inline>
        </w:drawing>
      </w:r>
      <w:r>
        <w:rPr>
          <w:sz w:val="24"/>
          <w:szCs w:val="24"/>
        </w:rPr>
        <w:t xml:space="preserve"> </w:t>
      </w:r>
      <w:r w:rsidRPr="00627E21">
        <w:rPr>
          <w:sz w:val="24"/>
          <w:szCs w:val="24"/>
        </w:rPr>
        <w:t xml:space="preserve">is the sigmoid function, </w:t>
      </w:r>
      <w:r w:rsidRPr="00627E21">
        <w:rPr>
          <w:sz w:val="24"/>
          <w:szCs w:val="24"/>
        </w:rPr>
        <w:drawing>
          <wp:inline distT="0" distB="0" distL="0" distR="0" wp14:anchorId="7DDB2201" wp14:editId="740828CC">
            <wp:extent cx="279564" cy="147955"/>
            <wp:effectExtent l="0" t="0" r="635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7383" t="11401" r="6254" b="6596"/>
                    <a:stretch/>
                  </pic:blipFill>
                  <pic:spPr bwMode="auto">
                    <a:xfrm>
                      <a:off x="0" y="0"/>
                      <a:ext cx="335576" cy="177598"/>
                    </a:xfrm>
                    <a:prstGeom prst="rect">
                      <a:avLst/>
                    </a:prstGeom>
                    <a:ln>
                      <a:noFill/>
                    </a:ln>
                    <a:extLst>
                      <a:ext uri="{53640926-AAD7-44D8-BBD7-CCE9431645EC}">
                        <a14:shadowObscured xmlns:a14="http://schemas.microsoft.com/office/drawing/2010/main"/>
                      </a:ext>
                    </a:extLst>
                  </pic:spPr>
                </pic:pic>
              </a:graphicData>
            </a:graphic>
          </wp:inline>
        </w:drawing>
      </w:r>
      <w:r w:rsidRPr="00627E21">
        <w:rPr>
          <w:sz w:val="24"/>
          <w:szCs w:val="24"/>
        </w:rPr>
        <w:t xml:space="preserve"> </w:t>
      </w:r>
      <w:r w:rsidRPr="00627E21">
        <w:rPr>
          <w:sz w:val="24"/>
          <w:szCs w:val="24"/>
        </w:rPr>
        <w:t xml:space="preserve">are the </w:t>
      </w:r>
      <w:r w:rsidR="00A168BD" w:rsidRPr="00627E21">
        <w:rPr>
          <w:sz w:val="24"/>
          <w:szCs w:val="24"/>
        </w:rPr>
        <w:t>cross-product</w:t>
      </w:r>
      <w:r w:rsidRPr="00627E21">
        <w:rPr>
          <w:sz w:val="24"/>
          <w:szCs w:val="24"/>
        </w:rPr>
        <w:t xml:space="preserve"> transformations of the orig</w:t>
      </w:r>
      <w:r w:rsidRPr="00627E21">
        <w:rPr>
          <w:sz w:val="24"/>
          <w:szCs w:val="24"/>
        </w:rPr>
        <w:t xml:space="preserve">inal features x, and b is the bias term. </w:t>
      </w:r>
      <w:r w:rsidR="00CC6BB1">
        <w:rPr>
          <w:sz w:val="24"/>
          <w:szCs w:val="24"/>
        </w:rPr>
        <w:t>W</w:t>
      </w:r>
      <w:r w:rsidRPr="00CC6BB1">
        <w:rPr>
          <w:i/>
          <w:iCs/>
          <w:sz w:val="18"/>
          <w:szCs w:val="18"/>
        </w:rPr>
        <w:t>wide</w:t>
      </w:r>
      <w:r w:rsidRPr="00627E21">
        <w:rPr>
          <w:sz w:val="24"/>
          <w:szCs w:val="24"/>
        </w:rPr>
        <w:t xml:space="preserve"> is the vector of</w:t>
      </w:r>
      <w:r w:rsidRPr="00627E21">
        <w:rPr>
          <w:sz w:val="24"/>
          <w:szCs w:val="24"/>
        </w:rPr>
        <w:t xml:space="preserve"> </w:t>
      </w:r>
      <w:r w:rsidRPr="00627E21">
        <w:rPr>
          <w:sz w:val="24"/>
          <w:szCs w:val="24"/>
        </w:rPr>
        <w:t xml:space="preserve">all wide model weights, and </w:t>
      </w:r>
      <w:r w:rsidR="00CC6BB1">
        <w:rPr>
          <w:sz w:val="24"/>
          <w:szCs w:val="24"/>
        </w:rPr>
        <w:t>W</w:t>
      </w:r>
      <w:r w:rsidRPr="00CC6BB1">
        <w:rPr>
          <w:i/>
          <w:iCs/>
          <w:sz w:val="18"/>
          <w:szCs w:val="18"/>
        </w:rPr>
        <w:t>deep</w:t>
      </w:r>
      <w:r w:rsidRPr="00627E21">
        <w:rPr>
          <w:sz w:val="24"/>
          <w:szCs w:val="24"/>
        </w:rPr>
        <w:t xml:space="preserve"> are the weights applied</w:t>
      </w:r>
      <w:r>
        <w:rPr>
          <w:sz w:val="24"/>
          <w:szCs w:val="24"/>
        </w:rPr>
        <w:t xml:space="preserve"> </w:t>
      </w:r>
      <w:r w:rsidRPr="00627E21">
        <w:rPr>
          <w:sz w:val="24"/>
          <w:szCs w:val="24"/>
        </w:rPr>
        <w:t>on the fi</w:t>
      </w:r>
      <w:r w:rsidRPr="00627E21">
        <w:rPr>
          <w:sz w:val="24"/>
          <w:szCs w:val="24"/>
        </w:rPr>
        <w:t xml:space="preserve">nal activations </w:t>
      </w:r>
      <w:r w:rsidR="00CC6BB1">
        <w:rPr>
          <w:noProof/>
        </w:rPr>
        <w:drawing>
          <wp:inline distT="0" distB="0" distL="0" distR="0" wp14:anchorId="22425F66" wp14:editId="669F10BF">
            <wp:extent cx="391131" cy="208603"/>
            <wp:effectExtent l="0" t="0" r="9525"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2641" cy="214742"/>
                    </a:xfrm>
                    <a:prstGeom prst="rect">
                      <a:avLst/>
                    </a:prstGeom>
                  </pic:spPr>
                </pic:pic>
              </a:graphicData>
            </a:graphic>
          </wp:inline>
        </w:drawing>
      </w:r>
      <w:r w:rsidRPr="00627E21">
        <w:rPr>
          <w:sz w:val="24"/>
          <w:szCs w:val="24"/>
        </w:rPr>
        <w:t>.</w:t>
      </w:r>
    </w:p>
    <w:p w:rsidR="00FE0E8E" w:rsidRDefault="00BF5991" w:rsidP="00B57C14">
      <w:pPr>
        <w:autoSpaceDE w:val="0"/>
        <w:autoSpaceDN w:val="0"/>
        <w:adjustRightInd w:val="0"/>
        <w:spacing w:after="0" w:line="360" w:lineRule="auto"/>
        <w:jc w:val="both"/>
        <w:rPr>
          <w:b/>
          <w:bCs/>
          <w:sz w:val="28"/>
          <w:szCs w:val="28"/>
        </w:rPr>
      </w:pPr>
      <w:r>
        <w:rPr>
          <w:b/>
          <w:bCs/>
          <w:sz w:val="32"/>
          <w:szCs w:val="32"/>
        </w:rPr>
        <w:t xml:space="preserve">2  </w:t>
      </w:r>
      <w:r w:rsidR="00D31CEA">
        <w:rPr>
          <w:b/>
          <w:bCs/>
          <w:sz w:val="32"/>
          <w:szCs w:val="32"/>
        </w:rPr>
        <w:t xml:space="preserve">  </w:t>
      </w:r>
      <w:r w:rsidR="00FE0E8E" w:rsidRPr="00D75EDC">
        <w:rPr>
          <w:b/>
          <w:bCs/>
          <w:sz w:val="32"/>
          <w:szCs w:val="32"/>
        </w:rPr>
        <w:t>METHODS</w:t>
      </w:r>
    </w:p>
    <w:p w:rsidR="0067154F" w:rsidRPr="00A04240" w:rsidRDefault="00A04240" w:rsidP="00B57C14">
      <w:pPr>
        <w:autoSpaceDE w:val="0"/>
        <w:autoSpaceDN w:val="0"/>
        <w:adjustRightInd w:val="0"/>
        <w:spacing w:after="0" w:line="360" w:lineRule="auto"/>
        <w:jc w:val="both"/>
        <w:rPr>
          <w:sz w:val="24"/>
          <w:szCs w:val="24"/>
        </w:rPr>
      </w:pPr>
      <w:r w:rsidRPr="00A04240">
        <w:rPr>
          <w:sz w:val="24"/>
          <w:szCs w:val="24"/>
        </w:rPr>
        <w:t>Now that, we discussed the mathematical models used in Wide and Deep learning it would be intuitive if we take an example and explain how these methods contribute to individually and jointly.</w:t>
      </w:r>
      <w:r>
        <w:rPr>
          <w:sz w:val="24"/>
          <w:szCs w:val="24"/>
        </w:rPr>
        <w:t xml:space="preserve"> Let us take an example of a food ordering mobile app “FOODIO” which takes user inputs: “query” over speech and order relevant: “</w:t>
      </w:r>
      <w:r w:rsidRPr="00A04240">
        <w:rPr>
          <w:sz w:val="24"/>
          <w:szCs w:val="24"/>
        </w:rPr>
        <w:t>item</w:t>
      </w:r>
      <w:r>
        <w:rPr>
          <w:b/>
          <w:bCs/>
          <w:sz w:val="24"/>
          <w:szCs w:val="24"/>
        </w:rPr>
        <w:t>”</w:t>
      </w:r>
      <w:r>
        <w:rPr>
          <w:sz w:val="24"/>
          <w:szCs w:val="24"/>
        </w:rPr>
        <w:t xml:space="preserve"> (not the same).</w:t>
      </w:r>
    </w:p>
    <w:p w:rsidR="00B57C14" w:rsidRPr="008F5F12" w:rsidRDefault="008F5F12" w:rsidP="008F5F12">
      <w:pPr>
        <w:pStyle w:val="ListParagraph"/>
        <w:tabs>
          <w:tab w:val="left" w:pos="0"/>
        </w:tabs>
        <w:autoSpaceDE w:val="0"/>
        <w:autoSpaceDN w:val="0"/>
        <w:adjustRightInd w:val="0"/>
        <w:spacing w:line="360" w:lineRule="auto"/>
        <w:ind w:left="0"/>
        <w:jc w:val="both"/>
        <w:rPr>
          <w:rFonts w:asciiTheme="minorHAnsi" w:eastAsiaTheme="minorHAnsi" w:hAnsiTheme="minorHAnsi" w:cstheme="minorBidi"/>
        </w:rPr>
      </w:pPr>
      <w:r w:rsidRPr="008F5F12">
        <w:rPr>
          <w:rFonts w:asciiTheme="minorHAnsi" w:eastAsiaTheme="minorHAnsi" w:hAnsiTheme="minorHAnsi" w:cstheme="minorBidi"/>
          <w:b/>
          <w:bCs/>
        </w:rPr>
        <w:t>2.1</w:t>
      </w:r>
      <w:r>
        <w:rPr>
          <w:rFonts w:asciiTheme="minorHAnsi" w:eastAsiaTheme="minorHAnsi" w:hAnsiTheme="minorHAnsi" w:cstheme="minorBidi"/>
        </w:rPr>
        <w:t xml:space="preserve"> </w:t>
      </w:r>
      <w:r w:rsidR="006B4C17" w:rsidRPr="008F5F12">
        <w:rPr>
          <w:rFonts w:asciiTheme="minorHAnsi" w:eastAsiaTheme="minorHAnsi" w:hAnsiTheme="minorHAnsi" w:cstheme="minorBidi"/>
          <w:b/>
          <w:bCs/>
        </w:rPr>
        <w:t>THE WIDE COMPONENT</w:t>
      </w:r>
      <w:r w:rsidR="0067154F" w:rsidRPr="008F5F12">
        <w:rPr>
          <w:rFonts w:asciiTheme="minorHAnsi" w:eastAsiaTheme="minorHAnsi" w:hAnsiTheme="minorHAnsi" w:cstheme="minorBidi"/>
        </w:rPr>
        <w:t xml:space="preserve"> </w:t>
      </w:r>
      <w:r w:rsidR="00A04240" w:rsidRPr="008F5F12">
        <w:rPr>
          <w:rFonts w:asciiTheme="minorHAnsi" w:eastAsiaTheme="minorHAnsi" w:hAnsiTheme="minorHAnsi" w:cstheme="minorBidi"/>
        </w:rPr>
        <w:t>The wide component is a generalized linear model of form in equation (1). Y is predicted for various features along with X. The feature set includes raw input features and transformed input which are generated using equation (2).</w:t>
      </w:r>
    </w:p>
    <w:p w:rsidR="00B57C14" w:rsidRDefault="00A04240" w:rsidP="00B57C14">
      <w:pPr>
        <w:autoSpaceDE w:val="0"/>
        <w:autoSpaceDN w:val="0"/>
        <w:adjustRightInd w:val="0"/>
        <w:spacing w:after="0" w:line="360" w:lineRule="auto"/>
        <w:jc w:val="both"/>
        <w:rPr>
          <w:sz w:val="24"/>
          <w:szCs w:val="24"/>
        </w:rPr>
      </w:pPr>
      <w:r w:rsidRPr="00341DA7">
        <w:rPr>
          <w:sz w:val="24"/>
          <w:szCs w:val="24"/>
        </w:rPr>
        <w:lastRenderedPageBreak/>
        <w:drawing>
          <wp:inline distT="0" distB="0" distL="0" distR="0" wp14:anchorId="729CA9AF" wp14:editId="7F26A4EB">
            <wp:extent cx="5943600" cy="1412240"/>
            <wp:effectExtent l="0" t="0" r="0" b="0"/>
            <wp:docPr id="7" name="Picture 2" descr="https://2.bp.blogspot.com/-I_YshHCoxNs/V3Mg5QG4s-I/AAAAAAAABG8/6hHCKiUhcF03kJrLTVJd6Al-MX4sR_bUACKgB/s1600/image02.png">
              <a:extLst xmlns:a="http://schemas.openxmlformats.org/drawingml/2006/main">
                <a:ext uri="{FF2B5EF4-FFF2-40B4-BE49-F238E27FC236}">
                  <a16:creationId xmlns:a16="http://schemas.microsoft.com/office/drawing/2014/main" id="{D74362DD-8517-41A4-BC35-317CCBB66868}"/>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Picture 2" descr="https://2.bp.blogspot.com/-I_YshHCoxNs/V3Mg5QG4s-I/AAAAAAAABG8/6hHCKiUhcF03kJrLTVJd6Al-MX4sR_bUACKgB/s1600/image02.png">
                      <a:extLst>
                        <a:ext uri="{FF2B5EF4-FFF2-40B4-BE49-F238E27FC236}">
                          <a16:creationId xmlns:a16="http://schemas.microsoft.com/office/drawing/2014/main" id="{D74362DD-8517-41A4-BC35-317CCBB66868}"/>
                        </a:ext>
                      </a:extLst>
                    </pic:cNvPr>
                    <pic:cNvPicPr>
                      <a:picLocks noGrp="1"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1412240"/>
                    </a:xfrm>
                    <a:prstGeom prst="rect">
                      <a:avLst/>
                    </a:prstGeom>
                    <a:noFill/>
                    <a:extLst/>
                  </pic:spPr>
                </pic:pic>
              </a:graphicData>
            </a:graphic>
          </wp:inline>
        </w:drawing>
      </w:r>
    </w:p>
    <w:p w:rsidR="006B4C17" w:rsidRPr="008F5F12" w:rsidRDefault="0047781D" w:rsidP="00341DA7">
      <w:pPr>
        <w:autoSpaceDE w:val="0"/>
        <w:autoSpaceDN w:val="0"/>
        <w:adjustRightInd w:val="0"/>
        <w:spacing w:after="0" w:line="360" w:lineRule="auto"/>
        <w:jc w:val="both"/>
        <w:rPr>
          <w:i/>
          <w:iCs/>
          <w:sz w:val="20"/>
          <w:szCs w:val="20"/>
        </w:rPr>
      </w:pPr>
      <w:r>
        <w:rPr>
          <w:sz w:val="20"/>
          <w:szCs w:val="20"/>
        </w:rPr>
        <w:t xml:space="preserve">                     </w:t>
      </w:r>
      <w:r w:rsidRPr="0047781D">
        <w:rPr>
          <w:i/>
          <w:iCs/>
          <w:sz w:val="20"/>
          <w:szCs w:val="20"/>
        </w:rPr>
        <w:t>Figure 1: Example showing negative and positive “item” predictions for user input “query”</w:t>
      </w:r>
    </w:p>
    <w:p w:rsidR="0047781D" w:rsidRDefault="0047781D" w:rsidP="00341DA7">
      <w:pPr>
        <w:autoSpaceDE w:val="0"/>
        <w:autoSpaceDN w:val="0"/>
        <w:adjustRightInd w:val="0"/>
        <w:spacing w:after="0" w:line="360" w:lineRule="auto"/>
        <w:jc w:val="both"/>
        <w:rPr>
          <w:sz w:val="24"/>
          <w:szCs w:val="24"/>
        </w:rPr>
      </w:pPr>
      <w:r>
        <w:rPr>
          <w:sz w:val="24"/>
          <w:szCs w:val="24"/>
        </w:rPr>
        <w:t xml:space="preserve">Here the user requested for a food suggestion related to query: “fried chicken” </w:t>
      </w:r>
      <w:r w:rsidR="006B4C17">
        <w:rPr>
          <w:sz w:val="24"/>
          <w:szCs w:val="24"/>
        </w:rPr>
        <w:t>and the network is fed with raw feature and cross-transformed feature inputs to obtain below predictions.</w:t>
      </w:r>
    </w:p>
    <w:p w:rsidR="00000000" w:rsidRPr="00341DA7" w:rsidRDefault="000F28CC" w:rsidP="00341DA7">
      <w:pPr>
        <w:pStyle w:val="ListParagraph"/>
        <w:numPr>
          <w:ilvl w:val="0"/>
          <w:numId w:val="4"/>
        </w:numPr>
        <w:autoSpaceDE w:val="0"/>
        <w:autoSpaceDN w:val="0"/>
        <w:adjustRightInd w:val="0"/>
        <w:spacing w:line="360" w:lineRule="auto"/>
        <w:jc w:val="both"/>
        <w:rPr>
          <w:rFonts w:asciiTheme="minorHAnsi" w:eastAsiaTheme="minorHAnsi" w:hAnsiTheme="minorHAnsi" w:cstheme="minorBidi"/>
        </w:rPr>
      </w:pPr>
      <w:r w:rsidRPr="00341DA7">
        <w:rPr>
          <w:rFonts w:asciiTheme="minorHAnsi" w:eastAsiaTheme="minorHAnsi" w:hAnsiTheme="minorHAnsi" w:cstheme="minorBidi"/>
        </w:rPr>
        <w:t>AND</w:t>
      </w:r>
      <w:r w:rsidR="00341DA7">
        <w:rPr>
          <w:rFonts w:asciiTheme="minorHAnsi" w:eastAsiaTheme="minorHAnsi" w:hAnsiTheme="minorHAnsi" w:cstheme="minorBidi"/>
        </w:rPr>
        <w:t xml:space="preserve"> </w:t>
      </w:r>
      <w:r w:rsidRPr="00341DA7">
        <w:rPr>
          <w:rFonts w:asciiTheme="minorHAnsi" w:eastAsiaTheme="minorHAnsi" w:hAnsiTheme="minorHAnsi" w:cstheme="minorBidi"/>
        </w:rPr>
        <w:t>(query="fried chicken", item="chicken and waffles") is Liked by User,</w:t>
      </w:r>
    </w:p>
    <w:p w:rsidR="00000000" w:rsidRDefault="000F28CC" w:rsidP="00341DA7">
      <w:pPr>
        <w:pStyle w:val="ListParagraph"/>
        <w:numPr>
          <w:ilvl w:val="0"/>
          <w:numId w:val="4"/>
        </w:numPr>
        <w:autoSpaceDE w:val="0"/>
        <w:autoSpaceDN w:val="0"/>
        <w:adjustRightInd w:val="0"/>
        <w:spacing w:line="360" w:lineRule="auto"/>
        <w:jc w:val="both"/>
        <w:rPr>
          <w:rFonts w:asciiTheme="minorHAnsi" w:eastAsiaTheme="minorHAnsi" w:hAnsiTheme="minorHAnsi" w:cstheme="minorBidi"/>
        </w:rPr>
      </w:pPr>
      <w:r w:rsidRPr="00341DA7">
        <w:rPr>
          <w:rFonts w:asciiTheme="minorHAnsi" w:eastAsiaTheme="minorHAnsi" w:hAnsiTheme="minorHAnsi" w:cstheme="minorBidi"/>
        </w:rPr>
        <w:t>AND</w:t>
      </w:r>
      <w:r w:rsidR="00341DA7">
        <w:rPr>
          <w:rFonts w:asciiTheme="minorHAnsi" w:eastAsiaTheme="minorHAnsi" w:hAnsiTheme="minorHAnsi" w:cstheme="minorBidi"/>
        </w:rPr>
        <w:t xml:space="preserve"> </w:t>
      </w:r>
      <w:r w:rsidRPr="00341DA7">
        <w:rPr>
          <w:rFonts w:asciiTheme="minorHAnsi" w:eastAsiaTheme="minorHAnsi" w:hAnsiTheme="minorHAnsi" w:cstheme="minorBidi"/>
        </w:rPr>
        <w:t>(query="fried chicken", item="chicken fried ric</w:t>
      </w:r>
      <w:r w:rsidRPr="00341DA7">
        <w:rPr>
          <w:rFonts w:asciiTheme="minorHAnsi" w:eastAsiaTheme="minorHAnsi" w:hAnsiTheme="minorHAnsi" w:cstheme="minorBidi"/>
        </w:rPr>
        <w:t>e") is Not Liked by User even though the character match is higher.</w:t>
      </w:r>
    </w:p>
    <w:p w:rsidR="0067154F" w:rsidRPr="00341DA7" w:rsidRDefault="0067154F" w:rsidP="0067154F">
      <w:pPr>
        <w:pStyle w:val="ListParagraph"/>
        <w:autoSpaceDE w:val="0"/>
        <w:autoSpaceDN w:val="0"/>
        <w:adjustRightInd w:val="0"/>
        <w:spacing w:line="360" w:lineRule="auto"/>
        <w:jc w:val="both"/>
        <w:rPr>
          <w:rFonts w:asciiTheme="minorHAnsi" w:eastAsiaTheme="minorHAnsi" w:hAnsiTheme="minorHAnsi" w:cstheme="minorBidi"/>
        </w:rPr>
      </w:pPr>
    </w:p>
    <w:p w:rsidR="00D31CEA" w:rsidRDefault="008F5F12" w:rsidP="00341DA7">
      <w:pPr>
        <w:autoSpaceDE w:val="0"/>
        <w:autoSpaceDN w:val="0"/>
        <w:adjustRightInd w:val="0"/>
        <w:spacing w:after="0" w:line="360" w:lineRule="auto"/>
        <w:jc w:val="both"/>
        <w:rPr>
          <w:b/>
          <w:bCs/>
          <w:sz w:val="24"/>
          <w:szCs w:val="24"/>
        </w:rPr>
      </w:pPr>
      <w:proofErr w:type="gramStart"/>
      <w:r>
        <w:rPr>
          <w:b/>
          <w:bCs/>
          <w:sz w:val="24"/>
          <w:szCs w:val="24"/>
        </w:rPr>
        <w:t xml:space="preserve">2.2  </w:t>
      </w:r>
      <w:r w:rsidR="006B4C17" w:rsidRPr="006B4C17">
        <w:rPr>
          <w:b/>
          <w:bCs/>
          <w:sz w:val="24"/>
          <w:szCs w:val="24"/>
        </w:rPr>
        <w:t>THE</w:t>
      </w:r>
      <w:proofErr w:type="gramEnd"/>
      <w:r w:rsidR="006B4C17" w:rsidRPr="006B4C17">
        <w:rPr>
          <w:b/>
          <w:bCs/>
          <w:sz w:val="24"/>
          <w:szCs w:val="24"/>
        </w:rPr>
        <w:t xml:space="preserve"> DEEP COMPONENT</w:t>
      </w:r>
      <w:r w:rsidR="0067154F">
        <w:rPr>
          <w:b/>
          <w:bCs/>
          <w:sz w:val="24"/>
          <w:szCs w:val="24"/>
        </w:rPr>
        <w:t xml:space="preserve"> </w:t>
      </w:r>
    </w:p>
    <w:p w:rsidR="00000000" w:rsidRDefault="00341DA7" w:rsidP="00341DA7">
      <w:pPr>
        <w:autoSpaceDE w:val="0"/>
        <w:autoSpaceDN w:val="0"/>
        <w:adjustRightInd w:val="0"/>
        <w:spacing w:after="0" w:line="360" w:lineRule="auto"/>
        <w:jc w:val="both"/>
        <w:rPr>
          <w:sz w:val="24"/>
          <w:szCs w:val="24"/>
        </w:rPr>
      </w:pPr>
      <w:r>
        <w:rPr>
          <w:sz w:val="24"/>
          <w:szCs w:val="24"/>
        </w:rPr>
        <w:t xml:space="preserve">Is a feed-forward Neural </w:t>
      </w:r>
      <w:proofErr w:type="gramStart"/>
      <w:r>
        <w:rPr>
          <w:sz w:val="24"/>
          <w:szCs w:val="24"/>
        </w:rPr>
        <w:t>N</w:t>
      </w:r>
      <w:r w:rsidR="000F28CC" w:rsidRPr="00341DA7">
        <w:rPr>
          <w:sz w:val="24"/>
          <w:szCs w:val="24"/>
        </w:rPr>
        <w:t>etwork.</w:t>
      </w:r>
      <w:proofErr w:type="gramEnd"/>
      <w:r>
        <w:rPr>
          <w:sz w:val="24"/>
          <w:szCs w:val="24"/>
        </w:rPr>
        <w:t xml:space="preserve"> </w:t>
      </w:r>
      <w:r w:rsidR="000F28CC" w:rsidRPr="00341DA7">
        <w:rPr>
          <w:sz w:val="24"/>
          <w:szCs w:val="24"/>
        </w:rPr>
        <w:t>For categorical featu</w:t>
      </w:r>
      <w:r w:rsidR="000F28CC" w:rsidRPr="00341DA7">
        <w:rPr>
          <w:sz w:val="24"/>
          <w:szCs w:val="24"/>
        </w:rPr>
        <w:t>res, the original inputs are feature strings (e.g., “language=</w:t>
      </w:r>
      <w:proofErr w:type="spellStart"/>
      <w:r w:rsidR="000F28CC" w:rsidRPr="00341DA7">
        <w:rPr>
          <w:sz w:val="24"/>
          <w:szCs w:val="24"/>
        </w:rPr>
        <w:t>en</w:t>
      </w:r>
      <w:proofErr w:type="spellEnd"/>
      <w:r w:rsidR="000F28CC" w:rsidRPr="00341DA7">
        <w:rPr>
          <w:sz w:val="24"/>
          <w:szCs w:val="24"/>
        </w:rPr>
        <w:t>”). Each of these sparse, high-dimensional categorical features are first converted into a low-dimensional and dense real-valued vector, embedding vector.</w:t>
      </w:r>
      <w:r>
        <w:rPr>
          <w:sz w:val="24"/>
          <w:szCs w:val="24"/>
        </w:rPr>
        <w:t xml:space="preserve"> </w:t>
      </w:r>
      <w:r w:rsidR="000F28CC" w:rsidRPr="00341DA7">
        <w:rPr>
          <w:sz w:val="24"/>
          <w:szCs w:val="24"/>
        </w:rPr>
        <w:t>The embedding vectors are initialized randomly and then the values are trained to minimize the final loss function during model training.</w:t>
      </w:r>
      <w:r>
        <w:rPr>
          <w:sz w:val="24"/>
          <w:szCs w:val="24"/>
        </w:rPr>
        <w:t xml:space="preserve"> </w:t>
      </w:r>
      <w:r w:rsidR="000F28CC" w:rsidRPr="00341DA7">
        <w:rPr>
          <w:sz w:val="24"/>
          <w:szCs w:val="24"/>
        </w:rPr>
        <w:t xml:space="preserve">These </w:t>
      </w:r>
      <w:r w:rsidR="000F28CC" w:rsidRPr="00341DA7">
        <w:rPr>
          <w:sz w:val="24"/>
          <w:szCs w:val="24"/>
        </w:rPr>
        <w:t>low-dimensional dense embedding vectors are then fed into the hidden layers of a neural network in the forward pass.</w:t>
      </w:r>
      <w:r>
        <w:rPr>
          <w:sz w:val="24"/>
          <w:szCs w:val="24"/>
        </w:rPr>
        <w:t xml:space="preserve"> </w:t>
      </w:r>
      <w:r w:rsidR="000F28CC" w:rsidRPr="00341DA7">
        <w:rPr>
          <w:sz w:val="24"/>
          <w:szCs w:val="24"/>
        </w:rPr>
        <w:t xml:space="preserve">l is the layer number and Activation Function f used here is </w:t>
      </w:r>
      <w:proofErr w:type="spellStart"/>
      <w:r w:rsidR="000F28CC" w:rsidRPr="00341DA7">
        <w:rPr>
          <w:sz w:val="24"/>
          <w:szCs w:val="24"/>
        </w:rPr>
        <w:t>ReLU</w:t>
      </w:r>
      <w:proofErr w:type="spellEnd"/>
      <w:r w:rsidR="000F28CC" w:rsidRPr="00341DA7">
        <w:rPr>
          <w:sz w:val="24"/>
          <w:szCs w:val="24"/>
        </w:rPr>
        <w:t>.</w:t>
      </w:r>
    </w:p>
    <w:p w:rsidR="0047781D" w:rsidRDefault="00D31CEA" w:rsidP="00341DA7">
      <w:pPr>
        <w:autoSpaceDE w:val="0"/>
        <w:autoSpaceDN w:val="0"/>
        <w:adjustRightInd w:val="0"/>
        <w:spacing w:after="0" w:line="360" w:lineRule="auto"/>
        <w:jc w:val="both"/>
        <w:rPr>
          <w:sz w:val="24"/>
          <w:szCs w:val="24"/>
        </w:rPr>
      </w:pPr>
      <w:r>
        <w:rPr>
          <w:sz w:val="24"/>
          <w:szCs w:val="24"/>
        </w:rPr>
        <w:t xml:space="preserve">     </w:t>
      </w:r>
      <w:r w:rsidR="0047781D" w:rsidRPr="0047781D">
        <w:rPr>
          <w:sz w:val="24"/>
          <w:szCs w:val="24"/>
        </w:rPr>
        <w:drawing>
          <wp:inline distT="0" distB="0" distL="0" distR="0" wp14:anchorId="6735B5A4" wp14:editId="4230BF37">
            <wp:extent cx="5570969" cy="2307548"/>
            <wp:effectExtent l="0" t="0" r="0" b="0"/>
            <wp:docPr id="8" name="Picture 3">
              <a:extLst xmlns:a="http://schemas.openxmlformats.org/drawingml/2006/main">
                <a:ext uri="{FF2B5EF4-FFF2-40B4-BE49-F238E27FC236}">
                  <a16:creationId xmlns:a16="http://schemas.microsoft.com/office/drawing/2014/main" id="{E45D1949-826A-4769-8FBD-FFE83D14495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E45D1949-826A-4769-8FBD-FFE83D144956}"/>
                        </a:ext>
                      </a:extLst>
                    </pic:cNvPr>
                    <pic:cNvPicPr>
                      <a:picLocks noChangeAspect="1"/>
                    </pic:cNvPicPr>
                  </pic:nvPicPr>
                  <pic:blipFill>
                    <a:blip r:embed="rId19"/>
                    <a:stretch>
                      <a:fillRect/>
                    </a:stretch>
                  </pic:blipFill>
                  <pic:spPr>
                    <a:xfrm>
                      <a:off x="0" y="0"/>
                      <a:ext cx="5578624" cy="2310719"/>
                    </a:xfrm>
                    <a:prstGeom prst="rect">
                      <a:avLst/>
                    </a:prstGeom>
                  </pic:spPr>
                </pic:pic>
              </a:graphicData>
            </a:graphic>
          </wp:inline>
        </w:drawing>
      </w:r>
    </w:p>
    <w:p w:rsidR="00E11DD6" w:rsidRDefault="006B4C17" w:rsidP="006B4C17">
      <w:pPr>
        <w:autoSpaceDE w:val="0"/>
        <w:autoSpaceDN w:val="0"/>
        <w:adjustRightInd w:val="0"/>
        <w:spacing w:after="0" w:line="360" w:lineRule="auto"/>
        <w:jc w:val="both"/>
        <w:rPr>
          <w:i/>
          <w:iCs/>
          <w:sz w:val="20"/>
          <w:szCs w:val="20"/>
        </w:rPr>
      </w:pPr>
      <w:r>
        <w:rPr>
          <w:sz w:val="20"/>
          <w:szCs w:val="20"/>
        </w:rPr>
        <w:t xml:space="preserve"> </w:t>
      </w:r>
      <w:r>
        <w:rPr>
          <w:sz w:val="20"/>
          <w:szCs w:val="20"/>
        </w:rPr>
        <w:t xml:space="preserve">     </w:t>
      </w:r>
      <w:r>
        <w:rPr>
          <w:i/>
          <w:iCs/>
          <w:sz w:val="20"/>
          <w:szCs w:val="20"/>
        </w:rPr>
        <w:t>Figure 2</w:t>
      </w:r>
      <w:r w:rsidRPr="0047781D">
        <w:rPr>
          <w:i/>
          <w:iCs/>
          <w:sz w:val="20"/>
          <w:szCs w:val="20"/>
        </w:rPr>
        <w:t xml:space="preserve">: Example showing </w:t>
      </w:r>
      <w:r>
        <w:rPr>
          <w:i/>
          <w:iCs/>
          <w:sz w:val="20"/>
          <w:szCs w:val="20"/>
        </w:rPr>
        <w:t>Deep Neural Network and low dimensional dense embedding vectors in space.</w:t>
      </w:r>
    </w:p>
    <w:p w:rsidR="004A08EC" w:rsidRPr="007152A3" w:rsidRDefault="004A08EC" w:rsidP="006B4C17">
      <w:pPr>
        <w:autoSpaceDE w:val="0"/>
        <w:autoSpaceDN w:val="0"/>
        <w:adjustRightInd w:val="0"/>
        <w:spacing w:after="0" w:line="360" w:lineRule="auto"/>
        <w:jc w:val="both"/>
        <w:rPr>
          <w:sz w:val="24"/>
          <w:szCs w:val="24"/>
        </w:rPr>
      </w:pPr>
      <w:r w:rsidRPr="007152A3">
        <w:rPr>
          <w:sz w:val="24"/>
          <w:szCs w:val="24"/>
        </w:rPr>
        <w:lastRenderedPageBreak/>
        <w:t>Here, the user asks for query: “fried chicken”</w:t>
      </w:r>
      <w:r w:rsidR="007152A3" w:rsidRPr="007152A3">
        <w:rPr>
          <w:sz w:val="24"/>
          <w:szCs w:val="24"/>
        </w:rPr>
        <w:t>. The Deep Neural Network understands the similarity of food from the embedded space and suggests “chicken and waffle” as an output. This is much better choice made understanding the context of food.</w:t>
      </w:r>
    </w:p>
    <w:p w:rsidR="004A08EC" w:rsidRDefault="004A08EC" w:rsidP="006B4C17">
      <w:pPr>
        <w:autoSpaceDE w:val="0"/>
        <w:autoSpaceDN w:val="0"/>
        <w:adjustRightInd w:val="0"/>
        <w:spacing w:after="0" w:line="360" w:lineRule="auto"/>
        <w:jc w:val="both"/>
        <w:rPr>
          <w:i/>
          <w:iCs/>
          <w:sz w:val="20"/>
          <w:szCs w:val="20"/>
        </w:rPr>
      </w:pPr>
    </w:p>
    <w:p w:rsidR="007152A3" w:rsidRPr="00A168BD" w:rsidRDefault="008F5F12" w:rsidP="007152A3">
      <w:pPr>
        <w:autoSpaceDE w:val="0"/>
        <w:autoSpaceDN w:val="0"/>
        <w:adjustRightInd w:val="0"/>
        <w:spacing w:after="0" w:line="360" w:lineRule="auto"/>
        <w:jc w:val="both"/>
        <w:rPr>
          <w:b/>
          <w:bCs/>
          <w:sz w:val="24"/>
          <w:szCs w:val="24"/>
        </w:rPr>
      </w:pPr>
      <w:proofErr w:type="gramStart"/>
      <w:r>
        <w:rPr>
          <w:b/>
          <w:bCs/>
          <w:sz w:val="24"/>
          <w:szCs w:val="24"/>
        </w:rPr>
        <w:t xml:space="preserve">2.3  </w:t>
      </w:r>
      <w:r w:rsidR="00E11DD6" w:rsidRPr="00E11DD6">
        <w:rPr>
          <w:b/>
          <w:bCs/>
          <w:sz w:val="24"/>
          <w:szCs w:val="24"/>
        </w:rPr>
        <w:t>WIDE</w:t>
      </w:r>
      <w:proofErr w:type="gramEnd"/>
      <w:r w:rsidR="00E11DD6" w:rsidRPr="00E11DD6">
        <w:rPr>
          <w:b/>
          <w:bCs/>
          <w:sz w:val="24"/>
          <w:szCs w:val="24"/>
        </w:rPr>
        <w:t xml:space="preserve"> &amp; DEEP MODEL</w:t>
      </w:r>
    </w:p>
    <w:p w:rsidR="00A42B70" w:rsidRPr="00EB4831" w:rsidRDefault="00A42B70" w:rsidP="00EB4831">
      <w:pPr>
        <w:autoSpaceDE w:val="0"/>
        <w:autoSpaceDN w:val="0"/>
        <w:adjustRightInd w:val="0"/>
        <w:spacing w:after="0" w:line="360" w:lineRule="auto"/>
        <w:rPr>
          <w:sz w:val="24"/>
          <w:szCs w:val="24"/>
        </w:rPr>
      </w:pPr>
      <w:r>
        <w:rPr>
          <w:sz w:val="24"/>
          <w:szCs w:val="24"/>
        </w:rPr>
        <w:t>J</w:t>
      </w:r>
      <w:r w:rsidRPr="007152A3">
        <w:rPr>
          <w:sz w:val="24"/>
          <w:szCs w:val="24"/>
        </w:rPr>
        <w:t>oint training optimizes all parameters simultaneously by taking both the wide and deep part as well as the weights of their sum into account at training time. Joint training of a Wide &amp; Deep Model is done by back propagating the gradients from the output to both the wide and deep part of the model simultaneously using mini-batch stochastic optimization.</w:t>
      </w:r>
      <w:r w:rsidR="005D74D0">
        <w:rPr>
          <w:sz w:val="24"/>
          <w:szCs w:val="24"/>
        </w:rPr>
        <w:t xml:space="preserve"> </w:t>
      </w:r>
      <w:r w:rsidR="005D74D0" w:rsidRPr="005D74D0">
        <w:rPr>
          <w:sz w:val="24"/>
          <w:szCs w:val="24"/>
        </w:rPr>
        <w:t>Follow-</w:t>
      </w:r>
      <w:r w:rsidR="005D74D0" w:rsidRPr="005D74D0">
        <w:rPr>
          <w:sz w:val="24"/>
          <w:szCs w:val="24"/>
        </w:rPr>
        <w:t>the-regularized-</w:t>
      </w:r>
      <w:r w:rsidR="005D74D0" w:rsidRPr="005D74D0">
        <w:rPr>
          <w:sz w:val="24"/>
          <w:szCs w:val="24"/>
        </w:rPr>
        <w:t>l</w:t>
      </w:r>
      <w:r w:rsidR="005D74D0" w:rsidRPr="005D74D0">
        <w:rPr>
          <w:sz w:val="24"/>
          <w:szCs w:val="24"/>
        </w:rPr>
        <w:t xml:space="preserve">eader (FTRL) with L1 </w:t>
      </w:r>
      <w:r w:rsidR="005D74D0" w:rsidRPr="005D74D0">
        <w:rPr>
          <w:sz w:val="24"/>
          <w:szCs w:val="24"/>
        </w:rPr>
        <w:t>regu</w:t>
      </w:r>
      <w:r w:rsidR="005D74D0" w:rsidRPr="005D74D0">
        <w:rPr>
          <w:sz w:val="24"/>
          <w:szCs w:val="24"/>
        </w:rPr>
        <w:t>larization as the optimizer for the wide part of the model,</w:t>
      </w:r>
      <w:r w:rsidR="005D74D0" w:rsidRPr="005D74D0">
        <w:rPr>
          <w:sz w:val="24"/>
          <w:szCs w:val="24"/>
        </w:rPr>
        <w:t xml:space="preserve"> and </w:t>
      </w:r>
      <w:proofErr w:type="spellStart"/>
      <w:r w:rsidR="005D74D0" w:rsidRPr="005D74D0">
        <w:rPr>
          <w:sz w:val="24"/>
          <w:szCs w:val="24"/>
        </w:rPr>
        <w:t>AdaGrad</w:t>
      </w:r>
      <w:proofErr w:type="spellEnd"/>
      <w:r w:rsidR="005D74D0" w:rsidRPr="005D74D0">
        <w:rPr>
          <w:sz w:val="24"/>
          <w:szCs w:val="24"/>
        </w:rPr>
        <w:t xml:space="preserve"> </w:t>
      </w:r>
      <w:r w:rsidR="005D74D0" w:rsidRPr="005D74D0">
        <w:rPr>
          <w:sz w:val="24"/>
          <w:szCs w:val="24"/>
        </w:rPr>
        <w:t>for the deep part.</w:t>
      </w:r>
    </w:p>
    <w:p w:rsidR="00E11DD6" w:rsidRDefault="005D74D0" w:rsidP="006B4C17">
      <w:pPr>
        <w:autoSpaceDE w:val="0"/>
        <w:autoSpaceDN w:val="0"/>
        <w:adjustRightInd w:val="0"/>
        <w:spacing w:after="0" w:line="360" w:lineRule="auto"/>
        <w:jc w:val="both"/>
        <w:rPr>
          <w:i/>
          <w:iCs/>
          <w:sz w:val="20"/>
          <w:szCs w:val="20"/>
        </w:rPr>
      </w:pPr>
      <w:r>
        <w:rPr>
          <w:i/>
          <w:iCs/>
          <w:sz w:val="20"/>
          <w:szCs w:val="20"/>
        </w:rPr>
        <w:t xml:space="preserve">        </w:t>
      </w:r>
      <w:r w:rsidR="00E11DD6" w:rsidRPr="00E11DD6">
        <w:rPr>
          <w:i/>
          <w:iCs/>
          <w:sz w:val="20"/>
          <w:szCs w:val="20"/>
        </w:rPr>
        <w:drawing>
          <wp:inline distT="0" distB="0" distL="0" distR="0" wp14:anchorId="1D376EA1" wp14:editId="195ECFCF">
            <wp:extent cx="5401120" cy="2283357"/>
            <wp:effectExtent l="0" t="0" r="0" b="3175"/>
            <wp:docPr id="9" name="Picture 3">
              <a:extLst xmlns:a="http://schemas.openxmlformats.org/drawingml/2006/main">
                <a:ext uri="{FF2B5EF4-FFF2-40B4-BE49-F238E27FC236}">
                  <a16:creationId xmlns:a16="http://schemas.microsoft.com/office/drawing/2014/main" id="{F74A5847-B898-4FA9-BAC9-79F76144131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F74A5847-B898-4FA9-BAC9-79F761441312}"/>
                        </a:ext>
                      </a:extLst>
                    </pic:cNvPr>
                    <pic:cNvPicPr>
                      <a:picLocks noChangeAspect="1"/>
                    </pic:cNvPicPr>
                  </pic:nvPicPr>
                  <pic:blipFill>
                    <a:blip r:embed="rId20"/>
                    <a:stretch>
                      <a:fillRect/>
                    </a:stretch>
                  </pic:blipFill>
                  <pic:spPr>
                    <a:xfrm>
                      <a:off x="0" y="0"/>
                      <a:ext cx="5432084" cy="2296447"/>
                    </a:xfrm>
                    <a:prstGeom prst="rect">
                      <a:avLst/>
                    </a:prstGeom>
                  </pic:spPr>
                </pic:pic>
              </a:graphicData>
            </a:graphic>
          </wp:inline>
        </w:drawing>
      </w:r>
    </w:p>
    <w:p w:rsidR="00F95D93" w:rsidRPr="00935061" w:rsidRDefault="00A168BD" w:rsidP="00935061">
      <w:pPr>
        <w:autoSpaceDE w:val="0"/>
        <w:autoSpaceDN w:val="0"/>
        <w:adjustRightInd w:val="0"/>
        <w:spacing w:after="0" w:line="360" w:lineRule="auto"/>
        <w:ind w:firstLine="720"/>
        <w:jc w:val="both"/>
        <w:rPr>
          <w:i/>
          <w:iCs/>
          <w:sz w:val="20"/>
          <w:szCs w:val="20"/>
        </w:rPr>
      </w:pPr>
      <w:r>
        <w:rPr>
          <w:i/>
          <w:iCs/>
          <w:sz w:val="20"/>
          <w:szCs w:val="20"/>
        </w:rPr>
        <w:t xml:space="preserve">                    Figure 3</w:t>
      </w:r>
      <w:r w:rsidRPr="0047781D">
        <w:rPr>
          <w:i/>
          <w:iCs/>
          <w:sz w:val="20"/>
          <w:szCs w:val="20"/>
        </w:rPr>
        <w:t xml:space="preserve">: Example showing </w:t>
      </w:r>
      <w:r>
        <w:rPr>
          <w:i/>
          <w:iCs/>
          <w:sz w:val="20"/>
          <w:szCs w:val="20"/>
        </w:rPr>
        <w:t xml:space="preserve">combination of Wide and </w:t>
      </w:r>
      <w:r>
        <w:rPr>
          <w:i/>
          <w:iCs/>
          <w:sz w:val="20"/>
          <w:szCs w:val="20"/>
        </w:rPr>
        <w:t>Deep Neural Network</w:t>
      </w:r>
      <w:r>
        <w:rPr>
          <w:i/>
          <w:iCs/>
          <w:sz w:val="20"/>
          <w:szCs w:val="20"/>
        </w:rPr>
        <w:t>s</w:t>
      </w:r>
    </w:p>
    <w:p w:rsidR="00B8500C" w:rsidRDefault="00B8500C" w:rsidP="00935061">
      <w:pPr>
        <w:autoSpaceDE w:val="0"/>
        <w:autoSpaceDN w:val="0"/>
        <w:adjustRightInd w:val="0"/>
        <w:spacing w:after="0" w:line="360" w:lineRule="auto"/>
        <w:jc w:val="both"/>
        <w:rPr>
          <w:b/>
          <w:bCs/>
          <w:sz w:val="24"/>
          <w:szCs w:val="24"/>
        </w:rPr>
      </w:pPr>
    </w:p>
    <w:p w:rsidR="00B57C14" w:rsidRPr="00CD6A83" w:rsidRDefault="008F5F12" w:rsidP="00B57C14">
      <w:pPr>
        <w:autoSpaceDE w:val="0"/>
        <w:autoSpaceDN w:val="0"/>
        <w:adjustRightInd w:val="0"/>
        <w:spacing w:after="0" w:line="360" w:lineRule="auto"/>
        <w:jc w:val="both"/>
        <w:rPr>
          <w:b/>
          <w:bCs/>
          <w:sz w:val="32"/>
          <w:szCs w:val="32"/>
        </w:rPr>
      </w:pPr>
      <w:proofErr w:type="gramStart"/>
      <w:r>
        <w:rPr>
          <w:b/>
          <w:bCs/>
          <w:sz w:val="32"/>
          <w:szCs w:val="32"/>
        </w:rPr>
        <w:t xml:space="preserve">3  </w:t>
      </w:r>
      <w:r w:rsidR="00B8500C" w:rsidRPr="00CD6A83">
        <w:rPr>
          <w:b/>
          <w:bCs/>
          <w:sz w:val="32"/>
          <w:szCs w:val="32"/>
        </w:rPr>
        <w:t>PROBLEM</w:t>
      </w:r>
      <w:proofErr w:type="gramEnd"/>
      <w:r w:rsidR="00B8500C" w:rsidRPr="00CD6A83">
        <w:rPr>
          <w:b/>
          <w:bCs/>
          <w:sz w:val="32"/>
          <w:szCs w:val="32"/>
        </w:rPr>
        <w:t xml:space="preserve"> DEFINITION</w:t>
      </w:r>
    </w:p>
    <w:p w:rsidR="00FB7C1A" w:rsidRPr="00D31CEA" w:rsidRDefault="00B8500C" w:rsidP="00347CF5">
      <w:pPr>
        <w:autoSpaceDE w:val="0"/>
        <w:autoSpaceDN w:val="0"/>
        <w:adjustRightInd w:val="0"/>
        <w:spacing w:after="0" w:line="360" w:lineRule="auto"/>
        <w:jc w:val="both"/>
        <w:rPr>
          <w:color w:val="000000"/>
          <w:sz w:val="24"/>
          <w:szCs w:val="24"/>
          <w:shd w:val="clear" w:color="auto" w:fill="FFFFFF"/>
        </w:rPr>
      </w:pPr>
      <w:r w:rsidRPr="00D31CEA">
        <w:rPr>
          <w:color w:val="000000"/>
          <w:sz w:val="24"/>
          <w:szCs w:val="24"/>
          <w:shd w:val="clear" w:color="auto" w:fill="FFFFFF"/>
        </w:rPr>
        <w:t xml:space="preserve">Given census data about a person such as age, gender, education and occupation (the features), we will try to predict </w:t>
      </w:r>
      <w:proofErr w:type="gramStart"/>
      <w:r w:rsidRPr="00D31CEA">
        <w:rPr>
          <w:color w:val="000000"/>
          <w:sz w:val="24"/>
          <w:szCs w:val="24"/>
          <w:shd w:val="clear" w:color="auto" w:fill="FFFFFF"/>
        </w:rPr>
        <w:t>whether or not</w:t>
      </w:r>
      <w:proofErr w:type="gramEnd"/>
      <w:r w:rsidRPr="00D31CEA">
        <w:rPr>
          <w:color w:val="000000"/>
          <w:sz w:val="24"/>
          <w:szCs w:val="24"/>
          <w:shd w:val="clear" w:color="auto" w:fill="FFFFFF"/>
        </w:rPr>
        <w:t xml:space="preserve"> the person earns more than 50,000 dollars a year (the target label).</w:t>
      </w:r>
      <w:r w:rsidRPr="00D31CEA">
        <w:rPr>
          <w:color w:val="000000"/>
          <w:sz w:val="24"/>
          <w:szCs w:val="24"/>
          <w:shd w:val="clear" w:color="auto" w:fill="FFFFFF"/>
        </w:rPr>
        <w:t xml:space="preserve"> </w:t>
      </w:r>
      <w:r w:rsidR="00F64611" w:rsidRPr="00D31CEA">
        <w:rPr>
          <w:color w:val="000000"/>
          <w:sz w:val="24"/>
          <w:szCs w:val="24"/>
          <w:shd w:val="clear" w:color="auto" w:fill="FFFFFF"/>
        </w:rPr>
        <w:t xml:space="preserve">The author has released this scenario </w:t>
      </w:r>
      <w:r w:rsidRPr="00D31CEA">
        <w:rPr>
          <w:color w:val="000000"/>
          <w:sz w:val="24"/>
          <w:szCs w:val="24"/>
          <w:shd w:val="clear" w:color="auto" w:fill="FFFFFF"/>
        </w:rPr>
        <w:t xml:space="preserve">solved </w:t>
      </w:r>
      <w:r w:rsidR="00F64611" w:rsidRPr="00D31CEA">
        <w:rPr>
          <w:color w:val="000000"/>
          <w:sz w:val="24"/>
          <w:szCs w:val="24"/>
          <w:shd w:val="clear" w:color="auto" w:fill="FFFFFF"/>
        </w:rPr>
        <w:t>using Wide &amp; Deep Learning Algorithm</w:t>
      </w:r>
      <w:r w:rsidRPr="00D31CEA">
        <w:rPr>
          <w:color w:val="000000"/>
          <w:sz w:val="24"/>
          <w:szCs w:val="24"/>
          <w:shd w:val="clear" w:color="auto" w:fill="FFFFFF"/>
        </w:rPr>
        <w:t xml:space="preserve">, I have </w:t>
      </w:r>
      <w:r w:rsidR="00F64611" w:rsidRPr="00D31CEA">
        <w:rPr>
          <w:color w:val="000000"/>
          <w:sz w:val="24"/>
          <w:szCs w:val="24"/>
          <w:shd w:val="clear" w:color="auto" w:fill="FFFFFF"/>
        </w:rPr>
        <w:t>re-</w:t>
      </w:r>
      <w:r w:rsidRPr="00D31CEA">
        <w:rPr>
          <w:color w:val="000000"/>
          <w:sz w:val="24"/>
          <w:szCs w:val="24"/>
          <w:shd w:val="clear" w:color="auto" w:fill="FFFFFF"/>
        </w:rPr>
        <w:t>implemented the same on my machine and in Google cloud for speedup.</w:t>
      </w:r>
      <w:r w:rsidR="00085501" w:rsidRPr="00D31CEA">
        <w:rPr>
          <w:color w:val="000000"/>
          <w:sz w:val="24"/>
          <w:szCs w:val="24"/>
          <w:shd w:val="clear" w:color="auto" w:fill="FFFFFF"/>
        </w:rPr>
        <w:t xml:space="preserve"> </w:t>
      </w:r>
      <w:r w:rsidR="00862139" w:rsidRPr="00D31CEA">
        <w:rPr>
          <w:color w:val="000000"/>
          <w:sz w:val="24"/>
          <w:szCs w:val="24"/>
          <w:shd w:val="clear" w:color="auto" w:fill="FFFFFF"/>
        </w:rPr>
        <w:t xml:space="preserve">This notebook uses the </w:t>
      </w:r>
      <w:proofErr w:type="spellStart"/>
      <w:proofErr w:type="gramStart"/>
      <w:r w:rsidR="00862139" w:rsidRPr="00D31CEA">
        <w:rPr>
          <w:color w:val="000000"/>
          <w:sz w:val="24"/>
          <w:szCs w:val="24"/>
          <w:shd w:val="clear" w:color="auto" w:fill="FFFFFF"/>
        </w:rPr>
        <w:t>tf.learn</w:t>
      </w:r>
      <w:proofErr w:type="spellEnd"/>
      <w:proofErr w:type="gramEnd"/>
      <w:r w:rsidR="00862139" w:rsidRPr="00D31CEA">
        <w:rPr>
          <w:color w:val="000000"/>
          <w:sz w:val="24"/>
          <w:szCs w:val="24"/>
          <w:shd w:val="clear" w:color="auto" w:fill="FFFFFF"/>
        </w:rPr>
        <w:t xml:space="preserve"> API in TensorFlow</w:t>
      </w:r>
      <w:r w:rsidR="00862139" w:rsidRPr="00D31CEA">
        <w:rPr>
          <w:color w:val="000000"/>
          <w:sz w:val="24"/>
          <w:szCs w:val="24"/>
          <w:shd w:val="clear" w:color="auto" w:fill="FFFFFF"/>
        </w:rPr>
        <w:t>.</w:t>
      </w:r>
      <w:r w:rsidR="00F64611" w:rsidRPr="00D31CEA">
        <w:rPr>
          <w:color w:val="000000"/>
          <w:sz w:val="24"/>
          <w:szCs w:val="24"/>
          <w:shd w:val="clear" w:color="auto" w:fill="FFFFFF"/>
        </w:rPr>
        <w:t xml:space="preserve"> Unfortunately, an example using the same for recommendation is not open sourced with the paper.</w:t>
      </w:r>
      <w:r w:rsidR="00CB15E7" w:rsidRPr="00D31CEA">
        <w:rPr>
          <w:color w:val="000000"/>
          <w:sz w:val="24"/>
          <w:szCs w:val="24"/>
          <w:shd w:val="clear" w:color="auto" w:fill="FFFFFF"/>
        </w:rPr>
        <w:t xml:space="preserve"> Below table shows sample attribute information for our better understanding.</w:t>
      </w:r>
    </w:p>
    <w:tbl>
      <w:tblPr>
        <w:tblW w:w="9350" w:type="dxa"/>
        <w:tblLook w:val="04A0" w:firstRow="1" w:lastRow="0" w:firstColumn="1" w:lastColumn="0" w:noHBand="0" w:noVBand="1"/>
      </w:tblPr>
      <w:tblGrid>
        <w:gridCol w:w="1615"/>
        <w:gridCol w:w="7735"/>
      </w:tblGrid>
      <w:tr w:rsidR="00601CA6" w:rsidRPr="00601CA6" w:rsidTr="00601CA6">
        <w:trPr>
          <w:trHeight w:val="360"/>
        </w:trPr>
        <w:tc>
          <w:tcPr>
            <w:tcW w:w="9350" w:type="dxa"/>
            <w:gridSpan w:val="2"/>
            <w:tcBorders>
              <w:top w:val="single" w:sz="4" w:space="0" w:color="auto"/>
              <w:left w:val="single" w:sz="4" w:space="0" w:color="auto"/>
              <w:bottom w:val="single" w:sz="4" w:space="0" w:color="auto"/>
              <w:right w:val="single" w:sz="4" w:space="0" w:color="000000"/>
            </w:tcBorders>
            <w:shd w:val="clear" w:color="000000" w:fill="E7E6E6"/>
            <w:noWrap/>
            <w:vAlign w:val="center"/>
            <w:hideMark/>
          </w:tcPr>
          <w:p w:rsidR="00601CA6" w:rsidRPr="00601CA6" w:rsidRDefault="00601CA6" w:rsidP="00601CA6">
            <w:pPr>
              <w:spacing w:after="0" w:line="240" w:lineRule="auto"/>
              <w:jc w:val="center"/>
              <w:rPr>
                <w:rFonts w:ascii="Arial" w:eastAsia="Times New Roman" w:hAnsi="Arial" w:cs="Arial"/>
                <w:b/>
                <w:bCs/>
                <w:color w:val="123654"/>
                <w:sz w:val="28"/>
                <w:szCs w:val="28"/>
                <w:lang w:bidi="te-IN"/>
              </w:rPr>
            </w:pPr>
            <w:r w:rsidRPr="00601CA6">
              <w:rPr>
                <w:rFonts w:ascii="Arial" w:eastAsia="Times New Roman" w:hAnsi="Arial" w:cs="Arial"/>
                <w:b/>
                <w:bCs/>
                <w:color w:val="123654"/>
                <w:sz w:val="28"/>
                <w:szCs w:val="28"/>
                <w:lang w:bidi="te-IN"/>
              </w:rPr>
              <w:lastRenderedPageBreak/>
              <w:t>Attribute Information</w:t>
            </w:r>
          </w:p>
        </w:tc>
      </w:tr>
      <w:tr w:rsidR="00601CA6" w:rsidRPr="00601CA6" w:rsidTr="00601CA6">
        <w:trPr>
          <w:trHeight w:val="290"/>
        </w:trPr>
        <w:tc>
          <w:tcPr>
            <w:tcW w:w="1615" w:type="dxa"/>
            <w:tcBorders>
              <w:top w:val="nil"/>
              <w:left w:val="single" w:sz="4" w:space="0" w:color="auto"/>
              <w:bottom w:val="single" w:sz="4" w:space="0" w:color="auto"/>
              <w:right w:val="single" w:sz="4" w:space="0" w:color="auto"/>
            </w:tcBorders>
            <w:shd w:val="clear" w:color="000000" w:fill="E7E6E6"/>
            <w:noWrap/>
            <w:vAlign w:val="center"/>
            <w:hideMark/>
          </w:tcPr>
          <w:p w:rsidR="00601CA6" w:rsidRPr="00601CA6" w:rsidRDefault="00601CA6" w:rsidP="00601CA6">
            <w:pPr>
              <w:spacing w:after="0" w:line="240" w:lineRule="auto"/>
              <w:rPr>
                <w:rFonts w:ascii="Arial" w:eastAsia="Times New Roman" w:hAnsi="Arial" w:cs="Arial"/>
                <w:color w:val="123654"/>
                <w:sz w:val="20"/>
                <w:szCs w:val="20"/>
                <w:lang w:bidi="te-IN"/>
              </w:rPr>
            </w:pPr>
            <w:r w:rsidRPr="00601CA6">
              <w:rPr>
                <w:rFonts w:ascii="Arial" w:eastAsia="Times New Roman" w:hAnsi="Arial" w:cs="Arial"/>
                <w:color w:val="123654"/>
                <w:sz w:val="20"/>
                <w:szCs w:val="20"/>
                <w:lang w:bidi="te-IN"/>
              </w:rPr>
              <w:t>age</w:t>
            </w:r>
          </w:p>
        </w:tc>
        <w:tc>
          <w:tcPr>
            <w:tcW w:w="7735" w:type="dxa"/>
            <w:tcBorders>
              <w:top w:val="nil"/>
              <w:left w:val="nil"/>
              <w:bottom w:val="single" w:sz="4" w:space="0" w:color="auto"/>
              <w:right w:val="single" w:sz="4" w:space="0" w:color="auto"/>
            </w:tcBorders>
            <w:shd w:val="clear" w:color="000000" w:fill="E7E6E6"/>
            <w:noWrap/>
            <w:vAlign w:val="bottom"/>
            <w:hideMark/>
          </w:tcPr>
          <w:p w:rsidR="00601CA6" w:rsidRPr="00601CA6" w:rsidRDefault="00601CA6" w:rsidP="00601CA6">
            <w:pPr>
              <w:spacing w:after="0" w:line="240" w:lineRule="auto"/>
              <w:rPr>
                <w:rFonts w:ascii="Calibri" w:eastAsia="Times New Roman" w:hAnsi="Calibri" w:cs="Times New Roman"/>
                <w:color w:val="000000"/>
                <w:lang w:bidi="te-IN"/>
              </w:rPr>
            </w:pPr>
            <w:r w:rsidRPr="00601CA6">
              <w:rPr>
                <w:rFonts w:ascii="Calibri" w:eastAsia="Times New Roman" w:hAnsi="Calibri" w:cs="Times New Roman"/>
                <w:color w:val="000000"/>
                <w:lang w:bidi="te-IN"/>
              </w:rPr>
              <w:t xml:space="preserve"> continuous. </w:t>
            </w:r>
          </w:p>
        </w:tc>
      </w:tr>
      <w:tr w:rsidR="00601CA6" w:rsidRPr="00601CA6" w:rsidTr="00601CA6">
        <w:trPr>
          <w:trHeight w:val="290"/>
        </w:trPr>
        <w:tc>
          <w:tcPr>
            <w:tcW w:w="1615" w:type="dxa"/>
            <w:tcBorders>
              <w:top w:val="nil"/>
              <w:left w:val="single" w:sz="4" w:space="0" w:color="auto"/>
              <w:bottom w:val="single" w:sz="4" w:space="0" w:color="auto"/>
              <w:right w:val="single" w:sz="4" w:space="0" w:color="auto"/>
            </w:tcBorders>
            <w:shd w:val="clear" w:color="000000" w:fill="E7E6E6"/>
            <w:noWrap/>
            <w:vAlign w:val="center"/>
            <w:hideMark/>
          </w:tcPr>
          <w:p w:rsidR="00601CA6" w:rsidRPr="00601CA6" w:rsidRDefault="00601CA6" w:rsidP="00601CA6">
            <w:pPr>
              <w:spacing w:after="0" w:line="240" w:lineRule="auto"/>
              <w:rPr>
                <w:rFonts w:ascii="Arial" w:eastAsia="Times New Roman" w:hAnsi="Arial" w:cs="Arial"/>
                <w:color w:val="123654"/>
                <w:sz w:val="20"/>
                <w:szCs w:val="20"/>
                <w:lang w:bidi="te-IN"/>
              </w:rPr>
            </w:pPr>
            <w:proofErr w:type="spellStart"/>
            <w:r w:rsidRPr="00601CA6">
              <w:rPr>
                <w:rFonts w:ascii="Arial" w:eastAsia="Times New Roman" w:hAnsi="Arial" w:cs="Arial"/>
                <w:color w:val="123654"/>
                <w:sz w:val="20"/>
                <w:szCs w:val="20"/>
                <w:lang w:bidi="te-IN"/>
              </w:rPr>
              <w:t>workclass</w:t>
            </w:r>
            <w:proofErr w:type="spellEnd"/>
          </w:p>
        </w:tc>
        <w:tc>
          <w:tcPr>
            <w:tcW w:w="7735" w:type="dxa"/>
            <w:tcBorders>
              <w:top w:val="nil"/>
              <w:left w:val="nil"/>
              <w:bottom w:val="single" w:sz="4" w:space="0" w:color="auto"/>
              <w:right w:val="single" w:sz="4" w:space="0" w:color="auto"/>
            </w:tcBorders>
            <w:shd w:val="clear" w:color="000000" w:fill="E7E6E6"/>
            <w:noWrap/>
            <w:vAlign w:val="bottom"/>
            <w:hideMark/>
          </w:tcPr>
          <w:p w:rsidR="00601CA6" w:rsidRPr="00601CA6" w:rsidRDefault="00601CA6" w:rsidP="00601CA6">
            <w:pPr>
              <w:spacing w:after="0" w:line="240" w:lineRule="auto"/>
              <w:rPr>
                <w:rFonts w:ascii="Calibri" w:eastAsia="Times New Roman" w:hAnsi="Calibri" w:cs="Times New Roman"/>
                <w:color w:val="000000"/>
                <w:lang w:bidi="te-IN"/>
              </w:rPr>
            </w:pPr>
            <w:r w:rsidRPr="00601CA6">
              <w:rPr>
                <w:rFonts w:ascii="Calibri" w:eastAsia="Times New Roman" w:hAnsi="Calibri" w:cs="Times New Roman"/>
                <w:color w:val="000000"/>
                <w:lang w:bidi="te-IN"/>
              </w:rPr>
              <w:t xml:space="preserve"> Private, Self-</w:t>
            </w:r>
            <w:proofErr w:type="spellStart"/>
            <w:r w:rsidRPr="00601CA6">
              <w:rPr>
                <w:rFonts w:ascii="Calibri" w:eastAsia="Times New Roman" w:hAnsi="Calibri" w:cs="Times New Roman"/>
                <w:color w:val="000000"/>
                <w:lang w:bidi="te-IN"/>
              </w:rPr>
              <w:t>emp</w:t>
            </w:r>
            <w:proofErr w:type="spellEnd"/>
            <w:r w:rsidRPr="00601CA6">
              <w:rPr>
                <w:rFonts w:ascii="Calibri" w:eastAsia="Times New Roman" w:hAnsi="Calibri" w:cs="Times New Roman"/>
                <w:color w:val="000000"/>
                <w:lang w:bidi="te-IN"/>
              </w:rPr>
              <w:t>-not-</w:t>
            </w:r>
            <w:proofErr w:type="spellStart"/>
            <w:r w:rsidRPr="00601CA6">
              <w:rPr>
                <w:rFonts w:ascii="Calibri" w:eastAsia="Times New Roman" w:hAnsi="Calibri" w:cs="Times New Roman"/>
                <w:color w:val="000000"/>
                <w:lang w:bidi="te-IN"/>
              </w:rPr>
              <w:t>inc</w:t>
            </w:r>
            <w:proofErr w:type="spellEnd"/>
            <w:r w:rsidRPr="00601CA6">
              <w:rPr>
                <w:rFonts w:ascii="Calibri" w:eastAsia="Times New Roman" w:hAnsi="Calibri" w:cs="Times New Roman"/>
                <w:color w:val="000000"/>
                <w:lang w:bidi="te-IN"/>
              </w:rPr>
              <w:t>, Self-</w:t>
            </w:r>
            <w:proofErr w:type="spellStart"/>
            <w:r w:rsidRPr="00601CA6">
              <w:rPr>
                <w:rFonts w:ascii="Calibri" w:eastAsia="Times New Roman" w:hAnsi="Calibri" w:cs="Times New Roman"/>
                <w:color w:val="000000"/>
                <w:lang w:bidi="te-IN"/>
              </w:rPr>
              <w:t>emp</w:t>
            </w:r>
            <w:proofErr w:type="spellEnd"/>
            <w:r w:rsidRPr="00601CA6">
              <w:rPr>
                <w:rFonts w:ascii="Calibri" w:eastAsia="Times New Roman" w:hAnsi="Calibri" w:cs="Times New Roman"/>
                <w:color w:val="000000"/>
                <w:lang w:bidi="te-IN"/>
              </w:rPr>
              <w:t>-</w:t>
            </w:r>
            <w:proofErr w:type="spellStart"/>
            <w:r w:rsidRPr="00601CA6">
              <w:rPr>
                <w:rFonts w:ascii="Calibri" w:eastAsia="Times New Roman" w:hAnsi="Calibri" w:cs="Times New Roman"/>
                <w:color w:val="000000"/>
                <w:lang w:bidi="te-IN"/>
              </w:rPr>
              <w:t>inc</w:t>
            </w:r>
            <w:proofErr w:type="spellEnd"/>
            <w:r w:rsidRPr="00601CA6">
              <w:rPr>
                <w:rFonts w:ascii="Calibri" w:eastAsia="Times New Roman" w:hAnsi="Calibri" w:cs="Times New Roman"/>
                <w:color w:val="000000"/>
                <w:lang w:bidi="te-IN"/>
              </w:rPr>
              <w:t>, Federal-</w:t>
            </w:r>
            <w:proofErr w:type="spellStart"/>
            <w:r w:rsidRPr="00601CA6">
              <w:rPr>
                <w:rFonts w:ascii="Calibri" w:eastAsia="Times New Roman" w:hAnsi="Calibri" w:cs="Times New Roman"/>
                <w:color w:val="000000"/>
                <w:lang w:bidi="te-IN"/>
              </w:rPr>
              <w:t>gov</w:t>
            </w:r>
            <w:proofErr w:type="spellEnd"/>
            <w:r w:rsidRPr="00601CA6">
              <w:rPr>
                <w:rFonts w:ascii="Calibri" w:eastAsia="Times New Roman" w:hAnsi="Calibri" w:cs="Times New Roman"/>
                <w:color w:val="000000"/>
                <w:lang w:bidi="te-IN"/>
              </w:rPr>
              <w:t>, Local-</w:t>
            </w:r>
            <w:proofErr w:type="spellStart"/>
            <w:r w:rsidRPr="00601CA6">
              <w:rPr>
                <w:rFonts w:ascii="Calibri" w:eastAsia="Times New Roman" w:hAnsi="Calibri" w:cs="Times New Roman"/>
                <w:color w:val="000000"/>
                <w:lang w:bidi="te-IN"/>
              </w:rPr>
              <w:t>gov</w:t>
            </w:r>
            <w:proofErr w:type="spellEnd"/>
            <w:r w:rsidRPr="00601CA6">
              <w:rPr>
                <w:rFonts w:ascii="Calibri" w:eastAsia="Times New Roman" w:hAnsi="Calibri" w:cs="Times New Roman"/>
                <w:color w:val="000000"/>
                <w:lang w:bidi="te-IN"/>
              </w:rPr>
              <w:t>, State-</w:t>
            </w:r>
            <w:proofErr w:type="spellStart"/>
            <w:r>
              <w:rPr>
                <w:rFonts w:ascii="Calibri" w:eastAsia="Times New Roman" w:hAnsi="Calibri" w:cs="Times New Roman"/>
                <w:color w:val="000000"/>
                <w:lang w:bidi="te-IN"/>
              </w:rPr>
              <w:t>gov</w:t>
            </w:r>
            <w:proofErr w:type="spellEnd"/>
          </w:p>
        </w:tc>
      </w:tr>
      <w:tr w:rsidR="00601CA6" w:rsidRPr="00601CA6" w:rsidTr="00601CA6">
        <w:trPr>
          <w:trHeight w:val="290"/>
        </w:trPr>
        <w:tc>
          <w:tcPr>
            <w:tcW w:w="1615" w:type="dxa"/>
            <w:tcBorders>
              <w:top w:val="nil"/>
              <w:left w:val="single" w:sz="4" w:space="0" w:color="auto"/>
              <w:bottom w:val="single" w:sz="4" w:space="0" w:color="auto"/>
              <w:right w:val="single" w:sz="4" w:space="0" w:color="auto"/>
            </w:tcBorders>
            <w:shd w:val="clear" w:color="000000" w:fill="E7E6E6"/>
            <w:noWrap/>
            <w:vAlign w:val="center"/>
            <w:hideMark/>
          </w:tcPr>
          <w:p w:rsidR="00601CA6" w:rsidRPr="00601CA6" w:rsidRDefault="00601CA6" w:rsidP="00601CA6">
            <w:pPr>
              <w:spacing w:after="0" w:line="240" w:lineRule="auto"/>
              <w:rPr>
                <w:rFonts w:ascii="Arial" w:eastAsia="Times New Roman" w:hAnsi="Arial" w:cs="Arial"/>
                <w:color w:val="123654"/>
                <w:sz w:val="20"/>
                <w:szCs w:val="20"/>
                <w:lang w:bidi="te-IN"/>
              </w:rPr>
            </w:pPr>
            <w:proofErr w:type="spellStart"/>
            <w:r w:rsidRPr="00601CA6">
              <w:rPr>
                <w:rFonts w:ascii="Arial" w:eastAsia="Times New Roman" w:hAnsi="Arial" w:cs="Arial"/>
                <w:color w:val="123654"/>
                <w:sz w:val="20"/>
                <w:szCs w:val="20"/>
                <w:lang w:bidi="te-IN"/>
              </w:rPr>
              <w:t>fnlwgt</w:t>
            </w:r>
            <w:proofErr w:type="spellEnd"/>
          </w:p>
        </w:tc>
        <w:tc>
          <w:tcPr>
            <w:tcW w:w="7735" w:type="dxa"/>
            <w:tcBorders>
              <w:top w:val="nil"/>
              <w:left w:val="nil"/>
              <w:bottom w:val="single" w:sz="4" w:space="0" w:color="auto"/>
              <w:right w:val="single" w:sz="4" w:space="0" w:color="auto"/>
            </w:tcBorders>
            <w:shd w:val="clear" w:color="000000" w:fill="E7E6E6"/>
            <w:noWrap/>
            <w:vAlign w:val="bottom"/>
            <w:hideMark/>
          </w:tcPr>
          <w:p w:rsidR="00601CA6" w:rsidRPr="00601CA6" w:rsidRDefault="00601CA6" w:rsidP="00601CA6">
            <w:pPr>
              <w:spacing w:after="0" w:line="240" w:lineRule="auto"/>
              <w:rPr>
                <w:rFonts w:ascii="Calibri" w:eastAsia="Times New Roman" w:hAnsi="Calibri" w:cs="Times New Roman"/>
                <w:color w:val="000000"/>
                <w:lang w:bidi="te-IN"/>
              </w:rPr>
            </w:pPr>
            <w:r w:rsidRPr="00601CA6">
              <w:rPr>
                <w:rFonts w:ascii="Calibri" w:eastAsia="Times New Roman" w:hAnsi="Calibri" w:cs="Times New Roman"/>
                <w:color w:val="000000"/>
                <w:lang w:bidi="te-IN"/>
              </w:rPr>
              <w:t xml:space="preserve"> continuous. </w:t>
            </w:r>
          </w:p>
        </w:tc>
      </w:tr>
      <w:tr w:rsidR="00601CA6" w:rsidRPr="00601CA6" w:rsidTr="00601CA6">
        <w:trPr>
          <w:trHeight w:val="290"/>
        </w:trPr>
        <w:tc>
          <w:tcPr>
            <w:tcW w:w="1615" w:type="dxa"/>
            <w:tcBorders>
              <w:top w:val="nil"/>
              <w:left w:val="single" w:sz="4" w:space="0" w:color="auto"/>
              <w:bottom w:val="single" w:sz="4" w:space="0" w:color="auto"/>
              <w:right w:val="single" w:sz="4" w:space="0" w:color="auto"/>
            </w:tcBorders>
            <w:shd w:val="clear" w:color="000000" w:fill="E7E6E6"/>
            <w:noWrap/>
            <w:vAlign w:val="center"/>
            <w:hideMark/>
          </w:tcPr>
          <w:p w:rsidR="00601CA6" w:rsidRPr="00601CA6" w:rsidRDefault="00601CA6" w:rsidP="00601CA6">
            <w:pPr>
              <w:spacing w:after="0" w:line="240" w:lineRule="auto"/>
              <w:rPr>
                <w:rFonts w:ascii="Arial" w:eastAsia="Times New Roman" w:hAnsi="Arial" w:cs="Arial"/>
                <w:color w:val="123654"/>
                <w:sz w:val="20"/>
                <w:szCs w:val="20"/>
                <w:lang w:bidi="te-IN"/>
              </w:rPr>
            </w:pPr>
            <w:r w:rsidRPr="00601CA6">
              <w:rPr>
                <w:rFonts w:ascii="Arial" w:eastAsia="Times New Roman" w:hAnsi="Arial" w:cs="Arial"/>
                <w:color w:val="123654"/>
                <w:sz w:val="20"/>
                <w:szCs w:val="20"/>
                <w:lang w:bidi="te-IN"/>
              </w:rPr>
              <w:t>education</w:t>
            </w:r>
          </w:p>
        </w:tc>
        <w:tc>
          <w:tcPr>
            <w:tcW w:w="7735" w:type="dxa"/>
            <w:tcBorders>
              <w:top w:val="nil"/>
              <w:left w:val="nil"/>
              <w:bottom w:val="single" w:sz="4" w:space="0" w:color="auto"/>
              <w:right w:val="single" w:sz="4" w:space="0" w:color="auto"/>
            </w:tcBorders>
            <w:shd w:val="clear" w:color="000000" w:fill="E7E6E6"/>
            <w:noWrap/>
            <w:vAlign w:val="bottom"/>
            <w:hideMark/>
          </w:tcPr>
          <w:p w:rsidR="00601CA6" w:rsidRPr="00601CA6" w:rsidRDefault="00601CA6" w:rsidP="00601CA6">
            <w:pPr>
              <w:spacing w:after="0" w:line="240" w:lineRule="auto"/>
              <w:rPr>
                <w:rFonts w:ascii="Calibri" w:eastAsia="Times New Roman" w:hAnsi="Calibri" w:cs="Times New Roman"/>
                <w:color w:val="000000"/>
                <w:lang w:bidi="te-IN"/>
              </w:rPr>
            </w:pPr>
            <w:r>
              <w:rPr>
                <w:rFonts w:ascii="Calibri" w:eastAsia="Times New Roman" w:hAnsi="Calibri" w:cs="Times New Roman"/>
                <w:color w:val="000000"/>
                <w:lang w:bidi="te-IN"/>
              </w:rPr>
              <w:t xml:space="preserve"> Bachelors,</w:t>
            </w:r>
            <w:r w:rsidRPr="00601CA6">
              <w:rPr>
                <w:rFonts w:ascii="Calibri" w:eastAsia="Times New Roman" w:hAnsi="Calibri" w:cs="Times New Roman"/>
                <w:color w:val="000000"/>
                <w:lang w:bidi="te-IN"/>
              </w:rPr>
              <w:t xml:space="preserve"> 11th, HS-grad, Prof-school, Masters, </w:t>
            </w:r>
            <w:r>
              <w:rPr>
                <w:rFonts w:ascii="Calibri" w:eastAsia="Times New Roman" w:hAnsi="Calibri" w:cs="Times New Roman"/>
                <w:color w:val="000000"/>
                <w:lang w:bidi="te-IN"/>
              </w:rPr>
              <w:t xml:space="preserve">10th, Doctorate, </w:t>
            </w:r>
            <w:r w:rsidRPr="00601CA6">
              <w:rPr>
                <w:rFonts w:ascii="Calibri" w:eastAsia="Times New Roman" w:hAnsi="Calibri" w:cs="Times New Roman"/>
                <w:color w:val="000000"/>
                <w:lang w:bidi="te-IN"/>
              </w:rPr>
              <w:t>Preschool. </w:t>
            </w:r>
          </w:p>
        </w:tc>
      </w:tr>
      <w:tr w:rsidR="00601CA6" w:rsidRPr="00601CA6" w:rsidTr="00601CA6">
        <w:trPr>
          <w:trHeight w:val="290"/>
        </w:trPr>
        <w:tc>
          <w:tcPr>
            <w:tcW w:w="1615" w:type="dxa"/>
            <w:tcBorders>
              <w:top w:val="nil"/>
              <w:left w:val="single" w:sz="4" w:space="0" w:color="auto"/>
              <w:bottom w:val="single" w:sz="4" w:space="0" w:color="auto"/>
              <w:right w:val="single" w:sz="4" w:space="0" w:color="auto"/>
            </w:tcBorders>
            <w:shd w:val="clear" w:color="000000" w:fill="E7E6E6"/>
            <w:noWrap/>
            <w:vAlign w:val="center"/>
            <w:hideMark/>
          </w:tcPr>
          <w:p w:rsidR="00601CA6" w:rsidRPr="00601CA6" w:rsidRDefault="00601CA6" w:rsidP="00601CA6">
            <w:pPr>
              <w:spacing w:after="0" w:line="240" w:lineRule="auto"/>
              <w:rPr>
                <w:rFonts w:ascii="Arial" w:eastAsia="Times New Roman" w:hAnsi="Arial" w:cs="Arial"/>
                <w:color w:val="123654"/>
                <w:sz w:val="20"/>
                <w:szCs w:val="20"/>
                <w:lang w:bidi="te-IN"/>
              </w:rPr>
            </w:pPr>
            <w:r w:rsidRPr="00601CA6">
              <w:rPr>
                <w:rFonts w:ascii="Arial" w:eastAsia="Times New Roman" w:hAnsi="Arial" w:cs="Arial"/>
                <w:color w:val="123654"/>
                <w:sz w:val="20"/>
                <w:szCs w:val="20"/>
                <w:lang w:bidi="te-IN"/>
              </w:rPr>
              <w:t>education-</w:t>
            </w:r>
            <w:proofErr w:type="spellStart"/>
            <w:r w:rsidRPr="00601CA6">
              <w:rPr>
                <w:rFonts w:ascii="Arial" w:eastAsia="Times New Roman" w:hAnsi="Arial" w:cs="Arial"/>
                <w:color w:val="123654"/>
                <w:sz w:val="20"/>
                <w:szCs w:val="20"/>
                <w:lang w:bidi="te-IN"/>
              </w:rPr>
              <w:t>num</w:t>
            </w:r>
            <w:proofErr w:type="spellEnd"/>
          </w:p>
        </w:tc>
        <w:tc>
          <w:tcPr>
            <w:tcW w:w="7735" w:type="dxa"/>
            <w:tcBorders>
              <w:top w:val="nil"/>
              <w:left w:val="nil"/>
              <w:bottom w:val="single" w:sz="4" w:space="0" w:color="auto"/>
              <w:right w:val="single" w:sz="4" w:space="0" w:color="auto"/>
            </w:tcBorders>
            <w:shd w:val="clear" w:color="000000" w:fill="E7E6E6"/>
            <w:noWrap/>
            <w:vAlign w:val="bottom"/>
            <w:hideMark/>
          </w:tcPr>
          <w:p w:rsidR="00601CA6" w:rsidRPr="00601CA6" w:rsidRDefault="00601CA6" w:rsidP="00601CA6">
            <w:pPr>
              <w:spacing w:after="0" w:line="240" w:lineRule="auto"/>
              <w:rPr>
                <w:rFonts w:ascii="Calibri" w:eastAsia="Times New Roman" w:hAnsi="Calibri" w:cs="Times New Roman"/>
                <w:color w:val="000000"/>
                <w:lang w:bidi="te-IN"/>
              </w:rPr>
            </w:pPr>
            <w:r w:rsidRPr="00601CA6">
              <w:rPr>
                <w:rFonts w:ascii="Calibri" w:eastAsia="Times New Roman" w:hAnsi="Calibri" w:cs="Times New Roman"/>
                <w:color w:val="000000"/>
                <w:lang w:bidi="te-IN"/>
              </w:rPr>
              <w:t xml:space="preserve"> continuous. </w:t>
            </w:r>
          </w:p>
        </w:tc>
      </w:tr>
      <w:tr w:rsidR="00601CA6" w:rsidRPr="00601CA6" w:rsidTr="00601CA6">
        <w:trPr>
          <w:trHeight w:val="290"/>
        </w:trPr>
        <w:tc>
          <w:tcPr>
            <w:tcW w:w="1615" w:type="dxa"/>
            <w:tcBorders>
              <w:top w:val="nil"/>
              <w:left w:val="single" w:sz="4" w:space="0" w:color="auto"/>
              <w:bottom w:val="single" w:sz="4" w:space="0" w:color="auto"/>
              <w:right w:val="single" w:sz="4" w:space="0" w:color="auto"/>
            </w:tcBorders>
            <w:shd w:val="clear" w:color="000000" w:fill="E7E6E6"/>
            <w:noWrap/>
            <w:vAlign w:val="center"/>
            <w:hideMark/>
          </w:tcPr>
          <w:p w:rsidR="00601CA6" w:rsidRPr="00601CA6" w:rsidRDefault="00601CA6" w:rsidP="00601CA6">
            <w:pPr>
              <w:spacing w:after="0" w:line="240" w:lineRule="auto"/>
              <w:rPr>
                <w:rFonts w:ascii="Arial" w:eastAsia="Times New Roman" w:hAnsi="Arial" w:cs="Arial"/>
                <w:color w:val="123654"/>
                <w:sz w:val="20"/>
                <w:szCs w:val="20"/>
                <w:lang w:bidi="te-IN"/>
              </w:rPr>
            </w:pPr>
            <w:r w:rsidRPr="00601CA6">
              <w:rPr>
                <w:rFonts w:ascii="Arial" w:eastAsia="Times New Roman" w:hAnsi="Arial" w:cs="Arial"/>
                <w:color w:val="123654"/>
                <w:sz w:val="20"/>
                <w:szCs w:val="20"/>
                <w:lang w:bidi="te-IN"/>
              </w:rPr>
              <w:t>marital-status</w:t>
            </w:r>
          </w:p>
        </w:tc>
        <w:tc>
          <w:tcPr>
            <w:tcW w:w="7735" w:type="dxa"/>
            <w:tcBorders>
              <w:top w:val="nil"/>
              <w:left w:val="nil"/>
              <w:bottom w:val="single" w:sz="4" w:space="0" w:color="auto"/>
              <w:right w:val="single" w:sz="4" w:space="0" w:color="auto"/>
            </w:tcBorders>
            <w:shd w:val="clear" w:color="000000" w:fill="E7E6E6"/>
            <w:noWrap/>
            <w:vAlign w:val="bottom"/>
            <w:hideMark/>
          </w:tcPr>
          <w:p w:rsidR="00601CA6" w:rsidRPr="00601CA6" w:rsidRDefault="00601CA6" w:rsidP="00601CA6">
            <w:pPr>
              <w:spacing w:after="0" w:line="240" w:lineRule="auto"/>
              <w:rPr>
                <w:rFonts w:ascii="Calibri" w:eastAsia="Times New Roman" w:hAnsi="Calibri" w:cs="Times New Roman"/>
                <w:color w:val="000000"/>
                <w:lang w:bidi="te-IN"/>
              </w:rPr>
            </w:pPr>
            <w:r w:rsidRPr="00601CA6">
              <w:rPr>
                <w:rFonts w:ascii="Calibri" w:eastAsia="Times New Roman" w:hAnsi="Calibri" w:cs="Times New Roman"/>
                <w:color w:val="000000"/>
                <w:lang w:bidi="te-IN"/>
              </w:rPr>
              <w:t xml:space="preserve"> Married-civ-spouse, Divorced, Never-marri</w:t>
            </w:r>
            <w:r>
              <w:rPr>
                <w:rFonts w:ascii="Calibri" w:eastAsia="Times New Roman" w:hAnsi="Calibri" w:cs="Times New Roman"/>
                <w:color w:val="000000"/>
                <w:lang w:bidi="te-IN"/>
              </w:rPr>
              <w:t>ed, Separated, Widowed, etc.</w:t>
            </w:r>
          </w:p>
        </w:tc>
      </w:tr>
      <w:tr w:rsidR="00601CA6" w:rsidRPr="00601CA6" w:rsidTr="00601CA6">
        <w:trPr>
          <w:trHeight w:val="290"/>
        </w:trPr>
        <w:tc>
          <w:tcPr>
            <w:tcW w:w="1615" w:type="dxa"/>
            <w:tcBorders>
              <w:top w:val="nil"/>
              <w:left w:val="single" w:sz="4" w:space="0" w:color="auto"/>
              <w:bottom w:val="single" w:sz="4" w:space="0" w:color="auto"/>
              <w:right w:val="single" w:sz="4" w:space="0" w:color="auto"/>
            </w:tcBorders>
            <w:shd w:val="clear" w:color="000000" w:fill="E7E6E6"/>
            <w:noWrap/>
            <w:vAlign w:val="center"/>
            <w:hideMark/>
          </w:tcPr>
          <w:p w:rsidR="00601CA6" w:rsidRPr="00601CA6" w:rsidRDefault="00601CA6" w:rsidP="00601CA6">
            <w:pPr>
              <w:spacing w:after="0" w:line="240" w:lineRule="auto"/>
              <w:rPr>
                <w:rFonts w:ascii="Arial" w:eastAsia="Times New Roman" w:hAnsi="Arial" w:cs="Arial"/>
                <w:color w:val="123654"/>
                <w:sz w:val="20"/>
                <w:szCs w:val="20"/>
                <w:lang w:bidi="te-IN"/>
              </w:rPr>
            </w:pPr>
            <w:r w:rsidRPr="00601CA6">
              <w:rPr>
                <w:rFonts w:ascii="Arial" w:eastAsia="Times New Roman" w:hAnsi="Arial" w:cs="Arial"/>
                <w:color w:val="123654"/>
                <w:sz w:val="20"/>
                <w:szCs w:val="20"/>
                <w:lang w:bidi="te-IN"/>
              </w:rPr>
              <w:t>occupation</w:t>
            </w:r>
          </w:p>
        </w:tc>
        <w:tc>
          <w:tcPr>
            <w:tcW w:w="7735" w:type="dxa"/>
            <w:tcBorders>
              <w:top w:val="nil"/>
              <w:left w:val="nil"/>
              <w:bottom w:val="single" w:sz="4" w:space="0" w:color="auto"/>
              <w:right w:val="single" w:sz="4" w:space="0" w:color="auto"/>
            </w:tcBorders>
            <w:shd w:val="clear" w:color="000000" w:fill="E7E6E6"/>
            <w:noWrap/>
            <w:vAlign w:val="bottom"/>
            <w:hideMark/>
          </w:tcPr>
          <w:p w:rsidR="00601CA6" w:rsidRPr="00601CA6" w:rsidRDefault="00601CA6" w:rsidP="00601CA6">
            <w:pPr>
              <w:spacing w:after="0" w:line="240" w:lineRule="auto"/>
              <w:rPr>
                <w:rFonts w:ascii="Calibri" w:eastAsia="Times New Roman" w:hAnsi="Calibri" w:cs="Times New Roman"/>
                <w:color w:val="000000"/>
                <w:lang w:bidi="te-IN"/>
              </w:rPr>
            </w:pPr>
            <w:r w:rsidRPr="00601CA6">
              <w:rPr>
                <w:rFonts w:ascii="Calibri" w:eastAsia="Times New Roman" w:hAnsi="Calibri" w:cs="Times New Roman"/>
                <w:color w:val="000000"/>
                <w:lang w:bidi="te-IN"/>
              </w:rPr>
              <w:t xml:space="preserve"> Tech-support, Craft-repair, Other-service, Sales, Exec-managerial, </w:t>
            </w:r>
            <w:r>
              <w:rPr>
                <w:rFonts w:ascii="Calibri" w:eastAsia="Times New Roman" w:hAnsi="Calibri" w:cs="Times New Roman"/>
                <w:color w:val="000000"/>
                <w:lang w:bidi="te-IN"/>
              </w:rPr>
              <w:t>etc.</w:t>
            </w:r>
          </w:p>
        </w:tc>
      </w:tr>
      <w:tr w:rsidR="00601CA6" w:rsidRPr="00601CA6" w:rsidTr="00601CA6">
        <w:trPr>
          <w:trHeight w:val="290"/>
        </w:trPr>
        <w:tc>
          <w:tcPr>
            <w:tcW w:w="1615" w:type="dxa"/>
            <w:tcBorders>
              <w:top w:val="nil"/>
              <w:left w:val="single" w:sz="4" w:space="0" w:color="auto"/>
              <w:bottom w:val="single" w:sz="4" w:space="0" w:color="auto"/>
              <w:right w:val="single" w:sz="4" w:space="0" w:color="auto"/>
            </w:tcBorders>
            <w:shd w:val="clear" w:color="000000" w:fill="E7E6E6"/>
            <w:noWrap/>
            <w:vAlign w:val="center"/>
            <w:hideMark/>
          </w:tcPr>
          <w:p w:rsidR="00601CA6" w:rsidRPr="00601CA6" w:rsidRDefault="00601CA6" w:rsidP="00601CA6">
            <w:pPr>
              <w:spacing w:after="0" w:line="240" w:lineRule="auto"/>
              <w:rPr>
                <w:rFonts w:ascii="Arial" w:eastAsia="Times New Roman" w:hAnsi="Arial" w:cs="Arial"/>
                <w:color w:val="123654"/>
                <w:sz w:val="20"/>
                <w:szCs w:val="20"/>
                <w:lang w:bidi="te-IN"/>
              </w:rPr>
            </w:pPr>
            <w:r w:rsidRPr="00601CA6">
              <w:rPr>
                <w:rFonts w:ascii="Arial" w:eastAsia="Times New Roman" w:hAnsi="Arial" w:cs="Arial"/>
                <w:color w:val="123654"/>
                <w:sz w:val="20"/>
                <w:szCs w:val="20"/>
                <w:lang w:bidi="te-IN"/>
              </w:rPr>
              <w:t>relationship</w:t>
            </w:r>
          </w:p>
        </w:tc>
        <w:tc>
          <w:tcPr>
            <w:tcW w:w="7735" w:type="dxa"/>
            <w:tcBorders>
              <w:top w:val="nil"/>
              <w:left w:val="nil"/>
              <w:bottom w:val="single" w:sz="4" w:space="0" w:color="auto"/>
              <w:right w:val="single" w:sz="4" w:space="0" w:color="auto"/>
            </w:tcBorders>
            <w:shd w:val="clear" w:color="000000" w:fill="E7E6E6"/>
            <w:noWrap/>
            <w:vAlign w:val="bottom"/>
            <w:hideMark/>
          </w:tcPr>
          <w:p w:rsidR="00601CA6" w:rsidRPr="00601CA6" w:rsidRDefault="00601CA6" w:rsidP="00601CA6">
            <w:pPr>
              <w:spacing w:after="0" w:line="240" w:lineRule="auto"/>
              <w:rPr>
                <w:rFonts w:ascii="Calibri" w:eastAsia="Times New Roman" w:hAnsi="Calibri" w:cs="Times New Roman"/>
                <w:color w:val="000000"/>
                <w:lang w:bidi="te-IN"/>
              </w:rPr>
            </w:pPr>
            <w:r w:rsidRPr="00601CA6">
              <w:rPr>
                <w:rFonts w:ascii="Calibri" w:eastAsia="Times New Roman" w:hAnsi="Calibri" w:cs="Times New Roman"/>
                <w:color w:val="000000"/>
                <w:lang w:bidi="te-IN"/>
              </w:rPr>
              <w:t xml:space="preserve"> Wife, Own-child, Husband, Not-in-family, Other-relative, Unmarried. </w:t>
            </w:r>
          </w:p>
        </w:tc>
      </w:tr>
      <w:tr w:rsidR="00601CA6" w:rsidRPr="00601CA6" w:rsidTr="00601CA6">
        <w:trPr>
          <w:trHeight w:val="290"/>
        </w:trPr>
        <w:tc>
          <w:tcPr>
            <w:tcW w:w="1615" w:type="dxa"/>
            <w:tcBorders>
              <w:top w:val="nil"/>
              <w:left w:val="single" w:sz="4" w:space="0" w:color="auto"/>
              <w:bottom w:val="single" w:sz="4" w:space="0" w:color="auto"/>
              <w:right w:val="single" w:sz="4" w:space="0" w:color="auto"/>
            </w:tcBorders>
            <w:shd w:val="clear" w:color="000000" w:fill="E7E6E6"/>
            <w:noWrap/>
            <w:vAlign w:val="center"/>
            <w:hideMark/>
          </w:tcPr>
          <w:p w:rsidR="00601CA6" w:rsidRPr="00601CA6" w:rsidRDefault="00601CA6" w:rsidP="00601CA6">
            <w:pPr>
              <w:spacing w:after="0" w:line="240" w:lineRule="auto"/>
              <w:rPr>
                <w:rFonts w:ascii="Arial" w:eastAsia="Times New Roman" w:hAnsi="Arial" w:cs="Arial"/>
                <w:color w:val="123654"/>
                <w:sz w:val="20"/>
                <w:szCs w:val="20"/>
                <w:lang w:bidi="te-IN"/>
              </w:rPr>
            </w:pPr>
            <w:r w:rsidRPr="00601CA6">
              <w:rPr>
                <w:rFonts w:ascii="Arial" w:eastAsia="Times New Roman" w:hAnsi="Arial" w:cs="Arial"/>
                <w:color w:val="123654"/>
                <w:sz w:val="20"/>
                <w:szCs w:val="20"/>
                <w:lang w:bidi="te-IN"/>
              </w:rPr>
              <w:t>race</w:t>
            </w:r>
          </w:p>
        </w:tc>
        <w:tc>
          <w:tcPr>
            <w:tcW w:w="7735" w:type="dxa"/>
            <w:tcBorders>
              <w:top w:val="nil"/>
              <w:left w:val="nil"/>
              <w:bottom w:val="single" w:sz="4" w:space="0" w:color="auto"/>
              <w:right w:val="single" w:sz="4" w:space="0" w:color="auto"/>
            </w:tcBorders>
            <w:shd w:val="clear" w:color="000000" w:fill="E7E6E6"/>
            <w:noWrap/>
            <w:vAlign w:val="bottom"/>
            <w:hideMark/>
          </w:tcPr>
          <w:p w:rsidR="00601CA6" w:rsidRPr="00601CA6" w:rsidRDefault="00601CA6" w:rsidP="00601CA6">
            <w:pPr>
              <w:spacing w:after="0" w:line="240" w:lineRule="auto"/>
              <w:rPr>
                <w:rFonts w:ascii="Calibri" w:eastAsia="Times New Roman" w:hAnsi="Calibri" w:cs="Times New Roman"/>
                <w:color w:val="000000"/>
                <w:lang w:bidi="te-IN"/>
              </w:rPr>
            </w:pPr>
            <w:r w:rsidRPr="00601CA6">
              <w:rPr>
                <w:rFonts w:ascii="Calibri" w:eastAsia="Times New Roman" w:hAnsi="Calibri" w:cs="Times New Roman"/>
                <w:color w:val="000000"/>
                <w:lang w:bidi="te-IN"/>
              </w:rPr>
              <w:t xml:space="preserve"> White, Asian-Pac-Islander, Amer-Indian-Eskimo, Other, Black. </w:t>
            </w:r>
          </w:p>
        </w:tc>
      </w:tr>
      <w:tr w:rsidR="00601CA6" w:rsidRPr="00601CA6" w:rsidTr="00601CA6">
        <w:trPr>
          <w:trHeight w:val="290"/>
        </w:trPr>
        <w:tc>
          <w:tcPr>
            <w:tcW w:w="1615" w:type="dxa"/>
            <w:tcBorders>
              <w:top w:val="nil"/>
              <w:left w:val="single" w:sz="4" w:space="0" w:color="auto"/>
              <w:bottom w:val="single" w:sz="4" w:space="0" w:color="auto"/>
              <w:right w:val="single" w:sz="4" w:space="0" w:color="auto"/>
            </w:tcBorders>
            <w:shd w:val="clear" w:color="000000" w:fill="E7E6E6"/>
            <w:noWrap/>
            <w:vAlign w:val="center"/>
            <w:hideMark/>
          </w:tcPr>
          <w:p w:rsidR="00601CA6" w:rsidRPr="00601CA6" w:rsidRDefault="00601CA6" w:rsidP="00601CA6">
            <w:pPr>
              <w:spacing w:after="0" w:line="240" w:lineRule="auto"/>
              <w:rPr>
                <w:rFonts w:ascii="Arial" w:eastAsia="Times New Roman" w:hAnsi="Arial" w:cs="Arial"/>
                <w:color w:val="123654"/>
                <w:sz w:val="20"/>
                <w:szCs w:val="20"/>
                <w:lang w:bidi="te-IN"/>
              </w:rPr>
            </w:pPr>
            <w:r w:rsidRPr="00601CA6">
              <w:rPr>
                <w:rFonts w:ascii="Arial" w:eastAsia="Times New Roman" w:hAnsi="Arial" w:cs="Arial"/>
                <w:color w:val="123654"/>
                <w:sz w:val="20"/>
                <w:szCs w:val="20"/>
                <w:lang w:bidi="te-IN"/>
              </w:rPr>
              <w:t>sex</w:t>
            </w:r>
          </w:p>
        </w:tc>
        <w:tc>
          <w:tcPr>
            <w:tcW w:w="7735" w:type="dxa"/>
            <w:tcBorders>
              <w:top w:val="nil"/>
              <w:left w:val="nil"/>
              <w:bottom w:val="single" w:sz="4" w:space="0" w:color="auto"/>
              <w:right w:val="single" w:sz="4" w:space="0" w:color="auto"/>
            </w:tcBorders>
            <w:shd w:val="clear" w:color="000000" w:fill="E7E6E6"/>
            <w:noWrap/>
            <w:vAlign w:val="bottom"/>
            <w:hideMark/>
          </w:tcPr>
          <w:p w:rsidR="00601CA6" w:rsidRPr="00601CA6" w:rsidRDefault="00601CA6" w:rsidP="00601CA6">
            <w:pPr>
              <w:spacing w:after="0" w:line="240" w:lineRule="auto"/>
              <w:rPr>
                <w:rFonts w:ascii="Calibri" w:eastAsia="Times New Roman" w:hAnsi="Calibri" w:cs="Times New Roman"/>
                <w:color w:val="000000"/>
                <w:lang w:bidi="te-IN"/>
              </w:rPr>
            </w:pPr>
            <w:r w:rsidRPr="00601CA6">
              <w:rPr>
                <w:rFonts w:ascii="Calibri" w:eastAsia="Times New Roman" w:hAnsi="Calibri" w:cs="Times New Roman"/>
                <w:color w:val="000000"/>
                <w:lang w:bidi="te-IN"/>
              </w:rPr>
              <w:t xml:space="preserve"> Female, Male. </w:t>
            </w:r>
          </w:p>
        </w:tc>
      </w:tr>
      <w:tr w:rsidR="00601CA6" w:rsidRPr="00601CA6" w:rsidTr="00601CA6">
        <w:trPr>
          <w:trHeight w:val="290"/>
        </w:trPr>
        <w:tc>
          <w:tcPr>
            <w:tcW w:w="1615" w:type="dxa"/>
            <w:tcBorders>
              <w:top w:val="nil"/>
              <w:left w:val="single" w:sz="4" w:space="0" w:color="auto"/>
              <w:bottom w:val="single" w:sz="4" w:space="0" w:color="auto"/>
              <w:right w:val="single" w:sz="4" w:space="0" w:color="auto"/>
            </w:tcBorders>
            <w:shd w:val="clear" w:color="000000" w:fill="E7E6E6"/>
            <w:noWrap/>
            <w:vAlign w:val="center"/>
            <w:hideMark/>
          </w:tcPr>
          <w:p w:rsidR="00601CA6" w:rsidRPr="00601CA6" w:rsidRDefault="00601CA6" w:rsidP="00601CA6">
            <w:pPr>
              <w:spacing w:after="0" w:line="240" w:lineRule="auto"/>
              <w:rPr>
                <w:rFonts w:ascii="Arial" w:eastAsia="Times New Roman" w:hAnsi="Arial" w:cs="Arial"/>
                <w:color w:val="123654"/>
                <w:sz w:val="20"/>
                <w:szCs w:val="20"/>
                <w:lang w:bidi="te-IN"/>
              </w:rPr>
            </w:pPr>
            <w:r w:rsidRPr="00601CA6">
              <w:rPr>
                <w:rFonts w:ascii="Arial" w:eastAsia="Times New Roman" w:hAnsi="Arial" w:cs="Arial"/>
                <w:color w:val="123654"/>
                <w:sz w:val="20"/>
                <w:szCs w:val="20"/>
                <w:lang w:bidi="te-IN"/>
              </w:rPr>
              <w:t>capital-gain</w:t>
            </w:r>
          </w:p>
        </w:tc>
        <w:tc>
          <w:tcPr>
            <w:tcW w:w="7735" w:type="dxa"/>
            <w:tcBorders>
              <w:top w:val="nil"/>
              <w:left w:val="nil"/>
              <w:bottom w:val="single" w:sz="4" w:space="0" w:color="auto"/>
              <w:right w:val="single" w:sz="4" w:space="0" w:color="auto"/>
            </w:tcBorders>
            <w:shd w:val="clear" w:color="000000" w:fill="E7E6E6"/>
            <w:noWrap/>
            <w:vAlign w:val="bottom"/>
            <w:hideMark/>
          </w:tcPr>
          <w:p w:rsidR="00601CA6" w:rsidRPr="00601CA6" w:rsidRDefault="00601CA6" w:rsidP="00601CA6">
            <w:pPr>
              <w:spacing w:after="0" w:line="240" w:lineRule="auto"/>
              <w:rPr>
                <w:rFonts w:ascii="Calibri" w:eastAsia="Times New Roman" w:hAnsi="Calibri" w:cs="Times New Roman"/>
                <w:color w:val="000000"/>
                <w:lang w:bidi="te-IN"/>
              </w:rPr>
            </w:pPr>
            <w:r w:rsidRPr="00601CA6">
              <w:rPr>
                <w:rFonts w:ascii="Calibri" w:eastAsia="Times New Roman" w:hAnsi="Calibri" w:cs="Times New Roman"/>
                <w:color w:val="000000"/>
                <w:lang w:bidi="te-IN"/>
              </w:rPr>
              <w:t xml:space="preserve"> continuous. </w:t>
            </w:r>
          </w:p>
        </w:tc>
      </w:tr>
      <w:tr w:rsidR="00601CA6" w:rsidRPr="00601CA6" w:rsidTr="00601CA6">
        <w:trPr>
          <w:trHeight w:val="290"/>
        </w:trPr>
        <w:tc>
          <w:tcPr>
            <w:tcW w:w="1615" w:type="dxa"/>
            <w:tcBorders>
              <w:top w:val="nil"/>
              <w:left w:val="single" w:sz="4" w:space="0" w:color="auto"/>
              <w:bottom w:val="single" w:sz="4" w:space="0" w:color="auto"/>
              <w:right w:val="single" w:sz="4" w:space="0" w:color="auto"/>
            </w:tcBorders>
            <w:shd w:val="clear" w:color="000000" w:fill="E7E6E6"/>
            <w:noWrap/>
            <w:vAlign w:val="center"/>
            <w:hideMark/>
          </w:tcPr>
          <w:p w:rsidR="00601CA6" w:rsidRPr="00601CA6" w:rsidRDefault="00601CA6" w:rsidP="00601CA6">
            <w:pPr>
              <w:spacing w:after="0" w:line="240" w:lineRule="auto"/>
              <w:rPr>
                <w:rFonts w:ascii="Arial" w:eastAsia="Times New Roman" w:hAnsi="Arial" w:cs="Arial"/>
                <w:color w:val="123654"/>
                <w:sz w:val="20"/>
                <w:szCs w:val="20"/>
                <w:lang w:bidi="te-IN"/>
              </w:rPr>
            </w:pPr>
            <w:r w:rsidRPr="00601CA6">
              <w:rPr>
                <w:rFonts w:ascii="Arial" w:eastAsia="Times New Roman" w:hAnsi="Arial" w:cs="Arial"/>
                <w:color w:val="123654"/>
                <w:sz w:val="20"/>
                <w:szCs w:val="20"/>
                <w:lang w:bidi="te-IN"/>
              </w:rPr>
              <w:t>capital-loss</w:t>
            </w:r>
          </w:p>
        </w:tc>
        <w:tc>
          <w:tcPr>
            <w:tcW w:w="7735" w:type="dxa"/>
            <w:tcBorders>
              <w:top w:val="nil"/>
              <w:left w:val="nil"/>
              <w:bottom w:val="single" w:sz="4" w:space="0" w:color="auto"/>
              <w:right w:val="single" w:sz="4" w:space="0" w:color="auto"/>
            </w:tcBorders>
            <w:shd w:val="clear" w:color="000000" w:fill="E7E6E6"/>
            <w:noWrap/>
            <w:vAlign w:val="bottom"/>
            <w:hideMark/>
          </w:tcPr>
          <w:p w:rsidR="00601CA6" w:rsidRPr="00601CA6" w:rsidRDefault="00601CA6" w:rsidP="00601CA6">
            <w:pPr>
              <w:spacing w:after="0" w:line="240" w:lineRule="auto"/>
              <w:rPr>
                <w:rFonts w:ascii="Calibri" w:eastAsia="Times New Roman" w:hAnsi="Calibri" w:cs="Times New Roman"/>
                <w:color w:val="000000"/>
                <w:lang w:bidi="te-IN"/>
              </w:rPr>
            </w:pPr>
            <w:r w:rsidRPr="00601CA6">
              <w:rPr>
                <w:rFonts w:ascii="Calibri" w:eastAsia="Times New Roman" w:hAnsi="Calibri" w:cs="Times New Roman"/>
                <w:color w:val="000000"/>
                <w:lang w:bidi="te-IN"/>
              </w:rPr>
              <w:t xml:space="preserve"> continuous. </w:t>
            </w:r>
          </w:p>
        </w:tc>
      </w:tr>
      <w:tr w:rsidR="00601CA6" w:rsidRPr="00601CA6" w:rsidTr="00601CA6">
        <w:trPr>
          <w:trHeight w:val="290"/>
        </w:trPr>
        <w:tc>
          <w:tcPr>
            <w:tcW w:w="1615" w:type="dxa"/>
            <w:tcBorders>
              <w:top w:val="nil"/>
              <w:left w:val="single" w:sz="4" w:space="0" w:color="auto"/>
              <w:bottom w:val="single" w:sz="4" w:space="0" w:color="auto"/>
              <w:right w:val="single" w:sz="4" w:space="0" w:color="auto"/>
            </w:tcBorders>
            <w:shd w:val="clear" w:color="000000" w:fill="E7E6E6"/>
            <w:noWrap/>
            <w:vAlign w:val="center"/>
            <w:hideMark/>
          </w:tcPr>
          <w:p w:rsidR="00601CA6" w:rsidRPr="00601CA6" w:rsidRDefault="00601CA6" w:rsidP="00601CA6">
            <w:pPr>
              <w:spacing w:after="0" w:line="240" w:lineRule="auto"/>
              <w:rPr>
                <w:rFonts w:ascii="Arial" w:eastAsia="Times New Roman" w:hAnsi="Arial" w:cs="Arial"/>
                <w:color w:val="123654"/>
                <w:sz w:val="20"/>
                <w:szCs w:val="20"/>
                <w:lang w:bidi="te-IN"/>
              </w:rPr>
            </w:pPr>
            <w:r w:rsidRPr="00601CA6">
              <w:rPr>
                <w:rFonts w:ascii="Arial" w:eastAsia="Times New Roman" w:hAnsi="Arial" w:cs="Arial"/>
                <w:color w:val="123654"/>
                <w:sz w:val="20"/>
                <w:szCs w:val="20"/>
                <w:lang w:bidi="te-IN"/>
              </w:rPr>
              <w:t>hours-per-week</w:t>
            </w:r>
          </w:p>
        </w:tc>
        <w:tc>
          <w:tcPr>
            <w:tcW w:w="7735" w:type="dxa"/>
            <w:tcBorders>
              <w:top w:val="nil"/>
              <w:left w:val="nil"/>
              <w:bottom w:val="single" w:sz="4" w:space="0" w:color="auto"/>
              <w:right w:val="single" w:sz="4" w:space="0" w:color="auto"/>
            </w:tcBorders>
            <w:shd w:val="clear" w:color="000000" w:fill="E7E6E6"/>
            <w:noWrap/>
            <w:vAlign w:val="bottom"/>
            <w:hideMark/>
          </w:tcPr>
          <w:p w:rsidR="00601CA6" w:rsidRPr="00601CA6" w:rsidRDefault="00601CA6" w:rsidP="00601CA6">
            <w:pPr>
              <w:spacing w:after="0" w:line="240" w:lineRule="auto"/>
              <w:rPr>
                <w:rFonts w:ascii="Calibri" w:eastAsia="Times New Roman" w:hAnsi="Calibri" w:cs="Times New Roman"/>
                <w:color w:val="000000"/>
                <w:lang w:bidi="te-IN"/>
              </w:rPr>
            </w:pPr>
            <w:r w:rsidRPr="00601CA6">
              <w:rPr>
                <w:rFonts w:ascii="Calibri" w:eastAsia="Times New Roman" w:hAnsi="Calibri" w:cs="Times New Roman"/>
                <w:color w:val="000000"/>
                <w:lang w:bidi="te-IN"/>
              </w:rPr>
              <w:t xml:space="preserve"> continuous. </w:t>
            </w:r>
          </w:p>
        </w:tc>
      </w:tr>
      <w:tr w:rsidR="00601CA6" w:rsidRPr="00601CA6" w:rsidTr="00601CA6">
        <w:trPr>
          <w:trHeight w:val="290"/>
        </w:trPr>
        <w:tc>
          <w:tcPr>
            <w:tcW w:w="1615" w:type="dxa"/>
            <w:tcBorders>
              <w:top w:val="nil"/>
              <w:left w:val="single" w:sz="4" w:space="0" w:color="auto"/>
              <w:bottom w:val="single" w:sz="4" w:space="0" w:color="auto"/>
              <w:right w:val="single" w:sz="4" w:space="0" w:color="auto"/>
            </w:tcBorders>
            <w:shd w:val="clear" w:color="000000" w:fill="E7E6E6"/>
            <w:noWrap/>
            <w:vAlign w:val="center"/>
            <w:hideMark/>
          </w:tcPr>
          <w:p w:rsidR="00601CA6" w:rsidRPr="00601CA6" w:rsidRDefault="00601CA6" w:rsidP="00601CA6">
            <w:pPr>
              <w:spacing w:after="0" w:line="240" w:lineRule="auto"/>
              <w:rPr>
                <w:rFonts w:ascii="Arial" w:eastAsia="Times New Roman" w:hAnsi="Arial" w:cs="Arial"/>
                <w:color w:val="123654"/>
                <w:sz w:val="20"/>
                <w:szCs w:val="20"/>
                <w:lang w:bidi="te-IN"/>
              </w:rPr>
            </w:pPr>
            <w:r w:rsidRPr="00601CA6">
              <w:rPr>
                <w:rFonts w:ascii="Arial" w:eastAsia="Times New Roman" w:hAnsi="Arial" w:cs="Arial"/>
                <w:color w:val="123654"/>
                <w:sz w:val="20"/>
                <w:szCs w:val="20"/>
                <w:lang w:bidi="te-IN"/>
              </w:rPr>
              <w:t>native-country</w:t>
            </w:r>
          </w:p>
        </w:tc>
        <w:tc>
          <w:tcPr>
            <w:tcW w:w="7735" w:type="dxa"/>
            <w:tcBorders>
              <w:top w:val="nil"/>
              <w:left w:val="nil"/>
              <w:bottom w:val="single" w:sz="4" w:space="0" w:color="auto"/>
              <w:right w:val="single" w:sz="4" w:space="0" w:color="auto"/>
            </w:tcBorders>
            <w:shd w:val="clear" w:color="000000" w:fill="E7E6E6"/>
            <w:noWrap/>
            <w:vAlign w:val="bottom"/>
            <w:hideMark/>
          </w:tcPr>
          <w:p w:rsidR="00601CA6" w:rsidRPr="00601CA6" w:rsidRDefault="00601CA6" w:rsidP="00601CA6">
            <w:pPr>
              <w:spacing w:after="0" w:line="240" w:lineRule="auto"/>
              <w:rPr>
                <w:rFonts w:ascii="Calibri" w:eastAsia="Times New Roman" w:hAnsi="Calibri" w:cs="Times New Roman"/>
                <w:color w:val="000000"/>
                <w:lang w:bidi="te-IN"/>
              </w:rPr>
            </w:pPr>
            <w:r w:rsidRPr="00601CA6">
              <w:rPr>
                <w:rFonts w:ascii="Calibri" w:eastAsia="Times New Roman" w:hAnsi="Calibri" w:cs="Times New Roman"/>
                <w:color w:val="000000"/>
                <w:lang w:bidi="te-IN"/>
              </w:rPr>
              <w:t xml:space="preserve"> United-States, Cambodia, England, P</w:t>
            </w:r>
            <w:r>
              <w:rPr>
                <w:rFonts w:ascii="Calibri" w:eastAsia="Times New Roman" w:hAnsi="Calibri" w:cs="Times New Roman"/>
                <w:color w:val="000000"/>
                <w:lang w:bidi="te-IN"/>
              </w:rPr>
              <w:t>uerto-Rico, Canada, Germany, etc.</w:t>
            </w:r>
          </w:p>
        </w:tc>
      </w:tr>
    </w:tbl>
    <w:p w:rsidR="00FB7C1A" w:rsidRDefault="00FB7C1A" w:rsidP="00347CF5">
      <w:pPr>
        <w:autoSpaceDE w:val="0"/>
        <w:autoSpaceDN w:val="0"/>
        <w:adjustRightInd w:val="0"/>
        <w:spacing w:after="0" w:line="360" w:lineRule="auto"/>
        <w:jc w:val="both"/>
        <w:rPr>
          <w:b/>
          <w:bCs/>
          <w:sz w:val="24"/>
          <w:szCs w:val="24"/>
        </w:rPr>
      </w:pPr>
    </w:p>
    <w:p w:rsidR="008F5F12" w:rsidRDefault="00D31CEA" w:rsidP="008F5F12">
      <w:pPr>
        <w:autoSpaceDE w:val="0"/>
        <w:autoSpaceDN w:val="0"/>
        <w:adjustRightInd w:val="0"/>
        <w:spacing w:after="0" w:line="360" w:lineRule="auto"/>
        <w:jc w:val="both"/>
        <w:rPr>
          <w:b/>
          <w:bCs/>
          <w:sz w:val="24"/>
          <w:szCs w:val="24"/>
        </w:rPr>
      </w:pPr>
      <w:r>
        <w:rPr>
          <w:b/>
          <w:bCs/>
          <w:sz w:val="24"/>
          <w:szCs w:val="24"/>
        </w:rPr>
        <w:t xml:space="preserve">3.2   </w:t>
      </w:r>
      <w:r w:rsidR="008F5F12">
        <w:rPr>
          <w:b/>
          <w:bCs/>
          <w:sz w:val="24"/>
          <w:szCs w:val="24"/>
        </w:rPr>
        <w:t>NEURAL NETWORK FLOW CHART</w:t>
      </w:r>
    </w:p>
    <w:p w:rsidR="008F5F12" w:rsidRDefault="008F5F12" w:rsidP="008F5F12">
      <w:pPr>
        <w:autoSpaceDE w:val="0"/>
        <w:autoSpaceDN w:val="0"/>
        <w:adjustRightInd w:val="0"/>
        <w:spacing w:after="0" w:line="360" w:lineRule="auto"/>
        <w:jc w:val="both"/>
        <w:rPr>
          <w:rFonts w:cs="CMR9"/>
          <w:sz w:val="24"/>
          <w:szCs w:val="24"/>
          <w:lang w:bidi="te-IN"/>
        </w:rPr>
      </w:pPr>
      <w:r>
        <w:rPr>
          <w:sz w:val="24"/>
          <w:szCs w:val="24"/>
        </w:rPr>
        <w:t>Figure 4 shows a layout of our neural network architecture we discussed.</w:t>
      </w:r>
      <w:r w:rsidRPr="007C46AA">
        <w:rPr>
          <w:rFonts w:cs="CMR9"/>
          <w:sz w:val="24"/>
          <w:szCs w:val="24"/>
          <w:lang w:bidi="te-IN"/>
        </w:rPr>
        <w:t xml:space="preserve"> input layer takes in training data and vocabularies and generate sparse and dense features together with a label. The wide component consists of the cross-product transformation of user installed apps and impression apps. For the deep part of the model, A 32</w:t>
      </w:r>
      <w:r>
        <w:rPr>
          <w:rFonts w:cs="CMR9"/>
          <w:sz w:val="24"/>
          <w:szCs w:val="24"/>
          <w:lang w:bidi="te-IN"/>
        </w:rPr>
        <w:t>-</w:t>
      </w:r>
      <w:r w:rsidRPr="007C46AA">
        <w:rPr>
          <w:rFonts w:cs="CMR9"/>
          <w:sz w:val="24"/>
          <w:szCs w:val="24"/>
          <w:lang w:bidi="te-IN"/>
        </w:rPr>
        <w:t xml:space="preserve">dimensional embedding vector is learned for each categorical feature. We concatenate all the embeddings together with the dense features, resulting in a dense vector of approximately 1200 dimensions. The concatenated vector is then </w:t>
      </w:r>
      <w:r>
        <w:rPr>
          <w:rFonts w:cs="CMR9"/>
          <w:sz w:val="24"/>
          <w:szCs w:val="24"/>
          <w:lang w:bidi="te-IN"/>
        </w:rPr>
        <w:t xml:space="preserve">fed into 3 </w:t>
      </w:r>
      <w:proofErr w:type="spellStart"/>
      <w:r>
        <w:rPr>
          <w:rFonts w:cs="CMR9"/>
          <w:sz w:val="24"/>
          <w:szCs w:val="24"/>
          <w:lang w:bidi="te-IN"/>
        </w:rPr>
        <w:t>ReLU</w:t>
      </w:r>
      <w:proofErr w:type="spellEnd"/>
      <w:r>
        <w:rPr>
          <w:rFonts w:cs="CMR9"/>
          <w:sz w:val="24"/>
          <w:szCs w:val="24"/>
          <w:lang w:bidi="te-IN"/>
        </w:rPr>
        <w:t xml:space="preserve"> layers, and fi</w:t>
      </w:r>
      <w:r>
        <w:rPr>
          <w:rFonts w:cs="CMR9"/>
          <w:sz w:val="24"/>
          <w:szCs w:val="24"/>
          <w:lang w:bidi="te-IN"/>
        </w:rPr>
        <w:t>nally the logistic output unit.</w:t>
      </w:r>
    </w:p>
    <w:p w:rsidR="008F5F12" w:rsidRDefault="008F5F12" w:rsidP="008F5F12">
      <w:pPr>
        <w:autoSpaceDE w:val="0"/>
        <w:autoSpaceDN w:val="0"/>
        <w:adjustRightInd w:val="0"/>
        <w:spacing w:after="0" w:line="360" w:lineRule="auto"/>
        <w:jc w:val="both"/>
        <w:rPr>
          <w:sz w:val="24"/>
          <w:szCs w:val="24"/>
        </w:rPr>
      </w:pPr>
      <w:r>
        <w:rPr>
          <w:sz w:val="24"/>
          <w:szCs w:val="24"/>
        </w:rPr>
        <w:t xml:space="preserve">           </w:t>
      </w:r>
      <w:r>
        <w:rPr>
          <w:noProof/>
        </w:rPr>
        <w:drawing>
          <wp:inline distT="0" distB="0" distL="0" distR="0" wp14:anchorId="5276F6E7" wp14:editId="38EADADA">
            <wp:extent cx="5209271" cy="242028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2839" r="3157" b="4315"/>
                    <a:stretch/>
                  </pic:blipFill>
                  <pic:spPr bwMode="auto">
                    <a:xfrm>
                      <a:off x="0" y="0"/>
                      <a:ext cx="5219037" cy="2424819"/>
                    </a:xfrm>
                    <a:prstGeom prst="rect">
                      <a:avLst/>
                    </a:prstGeom>
                    <a:ln>
                      <a:noFill/>
                    </a:ln>
                    <a:extLst>
                      <a:ext uri="{53640926-AAD7-44D8-BBD7-CCE9431645EC}">
                        <a14:shadowObscured xmlns:a14="http://schemas.microsoft.com/office/drawing/2010/main"/>
                      </a:ext>
                    </a:extLst>
                  </pic:spPr>
                </pic:pic>
              </a:graphicData>
            </a:graphic>
          </wp:inline>
        </w:drawing>
      </w:r>
    </w:p>
    <w:p w:rsidR="008F5F12" w:rsidRDefault="008F5F12" w:rsidP="008F5F12">
      <w:pPr>
        <w:autoSpaceDE w:val="0"/>
        <w:autoSpaceDN w:val="0"/>
        <w:adjustRightInd w:val="0"/>
        <w:spacing w:after="0" w:line="360" w:lineRule="auto"/>
        <w:ind w:firstLine="720"/>
        <w:jc w:val="both"/>
        <w:rPr>
          <w:i/>
          <w:iCs/>
          <w:sz w:val="20"/>
          <w:szCs w:val="20"/>
        </w:rPr>
      </w:pPr>
      <w:r>
        <w:rPr>
          <w:i/>
          <w:iCs/>
          <w:sz w:val="20"/>
          <w:szCs w:val="20"/>
        </w:rPr>
        <w:t xml:space="preserve">                    Figure 4</w:t>
      </w:r>
      <w:r w:rsidRPr="0047781D">
        <w:rPr>
          <w:i/>
          <w:iCs/>
          <w:sz w:val="20"/>
          <w:szCs w:val="20"/>
        </w:rPr>
        <w:t xml:space="preserve">: Example showing </w:t>
      </w:r>
      <w:r>
        <w:rPr>
          <w:i/>
          <w:iCs/>
          <w:sz w:val="20"/>
          <w:szCs w:val="20"/>
        </w:rPr>
        <w:t>combination of Wide and Deep Neural Networks</w:t>
      </w:r>
    </w:p>
    <w:p w:rsidR="00CD6A83" w:rsidRPr="00CD6A83" w:rsidRDefault="00D31CEA" w:rsidP="00347CF5">
      <w:pPr>
        <w:autoSpaceDE w:val="0"/>
        <w:autoSpaceDN w:val="0"/>
        <w:adjustRightInd w:val="0"/>
        <w:spacing w:after="0" w:line="360" w:lineRule="auto"/>
        <w:jc w:val="both"/>
        <w:rPr>
          <w:b/>
          <w:bCs/>
          <w:sz w:val="32"/>
          <w:szCs w:val="32"/>
        </w:rPr>
      </w:pPr>
      <w:r>
        <w:rPr>
          <w:b/>
          <w:bCs/>
          <w:sz w:val="32"/>
          <w:szCs w:val="32"/>
        </w:rPr>
        <w:lastRenderedPageBreak/>
        <w:t xml:space="preserve">4    </w:t>
      </w:r>
      <w:r w:rsidR="00CD6A83" w:rsidRPr="00CD6A83">
        <w:rPr>
          <w:b/>
          <w:bCs/>
          <w:sz w:val="32"/>
          <w:szCs w:val="32"/>
        </w:rPr>
        <w:t xml:space="preserve">RESULTS </w:t>
      </w:r>
      <w:r w:rsidR="008F5F12">
        <w:rPr>
          <w:b/>
          <w:bCs/>
          <w:sz w:val="32"/>
          <w:szCs w:val="32"/>
        </w:rPr>
        <w:t>DISCUSSION</w:t>
      </w:r>
    </w:p>
    <w:p w:rsidR="003E0B70" w:rsidRPr="00F134BC" w:rsidRDefault="00D31CEA" w:rsidP="00347CF5">
      <w:pPr>
        <w:autoSpaceDE w:val="0"/>
        <w:autoSpaceDN w:val="0"/>
        <w:adjustRightInd w:val="0"/>
        <w:spacing w:after="0" w:line="360" w:lineRule="auto"/>
        <w:jc w:val="both"/>
        <w:rPr>
          <w:b/>
          <w:bCs/>
          <w:color w:val="000000"/>
          <w:sz w:val="24"/>
          <w:szCs w:val="24"/>
          <w:shd w:val="clear" w:color="auto" w:fill="FFFFFF"/>
        </w:rPr>
      </w:pPr>
      <w:r>
        <w:rPr>
          <w:b/>
          <w:bCs/>
          <w:color w:val="000000"/>
          <w:sz w:val="24"/>
          <w:szCs w:val="24"/>
          <w:shd w:val="clear" w:color="auto" w:fill="FFFFFF"/>
        </w:rPr>
        <w:t xml:space="preserve">4.1   </w:t>
      </w:r>
      <w:r w:rsidR="003E0B70" w:rsidRPr="00F134BC">
        <w:rPr>
          <w:b/>
          <w:bCs/>
          <w:color w:val="000000"/>
          <w:sz w:val="24"/>
          <w:szCs w:val="24"/>
          <w:shd w:val="clear" w:color="auto" w:fill="FFFFFF"/>
        </w:rPr>
        <w:t>WIDE PART</w:t>
      </w:r>
    </w:p>
    <w:p w:rsidR="003E0B70" w:rsidRPr="008F5F12" w:rsidRDefault="003E0B70" w:rsidP="00347CF5">
      <w:pPr>
        <w:autoSpaceDE w:val="0"/>
        <w:autoSpaceDN w:val="0"/>
        <w:adjustRightInd w:val="0"/>
        <w:spacing w:after="0" w:line="360" w:lineRule="auto"/>
        <w:jc w:val="both"/>
        <w:rPr>
          <w:sz w:val="24"/>
          <w:szCs w:val="24"/>
        </w:rPr>
      </w:pPr>
      <w:r w:rsidRPr="008F5F12">
        <w:rPr>
          <w:color w:val="000000"/>
          <w:sz w:val="24"/>
          <w:szCs w:val="24"/>
          <w:shd w:val="clear" w:color="auto" w:fill="FFFFFF"/>
        </w:rPr>
        <w:t>The wide part consist</w:t>
      </w:r>
      <w:r w:rsidR="00F134BC" w:rsidRPr="008F5F12">
        <w:rPr>
          <w:color w:val="000000"/>
          <w:sz w:val="24"/>
          <w:szCs w:val="24"/>
          <w:shd w:val="clear" w:color="auto" w:fill="FFFFFF"/>
        </w:rPr>
        <w:t>s</w:t>
      </w:r>
      <w:r w:rsidRPr="008F5F12">
        <w:rPr>
          <w:color w:val="000000"/>
          <w:sz w:val="24"/>
          <w:szCs w:val="24"/>
          <w:shd w:val="clear" w:color="auto" w:fill="FFFFFF"/>
        </w:rPr>
        <w:t xml:space="preserve"> simply in the sparse features connected directly to the output neuron (or neurons if the problem is a multiclass classification). In the example </w:t>
      </w:r>
      <w:r w:rsidR="00F134BC" w:rsidRPr="008F5F12">
        <w:rPr>
          <w:color w:val="000000"/>
          <w:sz w:val="24"/>
          <w:szCs w:val="24"/>
          <w:shd w:val="clear" w:color="auto" w:fill="FFFFFF"/>
        </w:rPr>
        <w:t>here,</w:t>
      </w:r>
      <w:r w:rsidRPr="008F5F12">
        <w:rPr>
          <w:color w:val="000000"/>
          <w:sz w:val="24"/>
          <w:szCs w:val="24"/>
          <w:shd w:val="clear" w:color="auto" w:fill="FFFFFF"/>
        </w:rPr>
        <w:t xml:space="preserve"> we will perform a logistic regression, so we need to connect the input features to an output neuron and use a </w:t>
      </w:r>
      <w:r w:rsidRPr="008F5F12">
        <w:rPr>
          <w:rStyle w:val="Emphasis"/>
          <w:color w:val="000000"/>
          <w:sz w:val="24"/>
          <w:szCs w:val="24"/>
          <w:shd w:val="clear" w:color="auto" w:fill="FFFFFF"/>
        </w:rPr>
        <w:t>Sigmoid</w:t>
      </w:r>
      <w:r w:rsidRPr="008F5F12">
        <w:rPr>
          <w:color w:val="000000"/>
          <w:sz w:val="24"/>
          <w:szCs w:val="24"/>
          <w:shd w:val="clear" w:color="auto" w:fill="FFFFFF"/>
        </w:rPr>
        <w:t> activation function.</w:t>
      </w:r>
      <w:r w:rsidR="00F134BC" w:rsidRPr="008F5F12">
        <w:rPr>
          <w:sz w:val="24"/>
          <w:szCs w:val="24"/>
        </w:rPr>
        <w:t xml:space="preserve"> Below is </w:t>
      </w:r>
      <w:r w:rsidR="00D94E20" w:rsidRPr="008F5F12">
        <w:rPr>
          <w:sz w:val="24"/>
          <w:szCs w:val="24"/>
        </w:rPr>
        <w:t>the structure and statistics for 10 epochs.</w:t>
      </w:r>
    </w:p>
    <w:p w:rsidR="00D94E20" w:rsidRPr="008F5F12" w:rsidRDefault="00D94E20" w:rsidP="00347CF5">
      <w:pPr>
        <w:autoSpaceDE w:val="0"/>
        <w:autoSpaceDN w:val="0"/>
        <w:adjustRightInd w:val="0"/>
        <w:spacing w:after="0" w:line="360" w:lineRule="auto"/>
        <w:jc w:val="both"/>
        <w:rPr>
          <w:sz w:val="24"/>
          <w:szCs w:val="24"/>
        </w:rPr>
      </w:pPr>
      <w:r>
        <w:t xml:space="preserve">          </w:t>
      </w:r>
      <w:r>
        <w:rPr>
          <w:noProof/>
        </w:rPr>
        <w:drawing>
          <wp:inline distT="0" distB="0" distL="0" distR="0" wp14:anchorId="563804A2" wp14:editId="1267275B">
            <wp:extent cx="2399639" cy="1157262"/>
            <wp:effectExtent l="0" t="0" r="127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28240" cy="1171055"/>
                    </a:xfrm>
                    <a:prstGeom prst="rect">
                      <a:avLst/>
                    </a:prstGeom>
                  </pic:spPr>
                </pic:pic>
              </a:graphicData>
            </a:graphic>
          </wp:inline>
        </w:drawing>
      </w:r>
      <w:r w:rsidRPr="00D94E20">
        <w:t xml:space="preserve"> </w:t>
      </w:r>
      <w:r>
        <w:t xml:space="preserve">                </w:t>
      </w:r>
      <w:r>
        <w:rPr>
          <w:noProof/>
        </w:rPr>
        <w:drawing>
          <wp:inline distT="0" distB="0" distL="0" distR="0">
            <wp:extent cx="2362640" cy="1245612"/>
            <wp:effectExtent l="0" t="0" r="0" b="0"/>
            <wp:docPr id="17" name="Picture 17" descr="C:\Users\Raja Harsha\AppData\Local\Microsoft\Windows\INetCache\Content.Word\bokeh_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ja Harsha\AppData\Local\Microsoft\Windows\INetCache\Content.Word\bokeh_plot.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388577" cy="1259286"/>
                    </a:xfrm>
                    <a:prstGeom prst="rect">
                      <a:avLst/>
                    </a:prstGeom>
                    <a:noFill/>
                    <a:ln>
                      <a:noFill/>
                    </a:ln>
                  </pic:spPr>
                </pic:pic>
              </a:graphicData>
            </a:graphic>
          </wp:inline>
        </w:drawing>
      </w:r>
    </w:p>
    <w:p w:rsidR="008F5F12" w:rsidRDefault="008F5F12" w:rsidP="008F5F12">
      <w:pPr>
        <w:autoSpaceDE w:val="0"/>
        <w:autoSpaceDN w:val="0"/>
        <w:adjustRightInd w:val="0"/>
        <w:spacing w:after="0" w:line="240" w:lineRule="auto"/>
        <w:jc w:val="both"/>
        <w:rPr>
          <w:b/>
          <w:bCs/>
          <w:sz w:val="24"/>
          <w:szCs w:val="24"/>
        </w:rPr>
      </w:pPr>
    </w:p>
    <w:p w:rsidR="00D94E20" w:rsidRPr="00D94E20" w:rsidRDefault="00D31CEA" w:rsidP="008F5F12">
      <w:pPr>
        <w:autoSpaceDE w:val="0"/>
        <w:autoSpaceDN w:val="0"/>
        <w:adjustRightInd w:val="0"/>
        <w:spacing w:after="0" w:line="240" w:lineRule="auto"/>
        <w:jc w:val="both"/>
        <w:rPr>
          <w:b/>
          <w:bCs/>
          <w:sz w:val="24"/>
          <w:szCs w:val="24"/>
        </w:rPr>
      </w:pPr>
      <w:r>
        <w:rPr>
          <w:b/>
          <w:bCs/>
          <w:sz w:val="24"/>
          <w:szCs w:val="24"/>
        </w:rPr>
        <w:t xml:space="preserve">4.2   </w:t>
      </w:r>
      <w:r w:rsidR="00D94E20" w:rsidRPr="00D94E20">
        <w:rPr>
          <w:b/>
          <w:bCs/>
          <w:sz w:val="24"/>
          <w:szCs w:val="24"/>
        </w:rPr>
        <w:t>DEEP PART</w:t>
      </w:r>
    </w:p>
    <w:p w:rsidR="00D94E20" w:rsidRPr="00D645A6" w:rsidRDefault="00D94E20" w:rsidP="00D645A6">
      <w:pPr>
        <w:pStyle w:val="NormalWeb"/>
        <w:shd w:val="clear" w:color="auto" w:fill="FFFFFF"/>
        <w:spacing w:before="240" w:beforeAutospacing="0" w:after="0" w:afterAutospacing="0" w:line="360" w:lineRule="auto"/>
        <w:jc w:val="both"/>
        <w:rPr>
          <w:rFonts w:asciiTheme="minorHAnsi" w:hAnsiTheme="minorHAnsi"/>
          <w:color w:val="000000"/>
        </w:rPr>
      </w:pPr>
      <w:r w:rsidRPr="00D645A6">
        <w:rPr>
          <w:rFonts w:asciiTheme="minorHAnsi" w:hAnsiTheme="minorHAnsi"/>
          <w:color w:val="000000"/>
        </w:rPr>
        <w:t>T</w:t>
      </w:r>
      <w:r w:rsidRPr="00D645A6">
        <w:rPr>
          <w:rFonts w:asciiTheme="minorHAnsi" w:hAnsiTheme="minorHAnsi"/>
          <w:color w:val="000000"/>
        </w:rPr>
        <w:t xml:space="preserve">he deep part implemented here will be comprised by two layers of </w:t>
      </w:r>
      <w:r w:rsidRPr="00D645A6">
        <w:rPr>
          <w:rFonts w:asciiTheme="minorHAnsi" w:hAnsiTheme="minorHAnsi"/>
          <w:color w:val="000000"/>
        </w:rPr>
        <w:t xml:space="preserve">100 and 50 neurons and </w:t>
      </w:r>
      <w:r w:rsidRPr="00D645A6">
        <w:rPr>
          <w:rFonts w:asciiTheme="minorHAnsi" w:hAnsiTheme="minorHAnsi"/>
          <w:color w:val="000000"/>
        </w:rPr>
        <w:t>receives embeddings and can also receive numerical</w:t>
      </w:r>
      <w:r w:rsidRPr="00D645A6">
        <w:rPr>
          <w:rFonts w:asciiTheme="minorHAnsi" w:hAnsiTheme="minorHAnsi"/>
          <w:color w:val="000000"/>
        </w:rPr>
        <w:t xml:space="preserve"> features. The Deep part comprises of below structure.</w:t>
      </w:r>
      <w:r w:rsidR="00344A2B">
        <w:rPr>
          <w:rFonts w:asciiTheme="minorHAnsi" w:hAnsiTheme="minorHAnsi"/>
          <w:color w:val="000000"/>
        </w:rPr>
        <w:t xml:space="preserve"> </w:t>
      </w:r>
      <w:r w:rsidRPr="00D94E20">
        <w:rPr>
          <w:rFonts w:asciiTheme="minorHAnsi" w:hAnsiTheme="minorHAnsi"/>
          <w:color w:val="000000"/>
        </w:rPr>
        <w:t>5 embedding layers of dimensions 10, 10, 10, 8 and 10 respectively</w:t>
      </w:r>
      <w:r w:rsidR="00D645A6" w:rsidRPr="00D645A6">
        <w:rPr>
          <w:color w:val="000000"/>
        </w:rPr>
        <w:t xml:space="preserve">. </w:t>
      </w:r>
      <w:r w:rsidRPr="00D94E20">
        <w:rPr>
          <w:rFonts w:asciiTheme="minorHAnsi" w:hAnsiTheme="minorHAnsi"/>
          <w:color w:val="000000"/>
        </w:rPr>
        <w:t xml:space="preserve">The 5 embedding layers will be </w:t>
      </w:r>
      <w:r w:rsidRPr="00D645A6">
        <w:rPr>
          <w:rFonts w:asciiTheme="minorHAnsi" w:hAnsiTheme="minorHAnsi"/>
          <w:color w:val="000000"/>
        </w:rPr>
        <w:t>concatenated</w:t>
      </w:r>
      <w:r w:rsidRPr="00D94E20">
        <w:rPr>
          <w:rFonts w:asciiTheme="minorHAnsi" w:hAnsiTheme="minorHAnsi"/>
          <w:color w:val="000000"/>
        </w:rPr>
        <w:t xml:space="preserve"> with the two continuous fea</w:t>
      </w:r>
      <w:r w:rsidRPr="00CD2201">
        <w:rPr>
          <w:rFonts w:asciiTheme="minorHAnsi" w:hAnsiTheme="minorHAnsi"/>
          <w:color w:val="000000"/>
        </w:rPr>
        <w:t>t</w:t>
      </w:r>
      <w:r w:rsidR="00D645A6" w:rsidRPr="00CD2201">
        <w:rPr>
          <w:rFonts w:asciiTheme="minorHAnsi" w:hAnsiTheme="minorHAnsi"/>
          <w:color w:val="000000"/>
        </w:rPr>
        <w:t xml:space="preserve">ures (age and hours per week). </w:t>
      </w:r>
      <w:r w:rsidRPr="00D94E20">
        <w:rPr>
          <w:rFonts w:asciiTheme="minorHAnsi" w:hAnsiTheme="minorHAnsi"/>
          <w:color w:val="000000"/>
        </w:rPr>
        <w:t>Two hidden layers of 100 and 50 neurons</w:t>
      </w:r>
      <w:r w:rsidR="00D645A6" w:rsidRPr="00D645A6">
        <w:rPr>
          <w:color w:val="000000"/>
        </w:rPr>
        <w:t xml:space="preserve">. </w:t>
      </w:r>
      <w:r w:rsidRPr="00D94E20">
        <w:rPr>
          <w:rFonts w:asciiTheme="minorHAnsi" w:hAnsiTheme="minorHAnsi"/>
          <w:color w:val="000000"/>
        </w:rPr>
        <w:t>The output neuron with a Sigmoid activation function</w:t>
      </w:r>
      <w:r w:rsidR="00D645A6">
        <w:rPr>
          <w:color w:val="000000"/>
        </w:rPr>
        <w:t>.</w:t>
      </w:r>
    </w:p>
    <w:p w:rsidR="00D94E20" w:rsidRPr="00D94E20" w:rsidRDefault="00D94E20" w:rsidP="00D94E20">
      <w:pPr>
        <w:shd w:val="clear" w:color="auto" w:fill="FFFFFF"/>
        <w:spacing w:after="0" w:line="240" w:lineRule="auto"/>
        <w:jc w:val="both"/>
        <w:rPr>
          <w:rFonts w:ascii="Helvetica" w:eastAsia="Times New Roman" w:hAnsi="Helvetica" w:cs="Times New Roman"/>
          <w:color w:val="000000"/>
          <w:sz w:val="21"/>
          <w:szCs w:val="21"/>
          <w:lang w:bidi="te-IN"/>
        </w:rPr>
      </w:pPr>
    </w:p>
    <w:p w:rsidR="00D94E20" w:rsidRDefault="00D645A6" w:rsidP="00347CF5">
      <w:pPr>
        <w:autoSpaceDE w:val="0"/>
        <w:autoSpaceDN w:val="0"/>
        <w:adjustRightInd w:val="0"/>
        <w:spacing w:after="0" w:line="360" w:lineRule="auto"/>
        <w:jc w:val="both"/>
        <w:rPr>
          <w:noProof/>
        </w:rPr>
      </w:pPr>
      <w:r>
        <w:rPr>
          <w:noProof/>
        </w:rPr>
        <w:t xml:space="preserve">           </w:t>
      </w:r>
      <w:r w:rsidRPr="00D645A6">
        <w:rPr>
          <w:noProof/>
        </w:rPr>
        <w:t xml:space="preserve"> </w:t>
      </w:r>
      <w:r>
        <w:rPr>
          <w:noProof/>
        </w:rPr>
        <w:drawing>
          <wp:inline distT="0" distB="0" distL="0" distR="0" wp14:anchorId="2EA94BDF" wp14:editId="42C69C5F">
            <wp:extent cx="2318378" cy="1168106"/>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348328" cy="1183196"/>
                    </a:xfrm>
                    <a:prstGeom prst="rect">
                      <a:avLst/>
                    </a:prstGeom>
                  </pic:spPr>
                </pic:pic>
              </a:graphicData>
            </a:graphic>
          </wp:inline>
        </w:drawing>
      </w:r>
      <w:r w:rsidRPr="00D645A6">
        <w:rPr>
          <w:noProof/>
        </w:rPr>
        <w:t xml:space="preserve"> </w:t>
      </w:r>
      <w:r>
        <w:rPr>
          <w:noProof/>
        </w:rPr>
        <w:t xml:space="preserve">                </w:t>
      </w:r>
      <w:r w:rsidR="00CD6A83">
        <w:rPr>
          <w:noProof/>
        </w:rPr>
        <w:drawing>
          <wp:inline distT="0" distB="0" distL="0" distR="0">
            <wp:extent cx="2029651" cy="1217791"/>
            <wp:effectExtent l="0" t="0" r="0" b="1905"/>
            <wp:docPr id="22" name="Picture 22" descr="C:\Users\Raja Harsha\AppData\Local\Microsoft\Windows\INetCache\Content.Word\bokeh_plo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ja Harsha\AppData\Local\Microsoft\Windows\INetCache\Content.Word\bokeh_plot (1).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047076" cy="1228246"/>
                    </a:xfrm>
                    <a:prstGeom prst="rect">
                      <a:avLst/>
                    </a:prstGeom>
                    <a:noFill/>
                    <a:ln>
                      <a:noFill/>
                    </a:ln>
                  </pic:spPr>
                </pic:pic>
              </a:graphicData>
            </a:graphic>
          </wp:inline>
        </w:drawing>
      </w:r>
    </w:p>
    <w:p w:rsidR="008F5F12" w:rsidRDefault="008F5F12" w:rsidP="00347CF5">
      <w:pPr>
        <w:autoSpaceDE w:val="0"/>
        <w:autoSpaceDN w:val="0"/>
        <w:adjustRightInd w:val="0"/>
        <w:spacing w:after="0" w:line="360" w:lineRule="auto"/>
        <w:jc w:val="both"/>
        <w:rPr>
          <w:b/>
          <w:bCs/>
          <w:noProof/>
          <w:sz w:val="24"/>
          <w:szCs w:val="24"/>
        </w:rPr>
      </w:pPr>
    </w:p>
    <w:p w:rsidR="00D645A6" w:rsidRPr="008F5F12" w:rsidRDefault="00D31CEA" w:rsidP="00347CF5">
      <w:pPr>
        <w:autoSpaceDE w:val="0"/>
        <w:autoSpaceDN w:val="0"/>
        <w:adjustRightInd w:val="0"/>
        <w:spacing w:after="0" w:line="360" w:lineRule="auto"/>
        <w:jc w:val="both"/>
        <w:rPr>
          <w:b/>
          <w:bCs/>
          <w:noProof/>
          <w:sz w:val="24"/>
          <w:szCs w:val="24"/>
        </w:rPr>
      </w:pPr>
      <w:r>
        <w:rPr>
          <w:b/>
          <w:bCs/>
          <w:noProof/>
          <w:sz w:val="24"/>
          <w:szCs w:val="24"/>
        </w:rPr>
        <w:t xml:space="preserve">4.3   </w:t>
      </w:r>
      <w:r w:rsidR="00D645A6" w:rsidRPr="008F5F12">
        <w:rPr>
          <w:b/>
          <w:bCs/>
          <w:noProof/>
          <w:sz w:val="24"/>
          <w:szCs w:val="24"/>
        </w:rPr>
        <w:t>WIDE &amp; DEEP PART</w:t>
      </w:r>
    </w:p>
    <w:p w:rsidR="00D645A6" w:rsidRPr="008F5F12" w:rsidRDefault="00D645A6" w:rsidP="00347CF5">
      <w:pPr>
        <w:autoSpaceDE w:val="0"/>
        <w:autoSpaceDN w:val="0"/>
        <w:adjustRightInd w:val="0"/>
        <w:spacing w:after="0" w:line="360" w:lineRule="auto"/>
        <w:jc w:val="both"/>
        <w:rPr>
          <w:b/>
          <w:bCs/>
          <w:sz w:val="24"/>
          <w:szCs w:val="24"/>
        </w:rPr>
      </w:pPr>
      <w:r w:rsidRPr="008F5F12">
        <w:rPr>
          <w:color w:val="000000"/>
          <w:sz w:val="24"/>
          <w:szCs w:val="24"/>
          <w:shd w:val="clear" w:color="auto" w:fill="FFFFFF"/>
        </w:rPr>
        <w:t>The output neuron receives now the wide and the deep side, so the input dimensions need to be adapted in both the definition of the model</w:t>
      </w:r>
      <w:r w:rsidR="00CD2201" w:rsidRPr="008F5F12">
        <w:rPr>
          <w:color w:val="000000"/>
          <w:sz w:val="24"/>
          <w:szCs w:val="24"/>
          <w:shd w:val="clear" w:color="auto" w:fill="FFFFFF"/>
        </w:rPr>
        <w:t>. T</w:t>
      </w:r>
      <w:r w:rsidR="00CD6A83" w:rsidRPr="008F5F12">
        <w:rPr>
          <w:color w:val="000000"/>
          <w:sz w:val="24"/>
          <w:szCs w:val="24"/>
          <w:shd w:val="clear" w:color="auto" w:fill="FFFFFF"/>
        </w:rPr>
        <w:t>he output layer, which now receives all the features from the wide side plus the 50 dense features from the deep side.</w:t>
      </w:r>
      <w:r w:rsidR="00CD2201" w:rsidRPr="008F5F12">
        <w:rPr>
          <w:color w:val="000000"/>
          <w:sz w:val="24"/>
          <w:szCs w:val="24"/>
          <w:shd w:val="clear" w:color="auto" w:fill="FFFFFF"/>
        </w:rPr>
        <w:t xml:space="preserve"> Below is the final model structure.</w:t>
      </w:r>
    </w:p>
    <w:p w:rsidR="0047781D" w:rsidRDefault="003E0B70" w:rsidP="004229BA">
      <w:pPr>
        <w:rPr>
          <w:b/>
          <w:bCs/>
        </w:rPr>
      </w:pPr>
      <w:r>
        <w:rPr>
          <w:noProof/>
        </w:rPr>
        <w:lastRenderedPageBreak/>
        <w:drawing>
          <wp:inline distT="0" distB="0" distL="0" distR="0" wp14:anchorId="1FB37308" wp14:editId="1BDEDDC6">
            <wp:extent cx="5943600" cy="137952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1" b="2666"/>
                    <a:stretch/>
                  </pic:blipFill>
                  <pic:spPr bwMode="auto">
                    <a:xfrm>
                      <a:off x="0" y="0"/>
                      <a:ext cx="5943600" cy="1379528"/>
                    </a:xfrm>
                    <a:prstGeom prst="rect">
                      <a:avLst/>
                    </a:prstGeom>
                    <a:ln>
                      <a:noFill/>
                    </a:ln>
                    <a:extLst>
                      <a:ext uri="{53640926-AAD7-44D8-BBD7-CCE9431645EC}">
                        <a14:shadowObscured xmlns:a14="http://schemas.microsoft.com/office/drawing/2010/main"/>
                      </a:ext>
                    </a:extLst>
                  </pic:spPr>
                </pic:pic>
              </a:graphicData>
            </a:graphic>
          </wp:inline>
        </w:drawing>
      </w:r>
    </w:p>
    <w:p w:rsidR="0047781D" w:rsidRDefault="00CD6A83" w:rsidP="004229BA">
      <w:pPr>
        <w:rPr>
          <w:b/>
          <w:bCs/>
        </w:rPr>
      </w:pPr>
      <w:r>
        <w:rPr>
          <w:b/>
          <w:bCs/>
        </w:rPr>
        <w:t xml:space="preserve">        </w:t>
      </w:r>
      <w:r>
        <w:rPr>
          <w:noProof/>
        </w:rPr>
        <w:drawing>
          <wp:inline distT="0" distB="0" distL="0" distR="0" wp14:anchorId="3C7B0D09" wp14:editId="00C5B806">
            <wp:extent cx="2475272" cy="1199820"/>
            <wp:effectExtent l="0" t="0" r="127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486399" cy="1205213"/>
                    </a:xfrm>
                    <a:prstGeom prst="rect">
                      <a:avLst/>
                    </a:prstGeom>
                  </pic:spPr>
                </pic:pic>
              </a:graphicData>
            </a:graphic>
          </wp:inline>
        </w:drawing>
      </w:r>
      <w:r>
        <w:rPr>
          <w:b/>
          <w:bCs/>
        </w:rPr>
        <w:t xml:space="preserve">                    </w:t>
      </w:r>
      <w:r>
        <w:rPr>
          <w:noProof/>
        </w:rPr>
        <w:drawing>
          <wp:inline distT="0" distB="0" distL="0" distR="0">
            <wp:extent cx="2343745" cy="1405956"/>
            <wp:effectExtent l="0" t="0" r="0" b="3810"/>
            <wp:docPr id="23" name="Picture 23" descr="C:\Users\Raja Harsha\AppData\Local\Microsoft\Windows\INetCache\Content.Word\bokeh_plot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aja Harsha\AppData\Local\Microsoft\Windows\INetCache\Content.Word\bokeh_plot (2).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362212" cy="1417034"/>
                    </a:xfrm>
                    <a:prstGeom prst="rect">
                      <a:avLst/>
                    </a:prstGeom>
                    <a:noFill/>
                    <a:ln>
                      <a:noFill/>
                    </a:ln>
                  </pic:spPr>
                </pic:pic>
              </a:graphicData>
            </a:graphic>
          </wp:inline>
        </w:drawing>
      </w:r>
    </w:p>
    <w:p w:rsidR="00CD6A83" w:rsidRDefault="00CD6A83" w:rsidP="004229BA">
      <w:pPr>
        <w:rPr>
          <w:b/>
          <w:bCs/>
        </w:rPr>
      </w:pPr>
      <w:r>
        <w:rPr>
          <w:b/>
          <w:bCs/>
        </w:rPr>
        <w:t xml:space="preserve"> </w:t>
      </w:r>
    </w:p>
    <w:p w:rsidR="0047781D" w:rsidRPr="00CD6A83" w:rsidRDefault="008F5F12" w:rsidP="004229BA">
      <w:pPr>
        <w:rPr>
          <w:b/>
          <w:bCs/>
          <w:sz w:val="32"/>
          <w:szCs w:val="32"/>
        </w:rPr>
      </w:pPr>
      <w:r>
        <w:rPr>
          <w:b/>
          <w:bCs/>
          <w:sz w:val="32"/>
          <w:szCs w:val="32"/>
        </w:rPr>
        <w:t>5</w:t>
      </w:r>
      <w:r w:rsidR="00D31CEA">
        <w:rPr>
          <w:b/>
          <w:bCs/>
          <w:sz w:val="32"/>
          <w:szCs w:val="32"/>
        </w:rPr>
        <w:t xml:space="preserve">   </w:t>
      </w:r>
      <w:r w:rsidR="00CD6A83" w:rsidRPr="00CD6A83">
        <w:rPr>
          <w:b/>
          <w:bCs/>
          <w:sz w:val="32"/>
          <w:szCs w:val="32"/>
        </w:rPr>
        <w:t>CONCLUSION</w:t>
      </w:r>
    </w:p>
    <w:p w:rsidR="00D31CEA" w:rsidRDefault="00853959" w:rsidP="00D31CEA">
      <w:pPr>
        <w:spacing w:line="360" w:lineRule="auto"/>
        <w:rPr>
          <w:sz w:val="24"/>
          <w:szCs w:val="24"/>
        </w:rPr>
      </w:pPr>
      <w:r>
        <w:rPr>
          <w:sz w:val="24"/>
          <w:szCs w:val="24"/>
        </w:rPr>
        <w:t xml:space="preserve">Overall, Wide Linear models are effective in memorizing the sparse feature interactions and DNN </w:t>
      </w:r>
      <w:r w:rsidR="00BE18D6">
        <w:rPr>
          <w:sz w:val="24"/>
          <w:szCs w:val="24"/>
        </w:rPr>
        <w:t>can</w:t>
      </w:r>
      <w:r>
        <w:rPr>
          <w:sz w:val="24"/>
          <w:szCs w:val="24"/>
        </w:rPr>
        <w:t xml:space="preserve"> generalize previously unseen features </w:t>
      </w:r>
      <w:r w:rsidR="00BE18D6">
        <w:rPr>
          <w:sz w:val="24"/>
          <w:szCs w:val="24"/>
        </w:rPr>
        <w:t xml:space="preserve">interactions. The idea of wide </w:t>
      </w:r>
      <w:r w:rsidR="00D31CEA">
        <w:rPr>
          <w:sz w:val="24"/>
          <w:szCs w:val="24"/>
        </w:rPr>
        <w:t xml:space="preserve">linear model </w:t>
      </w:r>
      <w:r w:rsidR="00BE18D6">
        <w:rPr>
          <w:sz w:val="24"/>
          <w:szCs w:val="24"/>
        </w:rPr>
        <w:t xml:space="preserve">part complementing deep learning here is </w:t>
      </w:r>
      <w:r w:rsidR="00D31CEA">
        <w:rPr>
          <w:sz w:val="24"/>
          <w:szCs w:val="24"/>
        </w:rPr>
        <w:t>an excellent idea</w:t>
      </w:r>
      <w:r w:rsidR="00BE18D6">
        <w:rPr>
          <w:sz w:val="24"/>
          <w:szCs w:val="24"/>
        </w:rPr>
        <w:t xml:space="preserve"> nice. </w:t>
      </w:r>
      <w:r w:rsidR="00D31CEA">
        <w:rPr>
          <w:sz w:val="24"/>
          <w:szCs w:val="24"/>
        </w:rPr>
        <w:t xml:space="preserve">The above results illustrate the implementation of Wide &amp; Deep Neural Networks. </w:t>
      </w:r>
      <w:r w:rsidR="00D31CEA" w:rsidRPr="00853959">
        <w:rPr>
          <w:sz w:val="24"/>
          <w:szCs w:val="24"/>
        </w:rPr>
        <w:t>I understand there is a scope for improving the accuracy especially with</w:t>
      </w:r>
      <w:r w:rsidR="00D31CEA">
        <w:rPr>
          <w:sz w:val="24"/>
          <w:szCs w:val="24"/>
        </w:rPr>
        <w:t xml:space="preserve"> Deep part after careful hyperparameter tuning.</w:t>
      </w:r>
    </w:p>
    <w:p w:rsidR="00DB1964" w:rsidRPr="00DB1964" w:rsidRDefault="00BE18D6" w:rsidP="00D31CEA">
      <w:pPr>
        <w:spacing w:line="360" w:lineRule="auto"/>
        <w:rPr>
          <w:sz w:val="24"/>
          <w:szCs w:val="24"/>
        </w:rPr>
      </w:pPr>
      <w:r>
        <w:rPr>
          <w:sz w:val="24"/>
          <w:szCs w:val="24"/>
        </w:rPr>
        <w:t>Thank you for reviewing the report.</w:t>
      </w:r>
    </w:p>
    <w:p w:rsidR="003805FE" w:rsidRPr="00BE18D6" w:rsidRDefault="003805FE" w:rsidP="004229BA">
      <w:pPr>
        <w:rPr>
          <w:b/>
          <w:bCs/>
          <w:sz w:val="32"/>
          <w:szCs w:val="32"/>
        </w:rPr>
      </w:pPr>
      <w:r w:rsidRPr="00BE18D6">
        <w:rPr>
          <w:b/>
          <w:bCs/>
          <w:sz w:val="32"/>
          <w:szCs w:val="32"/>
        </w:rPr>
        <w:t>REFERENCES</w:t>
      </w:r>
    </w:p>
    <w:p w:rsidR="00DB1964" w:rsidRDefault="00DB1964" w:rsidP="003805FE">
      <w:hyperlink r:id="rId29" w:history="1">
        <w:r w:rsidRPr="0072269C">
          <w:rPr>
            <w:rStyle w:val="Hyperlink"/>
          </w:rPr>
          <w:t>https://arxiv.org/abs/1606.07792</w:t>
        </w:r>
      </w:hyperlink>
      <w:r>
        <w:t xml:space="preserve"> - Paper</w:t>
      </w:r>
    </w:p>
    <w:p w:rsidR="003805FE" w:rsidRDefault="003805FE" w:rsidP="003805FE">
      <w:hyperlink r:id="rId30" w:history="1">
        <w:r w:rsidRPr="00024499">
          <w:rPr>
            <w:rStyle w:val="Hyperlink"/>
          </w:rPr>
          <w:t>https://www.kdnuggets.com/2017/08/recommendation-system-algorithms-overview.html</w:t>
        </w:r>
      </w:hyperlink>
    </w:p>
    <w:p w:rsidR="00DB1964" w:rsidRDefault="00DB1964" w:rsidP="003805FE">
      <w:hyperlink r:id="rId31" w:history="1">
        <w:r w:rsidRPr="0072269C">
          <w:rPr>
            <w:rStyle w:val="Hyperlink"/>
          </w:rPr>
          <w:t>https://archive.ics.uci.edu/ml/datasets/Census+Income</w:t>
        </w:r>
      </w:hyperlink>
    </w:p>
    <w:p w:rsidR="00DB1964" w:rsidRDefault="00DB1964" w:rsidP="003805FE">
      <w:hyperlink r:id="rId32" w:history="1">
        <w:r w:rsidRPr="0072269C">
          <w:rPr>
            <w:rStyle w:val="Hyperlink"/>
          </w:rPr>
          <w:t>https://research.googleblog.com/2016/06/wide-deep-learning-better-together-with.html</w:t>
        </w:r>
      </w:hyperlink>
    </w:p>
    <w:p w:rsidR="006D4AF1" w:rsidRDefault="006D4AF1" w:rsidP="003805FE">
      <w:hyperlink r:id="rId33" w:history="1">
        <w:r w:rsidRPr="00024499">
          <w:rPr>
            <w:rStyle w:val="Hyperlink"/>
          </w:rPr>
          <w:t>https://medium.com/@libreai/a-glimpse-into-deep-learning-for-recommender-systems-d66ae0681775</w:t>
        </w:r>
      </w:hyperlink>
    </w:p>
    <w:p w:rsidR="00FB7C1A" w:rsidRDefault="00FB7C1A" w:rsidP="003805FE">
      <w:hyperlink r:id="rId34" w:history="1">
        <w:r w:rsidRPr="0072269C">
          <w:rPr>
            <w:rStyle w:val="Hyperlink"/>
          </w:rPr>
          <w:t>https://github.com/yufengg/widendeep/blob/master/wnd_criteo.ipynb</w:t>
        </w:r>
      </w:hyperlink>
    </w:p>
    <w:sectPr w:rsidR="00FB7C1A">
      <w:footerReference w:type="default" r:id="rId3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F28CC" w:rsidRDefault="000F28CC" w:rsidP="004B7036">
      <w:pPr>
        <w:spacing w:after="0" w:line="240" w:lineRule="auto"/>
      </w:pPr>
      <w:r>
        <w:separator/>
      </w:r>
    </w:p>
  </w:endnote>
  <w:endnote w:type="continuationSeparator" w:id="0">
    <w:p w:rsidR="000F28CC" w:rsidRDefault="000F28CC" w:rsidP="004B70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Gautami">
    <w:panose1 w:val="020B0502040204020203"/>
    <w:charset w:val="00"/>
    <w:family w:val="swiss"/>
    <w:pitch w:val="variable"/>
    <w:sig w:usb0="002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NimbusSanL-Bold">
    <w:altName w:val="Calibri"/>
    <w:panose1 w:val="00000000000000000000"/>
    <w:charset w:val="00"/>
    <w:family w:val="auto"/>
    <w:notTrueType/>
    <w:pitch w:val="default"/>
    <w:sig w:usb0="00000003" w:usb1="00000000" w:usb2="00000000" w:usb3="00000000" w:csb0="00000001" w:csb1="00000000"/>
  </w:font>
  <w:font w:name="CMR9">
    <w:altName w:val="Calibri"/>
    <w:panose1 w:val="00000000000000000000"/>
    <w:charset w:val="00"/>
    <w:family w:val="auto"/>
    <w:notTrueType/>
    <w:pitch w:val="default"/>
    <w:sig w:usb0="00000003" w:usb1="00000000" w:usb2="00000000" w:usb3="00000000" w:csb0="00000001" w:csb1="00000000"/>
  </w:font>
  <w:font w:name="Helvetica">
    <w:panose1 w:val="020B0604020202020204"/>
    <w:charset w:val="00"/>
    <w:family w:val="swiss"/>
    <w:pitch w:val="variable"/>
    <w:sig w:usb0="00000003" w:usb1="00000000" w:usb2="00000000" w:usb3="00000000" w:csb0="00000001"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30346284"/>
      <w:docPartObj>
        <w:docPartGallery w:val="Page Numbers (Bottom of Page)"/>
        <w:docPartUnique/>
      </w:docPartObj>
    </w:sdtPr>
    <w:sdtEndPr>
      <w:rPr>
        <w:noProof/>
      </w:rPr>
    </w:sdtEndPr>
    <w:sdtContent>
      <w:p w:rsidR="007152A3" w:rsidRDefault="007152A3">
        <w:pPr>
          <w:pStyle w:val="Footer"/>
          <w:jc w:val="right"/>
        </w:pPr>
        <w:r>
          <w:fldChar w:fldCharType="begin"/>
        </w:r>
        <w:r>
          <w:instrText xml:space="preserve"> PAGE   \* MERGEFORMAT </w:instrText>
        </w:r>
        <w:r>
          <w:fldChar w:fldCharType="separate"/>
        </w:r>
        <w:r w:rsidR="00344A2B">
          <w:rPr>
            <w:noProof/>
          </w:rPr>
          <w:t>7</w:t>
        </w:r>
        <w:r>
          <w:rPr>
            <w:noProof/>
          </w:rPr>
          <w:fldChar w:fldCharType="end"/>
        </w:r>
      </w:p>
    </w:sdtContent>
  </w:sdt>
  <w:p w:rsidR="007152A3" w:rsidRDefault="007152A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F28CC" w:rsidRDefault="000F28CC" w:rsidP="004B7036">
      <w:pPr>
        <w:spacing w:after="0" w:line="240" w:lineRule="auto"/>
      </w:pPr>
      <w:r>
        <w:separator/>
      </w:r>
    </w:p>
  </w:footnote>
  <w:footnote w:type="continuationSeparator" w:id="0">
    <w:p w:rsidR="000F28CC" w:rsidRDefault="000F28CC" w:rsidP="004B703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A502002"/>
    <w:multiLevelType w:val="multilevel"/>
    <w:tmpl w:val="5726A8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06C0F00"/>
    <w:multiLevelType w:val="hybridMultilevel"/>
    <w:tmpl w:val="6E38DDF8"/>
    <w:lvl w:ilvl="0" w:tplc="F0B28BCE">
      <w:start w:val="1"/>
      <w:numFmt w:val="bullet"/>
      <w:lvlText w:val="•"/>
      <w:lvlJc w:val="left"/>
      <w:pPr>
        <w:tabs>
          <w:tab w:val="num" w:pos="720"/>
        </w:tabs>
        <w:ind w:left="720" w:hanging="360"/>
      </w:pPr>
      <w:rPr>
        <w:rFonts w:ascii="Arial" w:hAnsi="Arial" w:hint="default"/>
      </w:rPr>
    </w:lvl>
    <w:lvl w:ilvl="1" w:tplc="FA0C5876" w:tentative="1">
      <w:start w:val="1"/>
      <w:numFmt w:val="bullet"/>
      <w:lvlText w:val="•"/>
      <w:lvlJc w:val="left"/>
      <w:pPr>
        <w:tabs>
          <w:tab w:val="num" w:pos="1440"/>
        </w:tabs>
        <w:ind w:left="1440" w:hanging="360"/>
      </w:pPr>
      <w:rPr>
        <w:rFonts w:ascii="Arial" w:hAnsi="Arial" w:hint="default"/>
      </w:rPr>
    </w:lvl>
    <w:lvl w:ilvl="2" w:tplc="0DA840A0" w:tentative="1">
      <w:start w:val="1"/>
      <w:numFmt w:val="bullet"/>
      <w:lvlText w:val="•"/>
      <w:lvlJc w:val="left"/>
      <w:pPr>
        <w:tabs>
          <w:tab w:val="num" w:pos="2160"/>
        </w:tabs>
        <w:ind w:left="2160" w:hanging="360"/>
      </w:pPr>
      <w:rPr>
        <w:rFonts w:ascii="Arial" w:hAnsi="Arial" w:hint="default"/>
      </w:rPr>
    </w:lvl>
    <w:lvl w:ilvl="3" w:tplc="B46E68DE" w:tentative="1">
      <w:start w:val="1"/>
      <w:numFmt w:val="bullet"/>
      <w:lvlText w:val="•"/>
      <w:lvlJc w:val="left"/>
      <w:pPr>
        <w:tabs>
          <w:tab w:val="num" w:pos="2880"/>
        </w:tabs>
        <w:ind w:left="2880" w:hanging="360"/>
      </w:pPr>
      <w:rPr>
        <w:rFonts w:ascii="Arial" w:hAnsi="Arial" w:hint="default"/>
      </w:rPr>
    </w:lvl>
    <w:lvl w:ilvl="4" w:tplc="94249F0C" w:tentative="1">
      <w:start w:val="1"/>
      <w:numFmt w:val="bullet"/>
      <w:lvlText w:val="•"/>
      <w:lvlJc w:val="left"/>
      <w:pPr>
        <w:tabs>
          <w:tab w:val="num" w:pos="3600"/>
        </w:tabs>
        <w:ind w:left="3600" w:hanging="360"/>
      </w:pPr>
      <w:rPr>
        <w:rFonts w:ascii="Arial" w:hAnsi="Arial" w:hint="default"/>
      </w:rPr>
    </w:lvl>
    <w:lvl w:ilvl="5" w:tplc="FF84345A" w:tentative="1">
      <w:start w:val="1"/>
      <w:numFmt w:val="bullet"/>
      <w:lvlText w:val="•"/>
      <w:lvlJc w:val="left"/>
      <w:pPr>
        <w:tabs>
          <w:tab w:val="num" w:pos="4320"/>
        </w:tabs>
        <w:ind w:left="4320" w:hanging="360"/>
      </w:pPr>
      <w:rPr>
        <w:rFonts w:ascii="Arial" w:hAnsi="Arial" w:hint="default"/>
      </w:rPr>
    </w:lvl>
    <w:lvl w:ilvl="6" w:tplc="F12CAACC" w:tentative="1">
      <w:start w:val="1"/>
      <w:numFmt w:val="bullet"/>
      <w:lvlText w:val="•"/>
      <w:lvlJc w:val="left"/>
      <w:pPr>
        <w:tabs>
          <w:tab w:val="num" w:pos="5040"/>
        </w:tabs>
        <w:ind w:left="5040" w:hanging="360"/>
      </w:pPr>
      <w:rPr>
        <w:rFonts w:ascii="Arial" w:hAnsi="Arial" w:hint="default"/>
      </w:rPr>
    </w:lvl>
    <w:lvl w:ilvl="7" w:tplc="D75EE78C" w:tentative="1">
      <w:start w:val="1"/>
      <w:numFmt w:val="bullet"/>
      <w:lvlText w:val="•"/>
      <w:lvlJc w:val="left"/>
      <w:pPr>
        <w:tabs>
          <w:tab w:val="num" w:pos="5760"/>
        </w:tabs>
        <w:ind w:left="5760" w:hanging="360"/>
      </w:pPr>
      <w:rPr>
        <w:rFonts w:ascii="Arial" w:hAnsi="Arial" w:hint="default"/>
      </w:rPr>
    </w:lvl>
    <w:lvl w:ilvl="8" w:tplc="A5D09346"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28C379C0"/>
    <w:multiLevelType w:val="multilevel"/>
    <w:tmpl w:val="F7B0C57E"/>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2F5D4B6C"/>
    <w:multiLevelType w:val="hybridMultilevel"/>
    <w:tmpl w:val="DD0224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4C51BFA"/>
    <w:multiLevelType w:val="hybridMultilevel"/>
    <w:tmpl w:val="5F92D8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7ED4F79"/>
    <w:multiLevelType w:val="hybridMultilevel"/>
    <w:tmpl w:val="168C3E3C"/>
    <w:lvl w:ilvl="0" w:tplc="D2988966">
      <w:start w:val="1"/>
      <w:numFmt w:val="bullet"/>
      <w:lvlText w:val="•"/>
      <w:lvlJc w:val="left"/>
      <w:pPr>
        <w:tabs>
          <w:tab w:val="num" w:pos="720"/>
        </w:tabs>
        <w:ind w:left="720" w:hanging="360"/>
      </w:pPr>
      <w:rPr>
        <w:rFonts w:ascii="Arial" w:hAnsi="Arial" w:hint="default"/>
      </w:rPr>
    </w:lvl>
    <w:lvl w:ilvl="1" w:tplc="B79ECB96">
      <w:numFmt w:val="bullet"/>
      <w:lvlText w:val="•"/>
      <w:lvlJc w:val="left"/>
      <w:pPr>
        <w:tabs>
          <w:tab w:val="num" w:pos="1440"/>
        </w:tabs>
        <w:ind w:left="1440" w:hanging="360"/>
      </w:pPr>
      <w:rPr>
        <w:rFonts w:ascii="Arial" w:hAnsi="Arial" w:hint="default"/>
      </w:rPr>
    </w:lvl>
    <w:lvl w:ilvl="2" w:tplc="F0046176" w:tentative="1">
      <w:start w:val="1"/>
      <w:numFmt w:val="bullet"/>
      <w:lvlText w:val="•"/>
      <w:lvlJc w:val="left"/>
      <w:pPr>
        <w:tabs>
          <w:tab w:val="num" w:pos="2160"/>
        </w:tabs>
        <w:ind w:left="2160" w:hanging="360"/>
      </w:pPr>
      <w:rPr>
        <w:rFonts w:ascii="Arial" w:hAnsi="Arial" w:hint="default"/>
      </w:rPr>
    </w:lvl>
    <w:lvl w:ilvl="3" w:tplc="81D0712E" w:tentative="1">
      <w:start w:val="1"/>
      <w:numFmt w:val="bullet"/>
      <w:lvlText w:val="•"/>
      <w:lvlJc w:val="left"/>
      <w:pPr>
        <w:tabs>
          <w:tab w:val="num" w:pos="2880"/>
        </w:tabs>
        <w:ind w:left="2880" w:hanging="360"/>
      </w:pPr>
      <w:rPr>
        <w:rFonts w:ascii="Arial" w:hAnsi="Arial" w:hint="default"/>
      </w:rPr>
    </w:lvl>
    <w:lvl w:ilvl="4" w:tplc="4B8EEE66" w:tentative="1">
      <w:start w:val="1"/>
      <w:numFmt w:val="bullet"/>
      <w:lvlText w:val="•"/>
      <w:lvlJc w:val="left"/>
      <w:pPr>
        <w:tabs>
          <w:tab w:val="num" w:pos="3600"/>
        </w:tabs>
        <w:ind w:left="3600" w:hanging="360"/>
      </w:pPr>
      <w:rPr>
        <w:rFonts w:ascii="Arial" w:hAnsi="Arial" w:hint="default"/>
      </w:rPr>
    </w:lvl>
    <w:lvl w:ilvl="5" w:tplc="5A1C50A2" w:tentative="1">
      <w:start w:val="1"/>
      <w:numFmt w:val="bullet"/>
      <w:lvlText w:val="•"/>
      <w:lvlJc w:val="left"/>
      <w:pPr>
        <w:tabs>
          <w:tab w:val="num" w:pos="4320"/>
        </w:tabs>
        <w:ind w:left="4320" w:hanging="360"/>
      </w:pPr>
      <w:rPr>
        <w:rFonts w:ascii="Arial" w:hAnsi="Arial" w:hint="default"/>
      </w:rPr>
    </w:lvl>
    <w:lvl w:ilvl="6" w:tplc="DFB4BABA" w:tentative="1">
      <w:start w:val="1"/>
      <w:numFmt w:val="bullet"/>
      <w:lvlText w:val="•"/>
      <w:lvlJc w:val="left"/>
      <w:pPr>
        <w:tabs>
          <w:tab w:val="num" w:pos="5040"/>
        </w:tabs>
        <w:ind w:left="5040" w:hanging="360"/>
      </w:pPr>
      <w:rPr>
        <w:rFonts w:ascii="Arial" w:hAnsi="Arial" w:hint="default"/>
      </w:rPr>
    </w:lvl>
    <w:lvl w:ilvl="7" w:tplc="EF122342" w:tentative="1">
      <w:start w:val="1"/>
      <w:numFmt w:val="bullet"/>
      <w:lvlText w:val="•"/>
      <w:lvlJc w:val="left"/>
      <w:pPr>
        <w:tabs>
          <w:tab w:val="num" w:pos="5760"/>
        </w:tabs>
        <w:ind w:left="5760" w:hanging="360"/>
      </w:pPr>
      <w:rPr>
        <w:rFonts w:ascii="Arial" w:hAnsi="Arial" w:hint="default"/>
      </w:rPr>
    </w:lvl>
    <w:lvl w:ilvl="8" w:tplc="DD6654E8"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38D215B8"/>
    <w:multiLevelType w:val="hybridMultilevel"/>
    <w:tmpl w:val="D638BF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AB036AA"/>
    <w:multiLevelType w:val="multilevel"/>
    <w:tmpl w:val="A2EE048E"/>
    <w:lvl w:ilvl="0">
      <w:start w:val="2"/>
      <w:numFmt w:val="decimal"/>
      <w:lvlText w:val="%1"/>
      <w:lvlJc w:val="left"/>
      <w:pPr>
        <w:ind w:left="360" w:hanging="360"/>
      </w:pPr>
      <w:rPr>
        <w:rFonts w:asciiTheme="minorHAnsi" w:hAnsiTheme="minorHAnsi" w:hint="default"/>
        <w:b/>
      </w:rPr>
    </w:lvl>
    <w:lvl w:ilvl="1">
      <w:start w:val="1"/>
      <w:numFmt w:val="decimal"/>
      <w:lvlText w:val="%1.%2"/>
      <w:lvlJc w:val="left"/>
      <w:pPr>
        <w:ind w:left="360" w:hanging="360"/>
      </w:pPr>
      <w:rPr>
        <w:rFonts w:asciiTheme="minorHAnsi" w:hAnsiTheme="minorHAnsi" w:hint="default"/>
        <w:b/>
      </w:rPr>
    </w:lvl>
    <w:lvl w:ilvl="2">
      <w:start w:val="1"/>
      <w:numFmt w:val="decimal"/>
      <w:lvlText w:val="%1.%2.%3"/>
      <w:lvlJc w:val="left"/>
      <w:pPr>
        <w:ind w:left="720" w:hanging="720"/>
      </w:pPr>
      <w:rPr>
        <w:rFonts w:asciiTheme="minorHAnsi" w:hAnsiTheme="minorHAnsi" w:hint="default"/>
        <w:b/>
      </w:rPr>
    </w:lvl>
    <w:lvl w:ilvl="3">
      <w:start w:val="1"/>
      <w:numFmt w:val="decimal"/>
      <w:lvlText w:val="%1.%2.%3.%4"/>
      <w:lvlJc w:val="left"/>
      <w:pPr>
        <w:ind w:left="720" w:hanging="720"/>
      </w:pPr>
      <w:rPr>
        <w:rFonts w:asciiTheme="minorHAnsi" w:hAnsiTheme="minorHAnsi" w:hint="default"/>
        <w:b/>
      </w:rPr>
    </w:lvl>
    <w:lvl w:ilvl="4">
      <w:start w:val="1"/>
      <w:numFmt w:val="decimal"/>
      <w:lvlText w:val="%1.%2.%3.%4.%5"/>
      <w:lvlJc w:val="left"/>
      <w:pPr>
        <w:ind w:left="1080" w:hanging="1080"/>
      </w:pPr>
      <w:rPr>
        <w:rFonts w:asciiTheme="minorHAnsi" w:hAnsiTheme="minorHAnsi" w:hint="default"/>
        <w:b/>
      </w:rPr>
    </w:lvl>
    <w:lvl w:ilvl="5">
      <w:start w:val="1"/>
      <w:numFmt w:val="decimal"/>
      <w:lvlText w:val="%1.%2.%3.%4.%5.%6"/>
      <w:lvlJc w:val="left"/>
      <w:pPr>
        <w:ind w:left="1080" w:hanging="1080"/>
      </w:pPr>
      <w:rPr>
        <w:rFonts w:asciiTheme="minorHAnsi" w:hAnsiTheme="minorHAnsi" w:hint="default"/>
        <w:b/>
      </w:rPr>
    </w:lvl>
    <w:lvl w:ilvl="6">
      <w:start w:val="1"/>
      <w:numFmt w:val="decimal"/>
      <w:lvlText w:val="%1.%2.%3.%4.%5.%6.%7"/>
      <w:lvlJc w:val="left"/>
      <w:pPr>
        <w:ind w:left="1440" w:hanging="1440"/>
      </w:pPr>
      <w:rPr>
        <w:rFonts w:asciiTheme="minorHAnsi" w:hAnsiTheme="minorHAnsi" w:hint="default"/>
        <w:b/>
      </w:rPr>
    </w:lvl>
    <w:lvl w:ilvl="7">
      <w:start w:val="1"/>
      <w:numFmt w:val="decimal"/>
      <w:lvlText w:val="%1.%2.%3.%4.%5.%6.%7.%8"/>
      <w:lvlJc w:val="left"/>
      <w:pPr>
        <w:ind w:left="1440" w:hanging="1440"/>
      </w:pPr>
      <w:rPr>
        <w:rFonts w:asciiTheme="minorHAnsi" w:hAnsiTheme="minorHAnsi" w:hint="default"/>
        <w:b/>
      </w:rPr>
    </w:lvl>
    <w:lvl w:ilvl="8">
      <w:start w:val="1"/>
      <w:numFmt w:val="decimal"/>
      <w:lvlText w:val="%1.%2.%3.%4.%5.%6.%7.%8.%9"/>
      <w:lvlJc w:val="left"/>
      <w:pPr>
        <w:ind w:left="1800" w:hanging="1800"/>
      </w:pPr>
      <w:rPr>
        <w:rFonts w:asciiTheme="minorHAnsi" w:hAnsiTheme="minorHAnsi" w:hint="default"/>
        <w:b/>
      </w:rPr>
    </w:lvl>
  </w:abstractNum>
  <w:abstractNum w:abstractNumId="8" w15:restartNumberingAfterBreak="0">
    <w:nsid w:val="42951F77"/>
    <w:multiLevelType w:val="multilevel"/>
    <w:tmpl w:val="7A10325C"/>
    <w:lvl w:ilvl="0">
      <w:start w:val="2"/>
      <w:numFmt w:val="decimal"/>
      <w:lvlText w:val="%1"/>
      <w:lvlJc w:val="left"/>
      <w:pPr>
        <w:ind w:left="360" w:hanging="360"/>
      </w:pPr>
      <w:rPr>
        <w:rFonts w:asciiTheme="minorHAnsi" w:hAnsiTheme="minorHAnsi" w:hint="default"/>
        <w:b/>
      </w:rPr>
    </w:lvl>
    <w:lvl w:ilvl="1">
      <w:start w:val="1"/>
      <w:numFmt w:val="decimal"/>
      <w:lvlText w:val="%1.%2"/>
      <w:lvlJc w:val="left"/>
      <w:pPr>
        <w:ind w:left="360" w:hanging="360"/>
      </w:pPr>
      <w:rPr>
        <w:rFonts w:asciiTheme="minorHAnsi" w:hAnsiTheme="minorHAnsi" w:hint="default"/>
        <w:b/>
      </w:rPr>
    </w:lvl>
    <w:lvl w:ilvl="2">
      <w:start w:val="1"/>
      <w:numFmt w:val="decimal"/>
      <w:lvlText w:val="%1.%2.%3"/>
      <w:lvlJc w:val="left"/>
      <w:pPr>
        <w:ind w:left="720" w:hanging="720"/>
      </w:pPr>
      <w:rPr>
        <w:rFonts w:asciiTheme="minorHAnsi" w:hAnsiTheme="minorHAnsi" w:hint="default"/>
        <w:b/>
      </w:rPr>
    </w:lvl>
    <w:lvl w:ilvl="3">
      <w:start w:val="1"/>
      <w:numFmt w:val="decimal"/>
      <w:lvlText w:val="%1.%2.%3.%4"/>
      <w:lvlJc w:val="left"/>
      <w:pPr>
        <w:ind w:left="720" w:hanging="720"/>
      </w:pPr>
      <w:rPr>
        <w:rFonts w:asciiTheme="minorHAnsi" w:hAnsiTheme="minorHAnsi" w:hint="default"/>
        <w:b/>
      </w:rPr>
    </w:lvl>
    <w:lvl w:ilvl="4">
      <w:start w:val="1"/>
      <w:numFmt w:val="decimal"/>
      <w:lvlText w:val="%1.%2.%3.%4.%5"/>
      <w:lvlJc w:val="left"/>
      <w:pPr>
        <w:ind w:left="1080" w:hanging="1080"/>
      </w:pPr>
      <w:rPr>
        <w:rFonts w:asciiTheme="minorHAnsi" w:hAnsiTheme="minorHAnsi" w:hint="default"/>
        <w:b/>
      </w:rPr>
    </w:lvl>
    <w:lvl w:ilvl="5">
      <w:start w:val="1"/>
      <w:numFmt w:val="decimal"/>
      <w:lvlText w:val="%1.%2.%3.%4.%5.%6"/>
      <w:lvlJc w:val="left"/>
      <w:pPr>
        <w:ind w:left="1080" w:hanging="1080"/>
      </w:pPr>
      <w:rPr>
        <w:rFonts w:asciiTheme="minorHAnsi" w:hAnsiTheme="minorHAnsi" w:hint="default"/>
        <w:b/>
      </w:rPr>
    </w:lvl>
    <w:lvl w:ilvl="6">
      <w:start w:val="1"/>
      <w:numFmt w:val="decimal"/>
      <w:lvlText w:val="%1.%2.%3.%4.%5.%6.%7"/>
      <w:lvlJc w:val="left"/>
      <w:pPr>
        <w:ind w:left="1440" w:hanging="1440"/>
      </w:pPr>
      <w:rPr>
        <w:rFonts w:asciiTheme="minorHAnsi" w:hAnsiTheme="minorHAnsi" w:hint="default"/>
        <w:b/>
      </w:rPr>
    </w:lvl>
    <w:lvl w:ilvl="7">
      <w:start w:val="1"/>
      <w:numFmt w:val="decimal"/>
      <w:lvlText w:val="%1.%2.%3.%4.%5.%6.%7.%8"/>
      <w:lvlJc w:val="left"/>
      <w:pPr>
        <w:ind w:left="1440" w:hanging="1440"/>
      </w:pPr>
      <w:rPr>
        <w:rFonts w:asciiTheme="minorHAnsi" w:hAnsiTheme="minorHAnsi" w:hint="default"/>
        <w:b/>
      </w:rPr>
    </w:lvl>
    <w:lvl w:ilvl="8">
      <w:start w:val="1"/>
      <w:numFmt w:val="decimal"/>
      <w:lvlText w:val="%1.%2.%3.%4.%5.%6.%7.%8.%9"/>
      <w:lvlJc w:val="left"/>
      <w:pPr>
        <w:ind w:left="1800" w:hanging="1800"/>
      </w:pPr>
      <w:rPr>
        <w:rFonts w:asciiTheme="minorHAnsi" w:hAnsiTheme="minorHAnsi" w:hint="default"/>
        <w:b/>
      </w:rPr>
    </w:lvl>
  </w:abstractNum>
  <w:abstractNum w:abstractNumId="9" w15:restartNumberingAfterBreak="0">
    <w:nsid w:val="624B2228"/>
    <w:multiLevelType w:val="multilevel"/>
    <w:tmpl w:val="267260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
  </w:num>
  <w:num w:numId="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5"/>
  </w:num>
  <w:num w:numId="4">
    <w:abstractNumId w:val="4"/>
  </w:num>
  <w:num w:numId="5">
    <w:abstractNumId w:val="1"/>
  </w:num>
  <w:num w:numId="6">
    <w:abstractNumId w:val="9"/>
  </w:num>
  <w:num w:numId="7">
    <w:abstractNumId w:val="0"/>
  </w:num>
  <w:num w:numId="8">
    <w:abstractNumId w:val="3"/>
  </w:num>
  <w:num w:numId="9">
    <w:abstractNumId w:val="2"/>
  </w:num>
  <w:num w:numId="10">
    <w:abstractNumId w:val="8"/>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3B35"/>
    <w:rsid w:val="000152DF"/>
    <w:rsid w:val="000410FE"/>
    <w:rsid w:val="00074805"/>
    <w:rsid w:val="00085501"/>
    <w:rsid w:val="000A2464"/>
    <w:rsid w:val="000B240D"/>
    <w:rsid w:val="000D091D"/>
    <w:rsid w:val="000F28CC"/>
    <w:rsid w:val="000F35A6"/>
    <w:rsid w:val="00143A4F"/>
    <w:rsid w:val="0015732A"/>
    <w:rsid w:val="001A51A9"/>
    <w:rsid w:val="001C5B2F"/>
    <w:rsid w:val="0023374E"/>
    <w:rsid w:val="002349D4"/>
    <w:rsid w:val="00285D09"/>
    <w:rsid w:val="00293A99"/>
    <w:rsid w:val="002B1651"/>
    <w:rsid w:val="002D3623"/>
    <w:rsid w:val="002E1F5C"/>
    <w:rsid w:val="002F2BD0"/>
    <w:rsid w:val="00341DA7"/>
    <w:rsid w:val="00343760"/>
    <w:rsid w:val="00344A2B"/>
    <w:rsid w:val="00347CF5"/>
    <w:rsid w:val="003805FE"/>
    <w:rsid w:val="003846A2"/>
    <w:rsid w:val="003E0B70"/>
    <w:rsid w:val="003F55C0"/>
    <w:rsid w:val="0041005E"/>
    <w:rsid w:val="004229BA"/>
    <w:rsid w:val="00431D56"/>
    <w:rsid w:val="0043558A"/>
    <w:rsid w:val="004502EA"/>
    <w:rsid w:val="0047781D"/>
    <w:rsid w:val="004A08EC"/>
    <w:rsid w:val="004B7036"/>
    <w:rsid w:val="004E35DA"/>
    <w:rsid w:val="005444C1"/>
    <w:rsid w:val="00584408"/>
    <w:rsid w:val="00592F4A"/>
    <w:rsid w:val="005D72E9"/>
    <w:rsid w:val="005D74D0"/>
    <w:rsid w:val="00601CA6"/>
    <w:rsid w:val="006066A3"/>
    <w:rsid w:val="006200DA"/>
    <w:rsid w:val="00627E21"/>
    <w:rsid w:val="00651742"/>
    <w:rsid w:val="0067154F"/>
    <w:rsid w:val="006B4C17"/>
    <w:rsid w:val="006B78D6"/>
    <w:rsid w:val="006D4AF1"/>
    <w:rsid w:val="007152A3"/>
    <w:rsid w:val="00725B32"/>
    <w:rsid w:val="007705DB"/>
    <w:rsid w:val="00774FB3"/>
    <w:rsid w:val="007C46AA"/>
    <w:rsid w:val="008058A4"/>
    <w:rsid w:val="00842340"/>
    <w:rsid w:val="00853959"/>
    <w:rsid w:val="00862139"/>
    <w:rsid w:val="00866ED7"/>
    <w:rsid w:val="0089782E"/>
    <w:rsid w:val="008A7DCA"/>
    <w:rsid w:val="008F5F12"/>
    <w:rsid w:val="00934C00"/>
    <w:rsid w:val="00935061"/>
    <w:rsid w:val="009B1E85"/>
    <w:rsid w:val="009B4FC2"/>
    <w:rsid w:val="00A04240"/>
    <w:rsid w:val="00A168BD"/>
    <w:rsid w:val="00A26006"/>
    <w:rsid w:val="00A33C28"/>
    <w:rsid w:val="00A42B70"/>
    <w:rsid w:val="00A473CF"/>
    <w:rsid w:val="00A602C1"/>
    <w:rsid w:val="00AB231A"/>
    <w:rsid w:val="00AC7D96"/>
    <w:rsid w:val="00AF56D5"/>
    <w:rsid w:val="00B200BD"/>
    <w:rsid w:val="00B43F13"/>
    <w:rsid w:val="00B57C14"/>
    <w:rsid w:val="00B8500C"/>
    <w:rsid w:val="00BA2A41"/>
    <w:rsid w:val="00BA546A"/>
    <w:rsid w:val="00BD4F85"/>
    <w:rsid w:val="00BD5729"/>
    <w:rsid w:val="00BE18D6"/>
    <w:rsid w:val="00BE6762"/>
    <w:rsid w:val="00BF5991"/>
    <w:rsid w:val="00C1155A"/>
    <w:rsid w:val="00C26C1D"/>
    <w:rsid w:val="00C341A4"/>
    <w:rsid w:val="00C355C7"/>
    <w:rsid w:val="00CB15E7"/>
    <w:rsid w:val="00CC6BB1"/>
    <w:rsid w:val="00CD2201"/>
    <w:rsid w:val="00CD6A83"/>
    <w:rsid w:val="00D31CEA"/>
    <w:rsid w:val="00D32A34"/>
    <w:rsid w:val="00D46623"/>
    <w:rsid w:val="00D645A6"/>
    <w:rsid w:val="00D75EDC"/>
    <w:rsid w:val="00D8153B"/>
    <w:rsid w:val="00D829C8"/>
    <w:rsid w:val="00D8667E"/>
    <w:rsid w:val="00D94E20"/>
    <w:rsid w:val="00DA606C"/>
    <w:rsid w:val="00DB1964"/>
    <w:rsid w:val="00E03B35"/>
    <w:rsid w:val="00E11DD6"/>
    <w:rsid w:val="00E2165A"/>
    <w:rsid w:val="00E576B8"/>
    <w:rsid w:val="00E66AFC"/>
    <w:rsid w:val="00E7536C"/>
    <w:rsid w:val="00EB4831"/>
    <w:rsid w:val="00F109AA"/>
    <w:rsid w:val="00F134BC"/>
    <w:rsid w:val="00F224E4"/>
    <w:rsid w:val="00F64611"/>
    <w:rsid w:val="00F70C48"/>
    <w:rsid w:val="00F95D93"/>
    <w:rsid w:val="00FB7C1A"/>
    <w:rsid w:val="00FC3E4C"/>
    <w:rsid w:val="00FE0E8E"/>
  </w:rsids>
  <m:mathPr>
    <m:mathFont m:val="Cambria Math"/>
    <m:brkBin m:val="before"/>
    <m:brkBinSub m:val="--"/>
    <m:smallFrac m:val="0"/>
    <m:dispDef/>
    <m:lMargin m:val="0"/>
    <m:rMargin m:val="0"/>
    <m:defJc m:val="centerGroup"/>
    <m:wrapIndent m:val="1440"/>
    <m:intLim m:val="subSup"/>
    <m:naryLim m:val="undOvr"/>
  </m:mathPr>
  <w:themeFontLang w:val="en-US"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0DCA14"/>
  <w15:chartTrackingRefBased/>
  <w15:docId w15:val="{5AD3E2A9-0C38-4307-9C20-2856EE7BE9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26006"/>
    <w:pPr>
      <w:spacing w:after="0" w:line="240" w:lineRule="auto"/>
      <w:ind w:left="720"/>
      <w:contextualSpacing/>
    </w:pPr>
    <w:rPr>
      <w:rFonts w:ascii="Times New Roman" w:eastAsia="SimSun" w:hAnsi="Times New Roman" w:cs="Times New Roman"/>
      <w:sz w:val="24"/>
      <w:szCs w:val="24"/>
    </w:rPr>
  </w:style>
  <w:style w:type="character" w:styleId="Hyperlink">
    <w:name w:val="Hyperlink"/>
    <w:basedOn w:val="DefaultParagraphFont"/>
    <w:uiPriority w:val="99"/>
    <w:unhideWhenUsed/>
    <w:rsid w:val="004E35DA"/>
    <w:rPr>
      <w:color w:val="0563C1" w:themeColor="hyperlink"/>
      <w:u w:val="single"/>
    </w:rPr>
  </w:style>
  <w:style w:type="character" w:styleId="UnresolvedMention">
    <w:name w:val="Unresolved Mention"/>
    <w:basedOn w:val="DefaultParagraphFont"/>
    <w:uiPriority w:val="99"/>
    <w:semiHidden/>
    <w:unhideWhenUsed/>
    <w:rsid w:val="004E35DA"/>
    <w:rPr>
      <w:color w:val="808080"/>
      <w:shd w:val="clear" w:color="auto" w:fill="E6E6E6"/>
    </w:rPr>
  </w:style>
  <w:style w:type="paragraph" w:styleId="Header">
    <w:name w:val="header"/>
    <w:basedOn w:val="Normal"/>
    <w:link w:val="HeaderChar"/>
    <w:uiPriority w:val="99"/>
    <w:unhideWhenUsed/>
    <w:rsid w:val="004B7036"/>
    <w:pPr>
      <w:tabs>
        <w:tab w:val="center" w:pos="4680"/>
        <w:tab w:val="right" w:pos="9360"/>
      </w:tabs>
      <w:spacing w:after="0" w:line="240" w:lineRule="auto"/>
    </w:pPr>
  </w:style>
  <w:style w:type="character" w:customStyle="1" w:styleId="HeaderChar">
    <w:name w:val="Header Char"/>
    <w:basedOn w:val="DefaultParagraphFont"/>
    <w:link w:val="Header"/>
    <w:uiPriority w:val="99"/>
    <w:rsid w:val="004B7036"/>
  </w:style>
  <w:style w:type="paragraph" w:styleId="Footer">
    <w:name w:val="footer"/>
    <w:basedOn w:val="Normal"/>
    <w:link w:val="FooterChar"/>
    <w:uiPriority w:val="99"/>
    <w:unhideWhenUsed/>
    <w:rsid w:val="004B7036"/>
    <w:pPr>
      <w:tabs>
        <w:tab w:val="center" w:pos="4680"/>
        <w:tab w:val="right" w:pos="9360"/>
      </w:tabs>
      <w:spacing w:after="0" w:line="240" w:lineRule="auto"/>
    </w:pPr>
  </w:style>
  <w:style w:type="character" w:customStyle="1" w:styleId="FooterChar">
    <w:name w:val="Footer Char"/>
    <w:basedOn w:val="DefaultParagraphFont"/>
    <w:link w:val="Footer"/>
    <w:uiPriority w:val="99"/>
    <w:rsid w:val="004B7036"/>
  </w:style>
  <w:style w:type="character" w:styleId="Emphasis">
    <w:name w:val="Emphasis"/>
    <w:basedOn w:val="DefaultParagraphFont"/>
    <w:uiPriority w:val="20"/>
    <w:qFormat/>
    <w:rsid w:val="003E0B70"/>
    <w:rPr>
      <w:i/>
      <w:iCs/>
    </w:rPr>
  </w:style>
  <w:style w:type="paragraph" w:styleId="NormalWeb">
    <w:name w:val="Normal (Web)"/>
    <w:basedOn w:val="Normal"/>
    <w:uiPriority w:val="99"/>
    <w:unhideWhenUsed/>
    <w:rsid w:val="00D94E20"/>
    <w:pPr>
      <w:spacing w:before="100" w:beforeAutospacing="1" w:after="100" w:afterAutospacing="1" w:line="240" w:lineRule="auto"/>
    </w:pPr>
    <w:rPr>
      <w:rFonts w:ascii="Times New Roman" w:eastAsia="Times New Roman" w:hAnsi="Times New Roman" w:cs="Times New Roman"/>
      <w:sz w:val="24"/>
      <w:szCs w:val="24"/>
      <w:lang w:bidi="te-IN"/>
    </w:rPr>
  </w:style>
  <w:style w:type="character" w:styleId="HTMLCode">
    <w:name w:val="HTML Code"/>
    <w:basedOn w:val="DefaultParagraphFont"/>
    <w:uiPriority w:val="99"/>
    <w:semiHidden/>
    <w:unhideWhenUsed/>
    <w:rsid w:val="00D94E20"/>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3418436">
      <w:bodyDiv w:val="1"/>
      <w:marLeft w:val="0"/>
      <w:marRight w:val="0"/>
      <w:marTop w:val="0"/>
      <w:marBottom w:val="0"/>
      <w:divBdr>
        <w:top w:val="none" w:sz="0" w:space="0" w:color="auto"/>
        <w:left w:val="none" w:sz="0" w:space="0" w:color="auto"/>
        <w:bottom w:val="none" w:sz="0" w:space="0" w:color="auto"/>
        <w:right w:val="none" w:sz="0" w:space="0" w:color="auto"/>
      </w:divBdr>
    </w:div>
    <w:div w:id="291446387">
      <w:bodyDiv w:val="1"/>
      <w:marLeft w:val="0"/>
      <w:marRight w:val="0"/>
      <w:marTop w:val="0"/>
      <w:marBottom w:val="0"/>
      <w:divBdr>
        <w:top w:val="none" w:sz="0" w:space="0" w:color="auto"/>
        <w:left w:val="none" w:sz="0" w:space="0" w:color="auto"/>
        <w:bottom w:val="none" w:sz="0" w:space="0" w:color="auto"/>
        <w:right w:val="none" w:sz="0" w:space="0" w:color="auto"/>
      </w:divBdr>
    </w:div>
    <w:div w:id="396707785">
      <w:bodyDiv w:val="1"/>
      <w:marLeft w:val="0"/>
      <w:marRight w:val="0"/>
      <w:marTop w:val="0"/>
      <w:marBottom w:val="0"/>
      <w:divBdr>
        <w:top w:val="none" w:sz="0" w:space="0" w:color="auto"/>
        <w:left w:val="none" w:sz="0" w:space="0" w:color="auto"/>
        <w:bottom w:val="none" w:sz="0" w:space="0" w:color="auto"/>
        <w:right w:val="none" w:sz="0" w:space="0" w:color="auto"/>
      </w:divBdr>
      <w:divsChild>
        <w:div w:id="1347557345">
          <w:marLeft w:val="432"/>
          <w:marRight w:val="0"/>
          <w:marTop w:val="360"/>
          <w:marBottom w:val="0"/>
          <w:divBdr>
            <w:top w:val="none" w:sz="0" w:space="0" w:color="auto"/>
            <w:left w:val="none" w:sz="0" w:space="0" w:color="auto"/>
            <w:bottom w:val="none" w:sz="0" w:space="0" w:color="auto"/>
            <w:right w:val="none" w:sz="0" w:space="0" w:color="auto"/>
          </w:divBdr>
        </w:div>
        <w:div w:id="1296252842">
          <w:marLeft w:val="432"/>
          <w:marRight w:val="0"/>
          <w:marTop w:val="360"/>
          <w:marBottom w:val="0"/>
          <w:divBdr>
            <w:top w:val="none" w:sz="0" w:space="0" w:color="auto"/>
            <w:left w:val="none" w:sz="0" w:space="0" w:color="auto"/>
            <w:bottom w:val="none" w:sz="0" w:space="0" w:color="auto"/>
            <w:right w:val="none" w:sz="0" w:space="0" w:color="auto"/>
          </w:divBdr>
        </w:div>
        <w:div w:id="499469210">
          <w:marLeft w:val="432"/>
          <w:marRight w:val="0"/>
          <w:marTop w:val="360"/>
          <w:marBottom w:val="0"/>
          <w:divBdr>
            <w:top w:val="none" w:sz="0" w:space="0" w:color="auto"/>
            <w:left w:val="none" w:sz="0" w:space="0" w:color="auto"/>
            <w:bottom w:val="none" w:sz="0" w:space="0" w:color="auto"/>
            <w:right w:val="none" w:sz="0" w:space="0" w:color="auto"/>
          </w:divBdr>
        </w:div>
        <w:div w:id="866990564">
          <w:marLeft w:val="432"/>
          <w:marRight w:val="0"/>
          <w:marTop w:val="360"/>
          <w:marBottom w:val="0"/>
          <w:divBdr>
            <w:top w:val="none" w:sz="0" w:space="0" w:color="auto"/>
            <w:left w:val="none" w:sz="0" w:space="0" w:color="auto"/>
            <w:bottom w:val="none" w:sz="0" w:space="0" w:color="auto"/>
            <w:right w:val="none" w:sz="0" w:space="0" w:color="auto"/>
          </w:divBdr>
        </w:div>
        <w:div w:id="1740903836">
          <w:marLeft w:val="432"/>
          <w:marRight w:val="0"/>
          <w:marTop w:val="360"/>
          <w:marBottom w:val="0"/>
          <w:divBdr>
            <w:top w:val="none" w:sz="0" w:space="0" w:color="auto"/>
            <w:left w:val="none" w:sz="0" w:space="0" w:color="auto"/>
            <w:bottom w:val="none" w:sz="0" w:space="0" w:color="auto"/>
            <w:right w:val="none" w:sz="0" w:space="0" w:color="auto"/>
          </w:divBdr>
        </w:div>
      </w:divsChild>
    </w:div>
    <w:div w:id="513884288">
      <w:bodyDiv w:val="1"/>
      <w:marLeft w:val="0"/>
      <w:marRight w:val="0"/>
      <w:marTop w:val="0"/>
      <w:marBottom w:val="0"/>
      <w:divBdr>
        <w:top w:val="none" w:sz="0" w:space="0" w:color="auto"/>
        <w:left w:val="none" w:sz="0" w:space="0" w:color="auto"/>
        <w:bottom w:val="none" w:sz="0" w:space="0" w:color="auto"/>
        <w:right w:val="none" w:sz="0" w:space="0" w:color="auto"/>
      </w:divBdr>
    </w:div>
    <w:div w:id="1333533159">
      <w:bodyDiv w:val="1"/>
      <w:marLeft w:val="0"/>
      <w:marRight w:val="0"/>
      <w:marTop w:val="0"/>
      <w:marBottom w:val="0"/>
      <w:divBdr>
        <w:top w:val="none" w:sz="0" w:space="0" w:color="auto"/>
        <w:left w:val="none" w:sz="0" w:space="0" w:color="auto"/>
        <w:bottom w:val="none" w:sz="0" w:space="0" w:color="auto"/>
        <w:right w:val="none" w:sz="0" w:space="0" w:color="auto"/>
      </w:divBdr>
      <w:divsChild>
        <w:div w:id="324550455">
          <w:marLeft w:val="446"/>
          <w:marRight w:val="0"/>
          <w:marTop w:val="0"/>
          <w:marBottom w:val="0"/>
          <w:divBdr>
            <w:top w:val="none" w:sz="0" w:space="0" w:color="auto"/>
            <w:left w:val="none" w:sz="0" w:space="0" w:color="auto"/>
            <w:bottom w:val="none" w:sz="0" w:space="0" w:color="auto"/>
            <w:right w:val="none" w:sz="0" w:space="0" w:color="auto"/>
          </w:divBdr>
        </w:div>
        <w:div w:id="2074309635">
          <w:marLeft w:val="1166"/>
          <w:marRight w:val="0"/>
          <w:marTop w:val="0"/>
          <w:marBottom w:val="0"/>
          <w:divBdr>
            <w:top w:val="none" w:sz="0" w:space="0" w:color="auto"/>
            <w:left w:val="none" w:sz="0" w:space="0" w:color="auto"/>
            <w:bottom w:val="none" w:sz="0" w:space="0" w:color="auto"/>
            <w:right w:val="none" w:sz="0" w:space="0" w:color="auto"/>
          </w:divBdr>
        </w:div>
        <w:div w:id="1493794710">
          <w:marLeft w:val="1166"/>
          <w:marRight w:val="0"/>
          <w:marTop w:val="0"/>
          <w:marBottom w:val="0"/>
          <w:divBdr>
            <w:top w:val="none" w:sz="0" w:space="0" w:color="auto"/>
            <w:left w:val="none" w:sz="0" w:space="0" w:color="auto"/>
            <w:bottom w:val="none" w:sz="0" w:space="0" w:color="auto"/>
            <w:right w:val="none" w:sz="0" w:space="0" w:color="auto"/>
          </w:divBdr>
        </w:div>
      </w:divsChild>
    </w:div>
    <w:div w:id="1427266206">
      <w:bodyDiv w:val="1"/>
      <w:marLeft w:val="0"/>
      <w:marRight w:val="0"/>
      <w:marTop w:val="0"/>
      <w:marBottom w:val="0"/>
      <w:divBdr>
        <w:top w:val="none" w:sz="0" w:space="0" w:color="auto"/>
        <w:left w:val="none" w:sz="0" w:space="0" w:color="auto"/>
        <w:bottom w:val="none" w:sz="0" w:space="0" w:color="auto"/>
        <w:right w:val="none" w:sz="0" w:space="0" w:color="auto"/>
      </w:divBdr>
    </w:div>
    <w:div w:id="1498032282">
      <w:bodyDiv w:val="1"/>
      <w:marLeft w:val="0"/>
      <w:marRight w:val="0"/>
      <w:marTop w:val="0"/>
      <w:marBottom w:val="0"/>
      <w:divBdr>
        <w:top w:val="none" w:sz="0" w:space="0" w:color="auto"/>
        <w:left w:val="none" w:sz="0" w:space="0" w:color="auto"/>
        <w:bottom w:val="none" w:sz="0" w:space="0" w:color="auto"/>
        <w:right w:val="none" w:sz="0" w:space="0" w:color="auto"/>
      </w:divBdr>
    </w:div>
    <w:div w:id="1736856046">
      <w:bodyDiv w:val="1"/>
      <w:marLeft w:val="0"/>
      <w:marRight w:val="0"/>
      <w:marTop w:val="0"/>
      <w:marBottom w:val="0"/>
      <w:divBdr>
        <w:top w:val="none" w:sz="0" w:space="0" w:color="auto"/>
        <w:left w:val="none" w:sz="0" w:space="0" w:color="auto"/>
        <w:bottom w:val="none" w:sz="0" w:space="0" w:color="auto"/>
        <w:right w:val="none" w:sz="0" w:space="0" w:color="auto"/>
      </w:divBdr>
    </w:div>
    <w:div w:id="1782256727">
      <w:bodyDiv w:val="1"/>
      <w:marLeft w:val="0"/>
      <w:marRight w:val="0"/>
      <w:marTop w:val="0"/>
      <w:marBottom w:val="0"/>
      <w:divBdr>
        <w:top w:val="none" w:sz="0" w:space="0" w:color="auto"/>
        <w:left w:val="none" w:sz="0" w:space="0" w:color="auto"/>
        <w:bottom w:val="none" w:sz="0" w:space="0" w:color="auto"/>
        <w:right w:val="none" w:sz="0" w:space="0" w:color="auto"/>
      </w:divBdr>
    </w:div>
    <w:div w:id="18205340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s://github.com/yufengg/widendeep/blob/master/wnd_criteo.ipynb"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medium.com/@libreai/a-glimpse-into-deep-learning-for-recommender-systems-d66ae0681775"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arxiv.org/abs/1606.07792"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research.googleblog.com/2016/06/wide-deep-learning-better-together-with.html"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archive.ics.uci.edu/ml/datasets/Census+Income"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www.kdnuggets.com/2017/08/recommendation-system-algorithms-overview.html" TargetMode="External"/><Relationship Id="rId35"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A2436E-0F59-4962-8719-67C5715499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2682</TotalTime>
  <Pages>7</Pages>
  <Words>1585</Words>
  <Characters>9040</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Chinta, Raja Harsha</dc:creator>
  <cp:keywords/>
  <dc:description/>
  <cp:lastModifiedBy>Raja Harsha Chinta</cp:lastModifiedBy>
  <cp:revision>66</cp:revision>
  <cp:lastPrinted>2018-04-27T14:51:00Z</cp:lastPrinted>
  <dcterms:created xsi:type="dcterms:W3CDTF">2018-04-25T03:32:00Z</dcterms:created>
  <dcterms:modified xsi:type="dcterms:W3CDTF">2018-04-27T14:51:00Z</dcterms:modified>
</cp:coreProperties>
</file>