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0.png" ContentType="image/png"/>
  <Override PartName="/word/media/image1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6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83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Table of Contents – YARA Rules Report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Introduction</w:t>
      </w:r>
      <w:r>
        <w:rPr>
          <w:sz w:val="26"/>
        </w:rPr>
        <w:br/>
        <w:t>1.1 Background on Malware Detection</w:t>
        <w:br/>
        <w:t>1.2 What is YARA?</w:t>
        <w:br/>
        <w:t>1.3 Importance of YARA in Cybersecurity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Fundamentals of YARA</w:t>
      </w:r>
      <w:r>
        <w:rPr>
          <w:sz w:val="26"/>
        </w:rPr>
        <w:br/>
        <w:t>2.1 Structure of YARA Rules</w:t>
        <w:br/>
        <w:t>2.2 Key Components: Strings, Conditions, Identifiers</w:t>
        <w:br/>
        <w:t>2.3 Syntax and Rule Examples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Types of YARA Rules</w:t>
      </w:r>
      <w:r>
        <w:rPr>
          <w:sz w:val="26"/>
        </w:rPr>
        <w:br/>
        <w:t>3.1 Basic Rules</w:t>
        <w:br/>
        <w:t>3.2 String Matching Rules</w:t>
        <w:br/>
        <w:t>3.3 File and Binary Pattern Rules</w:t>
        <w:br/>
        <w:t>3.4 Metadata Usage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Working of YARA</w:t>
      </w:r>
      <w:r>
        <w:rPr>
          <w:sz w:val="26"/>
        </w:rPr>
        <w:br/>
        <w:t>4.1 How YARA Scans Files and Processes</w:t>
        <w:br/>
        <w:t>4.2 Rule Matching Process</w:t>
        <w:br/>
        <w:t>4.3 Integration with Security Tools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Practical Applications</w:t>
      </w:r>
      <w:r>
        <w:rPr>
          <w:sz w:val="26"/>
        </w:rPr>
        <w:br/>
        <w:t>5.1 Malware Detection and Analysis</w:t>
        <w:br/>
        <w:t>5.2 Threat Hunting in Enterprises</w:t>
        <w:br/>
        <w:t>5.3 Incident Response and Forensics</w:t>
        <w:br/>
        <w:t>5.4 Integration with SIEM, IDS/IPS, and EDR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Writing Effective YARA Rules</w:t>
      </w:r>
      <w:r>
        <w:rPr>
          <w:sz w:val="26"/>
        </w:rPr>
        <w:br/>
        <w:t>6.1 Best Practices in Rule Creation</w:t>
        <w:br/>
        <w:t>6.2 Avoiding False Positives and Negatives</w:t>
        <w:br/>
        <w:t>6.3 Reusable and Modular Rules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Case Studies and Examples</w:t>
      </w:r>
      <w:r>
        <w:rPr>
          <w:sz w:val="26"/>
        </w:rPr>
        <w:br/>
        <w:t>7.1 Example Rule for Ransomware Detection</w:t>
        <w:br/>
        <w:t>7.2 YARA Rules for Detecting APT Malware</w:t>
        <w:br/>
        <w:t>7.3 Community-Sharing of Rules (e.g., GitHub, VirusTotal, MalwareBazaar)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Advanced YARA Features</w:t>
      </w:r>
      <w:r>
        <w:rPr>
          <w:sz w:val="26"/>
        </w:rPr>
        <w:br/>
        <w:t>8.1 Modules (PE, ELF, Cuckoo, Hash, Math, etc.)</w:t>
        <w:br/>
        <w:t>8.2 Performance Optimization in Large-Scale Environments</w:t>
        <w:br/>
        <w:t>8.3 Combining YARA with Machine Learning/AI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Challenges and Limitations</w:t>
      </w:r>
      <w:r>
        <w:rPr>
          <w:sz w:val="26"/>
        </w:rPr>
        <w:br/>
        <w:t>9.1 Evasion Techniques by Malware Authors</w:t>
        <w:br/>
        <w:t>9.2 Maintenance of Rule Repositories</w:t>
        <w:br/>
        <w:t>9.3 Performance and Resource Constraints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Future of YARA in Cybersecurity</w:t>
      </w:r>
      <w:r>
        <w:rPr>
          <w:sz w:val="26"/>
        </w:rPr>
        <w:br/>
        <w:t>10.1 Evolving Threat Landscape</w:t>
        <w:br/>
        <w:t>10.2 Automation and AI Integration</w:t>
        <w:br/>
        <w:t>10.3 Community Collaboration and Open Source Growth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Conclusion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</w:rPr>
        <w:t>References</w:t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BodyText"/>
        <w:rPr>
          <w:rStyle w:val="Strong"/>
          <w:sz w:val="30"/>
        </w:rPr>
      </w:pPr>
      <w:r>
        <w:rPr>
          <w:sz w:val="30"/>
        </w:rPr>
      </w:r>
    </w:p>
    <w:p>
      <w:pPr>
        <w:pStyle w:val="Heading2"/>
        <w:rPr/>
      </w:pPr>
      <w:r>
        <w:rPr>
          <w:rStyle w:val="Strong"/>
          <w:b/>
          <w:bCs/>
          <w:color w:val="111111"/>
          <w:sz w:val="36"/>
          <w:szCs w:val="36"/>
        </w:rPr>
        <w:t>1. Introduction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1.1 Background on Malware Detection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Cybersecurity threats have grown significantly in recent years. Malware authors use techniques such as encryption, obfuscation, and polymorphism to bypass traditional antivirus software. Signature-based detection methods are often insufficient because they rely on exact matches with known malware.</w:t>
      </w:r>
    </w:p>
    <w:p>
      <w:pPr>
        <w:pStyle w:val="BodyText"/>
        <w:rPr/>
      </w:pPr>
      <w:r>
        <w:rPr>
          <w:sz w:val="26"/>
          <w:szCs w:val="26"/>
        </w:rPr>
        <w:t xml:space="preserve">To overcome these challenges, analysts and researchers require more </w:t>
      </w:r>
      <w:r>
        <w:rPr>
          <w:rStyle w:val="Strong"/>
          <w:sz w:val="26"/>
          <w:szCs w:val="26"/>
        </w:rPr>
        <w:t>flexible, pattern-based detection tools</w:t>
      </w:r>
      <w:r>
        <w:rPr>
          <w:sz w:val="26"/>
          <w:szCs w:val="26"/>
        </w:rPr>
        <w:t xml:space="preserve"> that can identify not only exact signatures but also </w:t>
      </w:r>
      <w:r>
        <w:rPr>
          <w:rStyle w:val="Strong"/>
          <w:sz w:val="26"/>
          <w:szCs w:val="26"/>
        </w:rPr>
        <w:t>similarities and families of malware</w:t>
      </w:r>
      <w:r>
        <w:rPr>
          <w:sz w:val="26"/>
          <w:szCs w:val="26"/>
        </w:rPr>
        <w:t>. This is where YARA plays a critical role.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341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1.2 What is YARA?</w:t>
      </w:r>
    </w:p>
    <w:p>
      <w:pPr>
        <w:pStyle w:val="BodyText"/>
        <w:rPr/>
      </w:pPr>
      <w:r>
        <w:rPr>
          <w:sz w:val="26"/>
          <w:szCs w:val="26"/>
        </w:rPr>
        <w:t xml:space="preserve">YARA stands for </w:t>
      </w:r>
      <w:r>
        <w:rPr>
          <w:rStyle w:val="Strong"/>
          <w:sz w:val="26"/>
          <w:szCs w:val="26"/>
        </w:rPr>
        <w:t>"Yet Another Recursive Acronym"</w:t>
      </w:r>
      <w:r>
        <w:rPr>
          <w:sz w:val="26"/>
          <w:szCs w:val="26"/>
        </w:rPr>
        <w:t>. It was developed by Victor Alvarez at VirusTotal (later acquired by Google). YARA provides a rule-based framework that helps researchers identify and classify malware samples.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It is widely used for: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Malware research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Threat hunting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Incident response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Digital forensics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Integrating detection into SIEM, IDS/IPS, and endpoint protection solutions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1.3 Importance of YARA in Cybersecurity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Custom Detection</w:t>
      </w:r>
      <w:r>
        <w:rPr>
          <w:sz w:val="26"/>
          <w:szCs w:val="26"/>
        </w:rPr>
        <w:t>: Organizations can create their own rules to detect targeted attacks.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Flexibility</w:t>
      </w:r>
      <w:r>
        <w:rPr>
          <w:sz w:val="26"/>
          <w:szCs w:val="26"/>
        </w:rPr>
        <w:t>: Detects both simple strings and complex binary patterns.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Integration</w:t>
      </w:r>
      <w:r>
        <w:rPr>
          <w:sz w:val="26"/>
          <w:szCs w:val="26"/>
        </w:rPr>
        <w:t xml:space="preserve">: Works with tools like </w:t>
      </w:r>
      <w:r>
        <w:rPr>
          <w:rStyle w:val="Strong"/>
          <w:sz w:val="26"/>
          <w:szCs w:val="26"/>
        </w:rPr>
        <w:t>Security Onion, MISP, Suricata, Zeek, and VirusTotal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Open Source &amp; Community Support</w:t>
      </w:r>
      <w:r>
        <w:rPr>
          <w:sz w:val="26"/>
          <w:szCs w:val="26"/>
        </w:rPr>
        <w:t>: Thousands of shared rules are available in public repositories.</w:t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rStyle w:val="Strong"/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rPr/>
      </w:pPr>
      <w:r>
        <w:rPr>
          <w:rStyle w:val="Strong"/>
          <w:b/>
          <w:bCs/>
          <w:color w:val="111111"/>
          <w:sz w:val="36"/>
          <w:szCs w:val="36"/>
        </w:rPr>
        <w:t>2. Fundamentals of YARA</w:t>
      </w:r>
    </w:p>
    <w:p>
      <w:pPr>
        <w:pStyle w:val="BodyText"/>
        <w:rPr/>
      </w:pPr>
      <w:r>
        <w:rPr>
          <w:sz w:val="26"/>
          <w:szCs w:val="26"/>
        </w:rPr>
        <w:t xml:space="preserve">YARA rules form the backbone of its detection capability. To understand how YARA works, it is important to break down the </w:t>
      </w:r>
      <w:r>
        <w:rPr>
          <w:rStyle w:val="Strong"/>
          <w:sz w:val="26"/>
          <w:szCs w:val="26"/>
        </w:rPr>
        <w:t>structure of a rule</w:t>
      </w:r>
      <w:r>
        <w:rPr>
          <w:sz w:val="26"/>
          <w:szCs w:val="26"/>
        </w:rPr>
        <w:t xml:space="preserve">, its </w:t>
      </w:r>
      <w:r>
        <w:rPr>
          <w:rStyle w:val="Strong"/>
          <w:sz w:val="26"/>
          <w:szCs w:val="26"/>
        </w:rPr>
        <w:t>components</w:t>
      </w:r>
      <w:r>
        <w:rPr>
          <w:sz w:val="26"/>
          <w:szCs w:val="26"/>
        </w:rPr>
        <w:t xml:space="preserve">, and the role of </w:t>
      </w:r>
      <w:r>
        <w:rPr>
          <w:rStyle w:val="Strong"/>
          <w:sz w:val="26"/>
          <w:szCs w:val="26"/>
        </w:rPr>
        <w:t>identifiers, strings, and conditions</w:t>
      </w:r>
      <w:r>
        <w:rPr>
          <w:sz w:val="26"/>
          <w:szCs w:val="26"/>
        </w:rPr>
        <w:t>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2.1 Structure of YARA Rules</w:t>
      </w:r>
    </w:p>
    <w:p>
      <w:pPr>
        <w:pStyle w:val="BodyText"/>
        <w:rPr/>
      </w:pPr>
      <w:r>
        <w:rPr>
          <w:sz w:val="26"/>
          <w:szCs w:val="26"/>
        </w:rPr>
        <w:t xml:space="preserve">A YARA rule typically consists of </w:t>
      </w:r>
      <w:r>
        <w:rPr>
          <w:rStyle w:val="Strong"/>
          <w:sz w:val="26"/>
          <w:szCs w:val="26"/>
        </w:rPr>
        <w:t>four key sections</w:t>
      </w:r>
      <w:r>
        <w:rPr>
          <w:sz w:val="26"/>
          <w:szCs w:val="26"/>
        </w:rPr>
        <w:t>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Rule Name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This is the </w:t>
      </w:r>
      <w:r>
        <w:rPr>
          <w:rStyle w:val="Strong"/>
          <w:sz w:val="26"/>
          <w:szCs w:val="26"/>
        </w:rPr>
        <w:t>unique identifier</w:t>
      </w:r>
      <w:r>
        <w:rPr>
          <w:sz w:val="26"/>
          <w:szCs w:val="26"/>
        </w:rPr>
        <w:t xml:space="preserve"> for the rule.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Every rule must have a name, and it should describe what the rule is detecting (e.g., </w:t>
      </w:r>
      <w:r>
        <w:rPr>
          <w:rStyle w:val="Emphasis"/>
          <w:sz w:val="26"/>
          <w:szCs w:val="26"/>
        </w:rPr>
        <w:t>Ransomware_Detector</w:t>
      </w:r>
      <w:r>
        <w:rPr>
          <w:sz w:val="26"/>
          <w:szCs w:val="26"/>
        </w:rPr>
        <w:t xml:space="preserve"> or </w:t>
      </w:r>
      <w:r>
        <w:rPr>
          <w:rStyle w:val="Emphasis"/>
          <w:sz w:val="26"/>
          <w:szCs w:val="26"/>
        </w:rPr>
        <w:t>Detect_TrojanX</w:t>
      </w:r>
      <w:r>
        <w:rPr>
          <w:sz w:val="26"/>
          <w:szCs w:val="26"/>
        </w:rPr>
        <w:t>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Naming conventions should be </w:t>
      </w:r>
      <w:r>
        <w:rPr>
          <w:rStyle w:val="Strong"/>
          <w:sz w:val="26"/>
          <w:szCs w:val="26"/>
        </w:rPr>
        <w:t>meaningful, consistent, and descriptive</w:t>
      </w:r>
      <w:r>
        <w:rPr>
          <w:sz w:val="26"/>
          <w:szCs w:val="26"/>
        </w:rPr>
        <w:t>, as rule sets can become large in enterprise environments.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328930</wp:posOffset>
            </wp:positionH>
            <wp:positionV relativeFrom="paragraph">
              <wp:posOffset>635</wp:posOffset>
            </wp:positionV>
            <wp:extent cx="4962525" cy="8610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If a rule name contains spaces, underscores </w:t>
      </w:r>
      <w:r>
        <w:rPr>
          <w:rStyle w:val="SourceText"/>
          <w:sz w:val="26"/>
          <w:szCs w:val="26"/>
        </w:rPr>
        <w:t>_</w:t>
      </w:r>
      <w:r>
        <w:rPr>
          <w:sz w:val="26"/>
          <w:szCs w:val="26"/>
        </w:rPr>
        <w:t xml:space="preserve"> are usually used instead.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Meta Section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The </w:t>
      </w:r>
      <w:r>
        <w:rPr>
          <w:rStyle w:val="SourceText"/>
          <w:sz w:val="26"/>
          <w:szCs w:val="26"/>
        </w:rPr>
        <w:t>meta</w:t>
      </w:r>
      <w:r>
        <w:rPr>
          <w:sz w:val="26"/>
          <w:szCs w:val="26"/>
        </w:rPr>
        <w:t xml:space="preserve"> section is </w:t>
      </w:r>
      <w:r>
        <w:rPr>
          <w:rStyle w:val="Strong"/>
          <w:sz w:val="26"/>
          <w:szCs w:val="26"/>
        </w:rPr>
        <w:t>optional</w:t>
      </w:r>
      <w:r>
        <w:rPr>
          <w:sz w:val="26"/>
          <w:szCs w:val="26"/>
        </w:rPr>
        <w:t xml:space="preserve"> but highly recommended.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It provides metadata about the rule, which helps other analysts understand its purpose and origin.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Typical meta fields include:</w:t>
      </w:r>
    </w:p>
    <w:p>
      <w:pPr>
        <w:pStyle w:val="BodyText"/>
        <w:numPr>
          <w:ilvl w:val="2"/>
          <w:numId w:val="1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trong"/>
          <w:sz w:val="26"/>
          <w:szCs w:val="26"/>
        </w:rPr>
        <w:t>author</w:t>
      </w:r>
      <w:r>
        <w:rPr>
          <w:sz w:val="26"/>
          <w:szCs w:val="26"/>
        </w:rPr>
        <w:t>: Person who wrote the rule.</w:t>
      </w:r>
    </w:p>
    <w:p>
      <w:pPr>
        <w:pStyle w:val="BodyText"/>
        <w:numPr>
          <w:ilvl w:val="2"/>
          <w:numId w:val="1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trong"/>
          <w:sz w:val="26"/>
          <w:szCs w:val="26"/>
        </w:rPr>
        <w:t>description</w:t>
      </w:r>
      <w:r>
        <w:rPr>
          <w:sz w:val="26"/>
          <w:szCs w:val="26"/>
        </w:rPr>
        <w:t>: Short explanation of what the rule detects.</w:t>
      </w:r>
    </w:p>
    <w:p>
      <w:pPr>
        <w:pStyle w:val="BodyText"/>
        <w:numPr>
          <w:ilvl w:val="2"/>
          <w:numId w:val="1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trong"/>
          <w:sz w:val="26"/>
          <w:szCs w:val="26"/>
        </w:rPr>
        <w:t>date</w:t>
      </w:r>
      <w:r>
        <w:rPr>
          <w:sz w:val="26"/>
          <w:szCs w:val="26"/>
        </w:rPr>
        <w:t>: Date of creation or update.</w:t>
      </w:r>
    </w:p>
    <w:p>
      <w:pPr>
        <w:pStyle w:val="BodyText"/>
        <w:numPr>
          <w:ilvl w:val="2"/>
          <w:numId w:val="1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trong"/>
          <w:sz w:val="26"/>
          <w:szCs w:val="26"/>
        </w:rPr>
        <w:t>reference</w:t>
      </w:r>
      <w:r>
        <w:rPr>
          <w:sz w:val="26"/>
          <w:szCs w:val="26"/>
        </w:rPr>
        <w:t>: Links to reports, CVEs, or articles related to the malware.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390525</wp:posOffset>
            </wp:positionH>
            <wp:positionV relativeFrom="paragraph">
              <wp:posOffset>635</wp:posOffset>
            </wp:positionV>
            <wp:extent cx="5486400" cy="11791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Strings Section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The </w:t>
      </w:r>
      <w:r>
        <w:rPr>
          <w:rStyle w:val="SourceText"/>
          <w:sz w:val="26"/>
          <w:szCs w:val="26"/>
        </w:rPr>
        <w:t>strings</w:t>
      </w:r>
      <w:r>
        <w:rPr>
          <w:sz w:val="26"/>
          <w:szCs w:val="26"/>
        </w:rPr>
        <w:t xml:space="preserve"> section defines the </w:t>
      </w:r>
      <w:r>
        <w:rPr>
          <w:rStyle w:val="Strong"/>
          <w:sz w:val="26"/>
          <w:szCs w:val="26"/>
        </w:rPr>
        <w:t>data patterns</w:t>
      </w:r>
      <w:r>
        <w:rPr>
          <w:sz w:val="26"/>
          <w:szCs w:val="26"/>
        </w:rPr>
        <w:t xml:space="preserve"> YARA will search for in files, memory, or processes.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Strings are </w:t>
      </w:r>
      <w:r>
        <w:rPr>
          <w:rStyle w:val="Strong"/>
          <w:sz w:val="26"/>
          <w:szCs w:val="26"/>
        </w:rPr>
        <w:t>the heart of YARA rules</w:t>
      </w:r>
      <w:r>
        <w:rPr>
          <w:sz w:val="26"/>
          <w:szCs w:val="26"/>
        </w:rPr>
        <w:t xml:space="preserve"> because they describe what to look for.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Each string must be given a </w:t>
      </w:r>
      <w:r>
        <w:rPr>
          <w:rStyle w:val="Strong"/>
          <w:sz w:val="26"/>
          <w:szCs w:val="26"/>
        </w:rPr>
        <w:t>label/identifier</w:t>
      </w:r>
      <w:r>
        <w:rPr>
          <w:sz w:val="26"/>
          <w:szCs w:val="26"/>
        </w:rPr>
        <w:t xml:space="preserve"> (e.g., </w:t>
      </w:r>
      <w:r>
        <w:rPr>
          <w:rStyle w:val="SourceText"/>
          <w:sz w:val="26"/>
          <w:szCs w:val="26"/>
        </w:rPr>
        <w:t>$a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$b1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$config</w:t>
      </w:r>
      <w:r>
        <w:rPr>
          <w:sz w:val="26"/>
          <w:szCs w:val="26"/>
        </w:rPr>
        <w:t>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Strings can be of different types: ASCII, Unicode, regex, or hexadecimal patterns.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342900</wp:posOffset>
            </wp:positionH>
            <wp:positionV relativeFrom="paragraph">
              <wp:posOffset>27940</wp:posOffset>
            </wp:positionV>
            <wp:extent cx="5486400" cy="9118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Condition Section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The </w:t>
      </w:r>
      <w:r>
        <w:rPr>
          <w:rStyle w:val="SourceText"/>
          <w:sz w:val="26"/>
          <w:szCs w:val="26"/>
        </w:rPr>
        <w:t>condition</w:t>
      </w:r>
      <w:r>
        <w:rPr>
          <w:sz w:val="26"/>
          <w:szCs w:val="26"/>
        </w:rPr>
        <w:t xml:space="preserve"> section defines the </w:t>
      </w:r>
      <w:r>
        <w:rPr>
          <w:rStyle w:val="Strong"/>
          <w:sz w:val="26"/>
          <w:szCs w:val="26"/>
        </w:rPr>
        <w:t>logic</w:t>
      </w:r>
      <w:r>
        <w:rPr>
          <w:sz w:val="26"/>
          <w:szCs w:val="26"/>
        </w:rPr>
        <w:t xml:space="preserve"> for when the rule should match.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It is a </w:t>
      </w:r>
      <w:r>
        <w:rPr>
          <w:rStyle w:val="Strong"/>
          <w:sz w:val="26"/>
          <w:szCs w:val="26"/>
        </w:rPr>
        <w:t>mandatory section</w:t>
      </w:r>
      <w:r>
        <w:rPr>
          <w:sz w:val="26"/>
          <w:szCs w:val="26"/>
        </w:rPr>
        <w:t xml:space="preserve"> in every rule.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Conditions can be simple (e.g., “string </w:t>
      </w:r>
      <w:r>
        <w:rPr>
          <w:rStyle w:val="SourceText"/>
          <w:sz w:val="26"/>
          <w:szCs w:val="26"/>
        </w:rPr>
        <w:t>$a</w:t>
      </w:r>
      <w:r>
        <w:rPr>
          <w:sz w:val="26"/>
          <w:szCs w:val="26"/>
        </w:rPr>
        <w:t xml:space="preserve"> must be present”) or complex (“file size &lt; 1MB AND at least 2 strings must match”).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747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Image suggestion:</w:t>
      </w:r>
      <w:r>
        <w:rPr/>
        <w:t xml:space="preserve"> A labeled diagram showing the </w:t>
      </w:r>
      <w:r>
        <w:rPr>
          <w:rStyle w:val="Strong"/>
        </w:rPr>
        <w:t>4 main sections of a YARA rule</w:t>
      </w:r>
      <w:r>
        <w:rPr/>
        <w:t xml:space="preserve"> (Rule Name → Meta → Strings → Condition).</w:t>
      </w:r>
    </w:p>
    <w:p>
      <w:pPr>
        <w:pStyle w:val="Heading2"/>
        <w:spacing w:before="200" w:after="283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2.2 Key Components in Detail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2.2.1 Identifiers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Definition</w:t>
      </w:r>
      <w:r>
        <w:rPr>
          <w:sz w:val="26"/>
          <w:szCs w:val="26"/>
        </w:rPr>
        <w:t>: An identifier is a label used to name rules, strings, or variables.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Identifiers must start with a letter or underscore and may include letters, numbers, or underscores.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They are </w:t>
      </w:r>
      <w:r>
        <w:rPr>
          <w:rStyle w:val="Strong"/>
          <w:sz w:val="26"/>
          <w:szCs w:val="26"/>
        </w:rPr>
        <w:t>case sensitive</w:t>
      </w:r>
      <w:r>
        <w:rPr>
          <w:sz w:val="26"/>
          <w:szCs w:val="26"/>
        </w:rPr>
        <w:t xml:space="preserve"> (e.g., </w:t>
      </w:r>
      <w:r>
        <w:rPr>
          <w:rStyle w:val="SourceText"/>
          <w:sz w:val="26"/>
          <w:szCs w:val="26"/>
        </w:rPr>
        <w:t>$a</w:t>
      </w:r>
      <w:r>
        <w:rPr>
          <w:sz w:val="26"/>
          <w:szCs w:val="26"/>
        </w:rPr>
        <w:t xml:space="preserve"> is not the same as </w:t>
      </w:r>
      <w:r>
        <w:rPr>
          <w:rStyle w:val="SourceText"/>
          <w:sz w:val="26"/>
          <w:szCs w:val="26"/>
        </w:rPr>
        <w:t>$A</w:t>
      </w:r>
      <w:r>
        <w:rPr>
          <w:sz w:val="26"/>
          <w:szCs w:val="26"/>
        </w:rPr>
        <w:t>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Identifiers are used to: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Name a </w:t>
      </w:r>
      <w:r>
        <w:rPr>
          <w:rStyle w:val="Strong"/>
          <w:sz w:val="26"/>
          <w:szCs w:val="26"/>
        </w:rPr>
        <w:t>rule</w:t>
      </w:r>
      <w:r>
        <w:rPr>
          <w:sz w:val="26"/>
          <w:szCs w:val="26"/>
        </w:rPr>
        <w:t xml:space="preserve"> (</w:t>
      </w:r>
      <w:r>
        <w:rPr>
          <w:rStyle w:val="SourceText"/>
          <w:sz w:val="26"/>
          <w:szCs w:val="26"/>
        </w:rPr>
        <w:t>rule MyRule { ... }</w:t>
      </w:r>
      <w:r>
        <w:rPr>
          <w:sz w:val="26"/>
          <w:szCs w:val="26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Name </w:t>
      </w:r>
      <w:r>
        <w:rPr>
          <w:rStyle w:val="Strong"/>
          <w:sz w:val="26"/>
          <w:szCs w:val="26"/>
        </w:rPr>
        <w:t>strings</w:t>
      </w:r>
      <w:r>
        <w:rPr>
          <w:sz w:val="26"/>
          <w:szCs w:val="26"/>
        </w:rPr>
        <w:t xml:space="preserve"> (</w:t>
      </w:r>
      <w:r>
        <w:rPr>
          <w:rStyle w:val="SourceText"/>
          <w:sz w:val="26"/>
          <w:szCs w:val="26"/>
        </w:rPr>
        <w:t>$a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$config1</w:t>
      </w:r>
      <w:r>
        <w:rPr>
          <w:sz w:val="26"/>
          <w:szCs w:val="26"/>
        </w:rPr>
        <w:t>)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>Reference conditions (</w:t>
      </w:r>
      <w:r>
        <w:rPr>
          <w:rStyle w:val="SourceText"/>
          <w:sz w:val="26"/>
          <w:szCs w:val="26"/>
        </w:rPr>
        <w:t>#a &gt; 3</w:t>
      </w:r>
      <w:r>
        <w:rPr>
          <w:sz w:val="26"/>
          <w:szCs w:val="26"/>
        </w:rPr>
        <w:t>)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Example:</w:t>
      </w:r>
    </w:p>
    <w:p>
      <w:pPr>
        <w:pStyle w:val="PreformattedText"/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3608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2.2.2 Strings</w:t>
      </w:r>
    </w:p>
    <w:p>
      <w:pPr>
        <w:pStyle w:val="BodyText"/>
        <w:rPr/>
      </w:pPr>
      <w:r>
        <w:rPr>
          <w:sz w:val="26"/>
          <w:szCs w:val="26"/>
        </w:rPr>
        <w:t xml:space="preserve">Strings define </w:t>
      </w:r>
      <w:r>
        <w:rPr>
          <w:rStyle w:val="Strong"/>
          <w:sz w:val="26"/>
          <w:szCs w:val="26"/>
        </w:rPr>
        <w:t>what patterns YARA looks for</w:t>
      </w:r>
      <w:r>
        <w:rPr>
          <w:sz w:val="26"/>
          <w:szCs w:val="26"/>
        </w:rPr>
        <w:t xml:space="preserve"> inside a file or process. There are four major types: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Text (ASCII) Strings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Basic strings in plain ASCII format.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Wide (Unicode) Strings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Strings encoded in 2-byte Unicode (UTF-16 LE), commonly used in Windows executables.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Regular Expressions (Regex)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Regex allows for </w:t>
      </w:r>
      <w:r>
        <w:rPr>
          <w:rStyle w:val="Strong"/>
          <w:sz w:val="26"/>
          <w:szCs w:val="26"/>
        </w:rPr>
        <w:t>pattern-based matching</w:t>
      </w:r>
      <w:r>
        <w:rPr>
          <w:sz w:val="26"/>
          <w:szCs w:val="26"/>
        </w:rPr>
        <w:t>, useful for detecting obfuscated or variable strings.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104775</wp:posOffset>
            </wp:positionH>
            <wp:positionV relativeFrom="paragraph">
              <wp:posOffset>142875</wp:posOffset>
            </wp:positionV>
            <wp:extent cx="5486400" cy="5486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Hexadecimal Strings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Defines </w:t>
      </w:r>
      <w:r>
        <w:rPr>
          <w:rStyle w:val="Strong"/>
          <w:sz w:val="26"/>
          <w:szCs w:val="26"/>
        </w:rPr>
        <w:t>byte patterns</w:t>
      </w:r>
      <w:r>
        <w:rPr>
          <w:sz w:val="26"/>
          <w:szCs w:val="26"/>
        </w:rPr>
        <w:t xml:space="preserve"> (with wildcards allowed).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Used to detect </w:t>
      </w:r>
      <w:r>
        <w:rPr>
          <w:rStyle w:val="Strong"/>
          <w:sz w:val="26"/>
          <w:szCs w:val="26"/>
        </w:rPr>
        <w:t>binary-level patterns</w:t>
      </w:r>
      <w:r>
        <w:rPr>
          <w:sz w:val="26"/>
          <w:szCs w:val="26"/>
        </w:rPr>
        <w:t xml:space="preserve"> inside executables.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>2.2.3 Conditions</w:t>
      </w:r>
    </w:p>
    <w:p>
      <w:pPr>
        <w:pStyle w:val="Heading3"/>
        <w:spacing w:before="200" w:after="283"/>
        <w:rPr/>
      </w:pPr>
      <w:r>
        <w:rPr>
          <w:color w:val="111111"/>
          <w:sz w:val="26"/>
          <w:szCs w:val="26"/>
        </w:rPr>
        <w:t xml:space="preserve">The </w:t>
      </w:r>
      <w:r>
        <w:rPr>
          <w:rStyle w:val="SourceText"/>
          <w:color w:val="111111"/>
          <w:sz w:val="26"/>
          <w:szCs w:val="26"/>
        </w:rPr>
        <w:t>condition</w:t>
      </w:r>
      <w:r>
        <w:rPr>
          <w:color w:val="111111"/>
          <w:sz w:val="26"/>
          <w:szCs w:val="26"/>
        </w:rPr>
        <w:t xml:space="preserve"> section is where analysts define </w:t>
      </w:r>
      <w:r>
        <w:rPr>
          <w:rStyle w:val="Strong"/>
          <w:b/>
          <w:bCs/>
          <w:color w:val="111111"/>
          <w:sz w:val="26"/>
          <w:szCs w:val="26"/>
        </w:rPr>
        <w:t>how many and which strings must match</w:t>
      </w:r>
      <w:r>
        <w:rPr>
          <w:color w:val="111111"/>
          <w:sz w:val="26"/>
          <w:szCs w:val="26"/>
        </w:rPr>
        <w:t xml:space="preserve"> for the rule to trigger. It uses </w:t>
      </w:r>
      <w:r>
        <w:rPr>
          <w:rStyle w:val="Strong"/>
          <w:b/>
          <w:bCs/>
          <w:color w:val="111111"/>
          <w:sz w:val="26"/>
          <w:szCs w:val="26"/>
        </w:rPr>
        <w:t>boolean logic, arithmetic, and counters</w:t>
      </w:r>
      <w:r>
        <w:rPr>
          <w:color w:val="111111"/>
          <w:sz w:val="26"/>
          <w:szCs w:val="26"/>
        </w:rPr>
        <w:t>.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Types of conditions include: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Boolean Operators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and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or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not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Relational Operators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&lt;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&gt;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==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!=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String Occurrence Counters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#</w:t>
      </w:r>
      <w:r>
        <w:rPr>
          <w:sz w:val="26"/>
          <w:szCs w:val="26"/>
        </w:rPr>
        <w:t xml:space="preserve"> counts the number of times a string appears.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Offset &amp; At Operators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at</w:t>
      </w:r>
      <w:r>
        <w:rPr>
          <w:sz w:val="26"/>
          <w:szCs w:val="26"/>
        </w:rPr>
        <w:t xml:space="preserve"> ensures a string appears at a specific offset.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4864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Combination of Conditions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ind w:hanging="0" w:left="1418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-154940</wp:posOffset>
            </wp:positionH>
            <wp:positionV relativeFrom="paragraph">
              <wp:posOffset>127000</wp:posOffset>
            </wp:positionV>
            <wp:extent cx="5680075" cy="69024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  <w:sz w:val="26"/>
          <w:szCs w:val="26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75716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80" w:after="283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3. Types of YARA Rules</w:t>
      </w:r>
    </w:p>
    <w:p>
      <w:pPr>
        <w:pStyle w:val="BodyText"/>
        <w:rPr/>
      </w:pPr>
      <w:r>
        <w:rPr>
          <w:sz w:val="26"/>
          <w:szCs w:val="26"/>
        </w:rPr>
        <w:t>YARA rules can be written at different levels of complexity depending on the detection needs. They may be as simple as a single string match, or as complex as multi-condition rules with metadata, file attributes, and modular integrations.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3.1 Basic Rules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Definition</w:t>
      </w:r>
      <w:r>
        <w:rPr>
          <w:sz w:val="30"/>
          <w:szCs w:val="30"/>
        </w:rPr>
        <w:t>:</w:t>
      </w:r>
      <w:r>
        <w:rPr/>
        <w:br/>
      </w:r>
      <w:r>
        <w:rPr>
          <w:sz w:val="26"/>
          <w:szCs w:val="26"/>
        </w:rPr>
        <w:t xml:space="preserve">Basic rules are the simplest form of YARA rules. They detect the presence of one or more </w:t>
      </w:r>
      <w:r>
        <w:rPr>
          <w:rStyle w:val="Strong"/>
          <w:sz w:val="26"/>
          <w:szCs w:val="26"/>
        </w:rPr>
        <w:t>static strings</w:t>
      </w:r>
      <w:r>
        <w:rPr>
          <w:sz w:val="26"/>
          <w:szCs w:val="26"/>
        </w:rPr>
        <w:t xml:space="preserve"> in a file or process.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Usage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Detecting malware families that contain </w:t>
      </w:r>
      <w:r>
        <w:rPr>
          <w:rStyle w:val="Strong"/>
          <w:sz w:val="26"/>
          <w:szCs w:val="26"/>
        </w:rPr>
        <w:t>unique keywords</w:t>
      </w:r>
      <w:r>
        <w:rPr>
          <w:sz w:val="26"/>
          <w:szCs w:val="26"/>
        </w:rPr>
        <w:t xml:space="preserve"> like </w:t>
      </w:r>
      <w:r>
        <w:rPr>
          <w:rStyle w:val="SourceText"/>
          <w:sz w:val="26"/>
          <w:szCs w:val="26"/>
        </w:rPr>
        <w:t>"ransom"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"trojan"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"keylogger"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Useful in cases where malware leaves behind </w:t>
      </w:r>
      <w:r>
        <w:rPr>
          <w:rStyle w:val="Strong"/>
          <w:sz w:val="26"/>
          <w:szCs w:val="26"/>
        </w:rPr>
        <w:t>recognizable plain-text artifacts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Advantages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Easy to write and understand.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Quick scanning with minimal resource usage.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Limitations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High chance of </w:t>
      </w:r>
      <w:r>
        <w:rPr>
          <w:rStyle w:val="Strong"/>
          <w:sz w:val="26"/>
          <w:szCs w:val="26"/>
        </w:rPr>
        <w:t>false positives</w:t>
      </w:r>
      <w:r>
        <w:rPr>
          <w:sz w:val="26"/>
          <w:szCs w:val="26"/>
        </w:rPr>
        <w:t xml:space="preserve"> if strings are common.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Not effective against </w:t>
      </w:r>
      <w:r>
        <w:rPr>
          <w:rStyle w:val="Strong"/>
          <w:sz w:val="26"/>
          <w:szCs w:val="26"/>
        </w:rPr>
        <w:t>obfuscated or encrypted malware</w:t>
      </w:r>
      <w:r>
        <w:rPr>
          <w:sz w:val="26"/>
          <w:szCs w:val="26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</w:t>
      </w:r>
      <w:r>
        <w:rPr>
          <w:rStyle w:val="Strong"/>
        </w:rPr>
        <w:t>Example</w:t>
      </w:r>
      <w:r>
        <w:rPr/>
        <w:t>:</w:t>
      </w:r>
    </w:p>
    <w:p>
      <w:pPr>
        <w:pStyle w:val="PreformattedText"/>
        <w:bidi w:val="0"/>
        <w:ind w:hanging="0" w:left="0" w:right="0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171450</wp:posOffset>
            </wp:positionH>
            <wp:positionV relativeFrom="paragraph">
              <wp:posOffset>635</wp:posOffset>
            </wp:positionV>
            <wp:extent cx="5486400" cy="148018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3.2 String Matching Rules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Definition</w:t>
      </w:r>
      <w:r>
        <w:rPr>
          <w:sz w:val="30"/>
          <w:szCs w:val="30"/>
        </w:rPr>
        <w:t>:</w:t>
      </w:r>
      <w:r>
        <w:rPr/>
        <w:br/>
      </w:r>
      <w:r>
        <w:rPr>
          <w:sz w:val="26"/>
          <w:szCs w:val="26"/>
        </w:rPr>
        <w:t xml:space="preserve">String matching rules use </w:t>
      </w:r>
      <w:r>
        <w:rPr>
          <w:rStyle w:val="Strong"/>
          <w:sz w:val="26"/>
          <w:szCs w:val="26"/>
        </w:rPr>
        <w:t>ASCII, Unicode, regex, and complex expressions</w:t>
      </w:r>
      <w:r>
        <w:rPr>
          <w:sz w:val="26"/>
          <w:szCs w:val="26"/>
        </w:rPr>
        <w:t xml:space="preserve"> to detect </w:t>
      </w:r>
      <w:r>
        <w:rPr>
          <w:rStyle w:val="Strong"/>
          <w:sz w:val="26"/>
          <w:szCs w:val="26"/>
        </w:rPr>
        <w:t>malware-specific strings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Usage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Detecting </w:t>
      </w:r>
      <w:r>
        <w:rPr>
          <w:rStyle w:val="Strong"/>
          <w:sz w:val="26"/>
          <w:szCs w:val="26"/>
        </w:rPr>
        <w:t>hardcoded commands</w:t>
      </w:r>
      <w:r>
        <w:rPr>
          <w:sz w:val="26"/>
          <w:szCs w:val="26"/>
        </w:rPr>
        <w:t xml:space="preserve"> (e.g., </w:t>
      </w:r>
      <w:r>
        <w:rPr>
          <w:rStyle w:val="SourceText"/>
          <w:sz w:val="26"/>
          <w:szCs w:val="26"/>
        </w:rPr>
        <w:t>"cmd.exe"</w:t>
      </w:r>
      <w:r>
        <w:rPr>
          <w:sz w:val="26"/>
          <w:szCs w:val="26"/>
        </w:rPr>
        <w:t xml:space="preserve">, </w:t>
      </w:r>
      <w:r>
        <w:rPr>
          <w:rStyle w:val="SourceText"/>
          <w:sz w:val="26"/>
          <w:szCs w:val="26"/>
        </w:rPr>
        <w:t>"powershell"</w:t>
      </w:r>
      <w:r>
        <w:rPr>
          <w:sz w:val="26"/>
          <w:szCs w:val="26"/>
        </w:rPr>
        <w:t>)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Detecting </w:t>
      </w:r>
      <w:r>
        <w:rPr>
          <w:rStyle w:val="Strong"/>
          <w:sz w:val="26"/>
          <w:szCs w:val="26"/>
        </w:rPr>
        <w:t>C2 (Command and Control) server URLs</w:t>
      </w:r>
      <w:r>
        <w:rPr>
          <w:sz w:val="26"/>
          <w:szCs w:val="26"/>
        </w:rPr>
        <w:t xml:space="preserve"> embedded in malware.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Catching </w:t>
      </w:r>
      <w:r>
        <w:rPr>
          <w:rStyle w:val="Strong"/>
          <w:sz w:val="26"/>
          <w:szCs w:val="26"/>
        </w:rPr>
        <w:t>malware configuration patterns</w:t>
      </w:r>
      <w:r>
        <w:rPr>
          <w:sz w:val="26"/>
          <w:szCs w:val="26"/>
        </w:rPr>
        <w:t xml:space="preserve"> stored in binaries.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30"/>
          <w:szCs w:val="30"/>
        </w:rPr>
        <w:t>Techniques</w:t>
      </w:r>
      <w:r>
        <w:rPr>
          <w:sz w:val="30"/>
          <w:szCs w:val="30"/>
        </w:rPr>
        <w:t>: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sz w:val="26"/>
          <w:szCs w:val="26"/>
        </w:rPr>
        <w:t>ASCII Strings</w:t>
      </w:r>
      <w:r>
        <w:rPr>
          <w:sz w:val="26"/>
          <w:szCs w:val="26"/>
        </w:rPr>
        <w:t>: For simple readable text.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sz w:val="26"/>
          <w:szCs w:val="26"/>
        </w:rPr>
        <w:t>Wide/Unicode Strings</w:t>
      </w:r>
      <w:r>
        <w:rPr>
          <w:sz w:val="26"/>
          <w:szCs w:val="26"/>
        </w:rPr>
        <w:t>: For Windows malware executables.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sz w:val="26"/>
          <w:szCs w:val="26"/>
        </w:rPr>
        <w:t>Regex Matching</w:t>
      </w:r>
      <w:r>
        <w:rPr>
          <w:sz w:val="26"/>
          <w:szCs w:val="26"/>
        </w:rPr>
        <w:t xml:space="preserve">: For flexible detection, e.g., </w:t>
      </w:r>
      <w:r>
        <w:rPr>
          <w:rStyle w:val="SourceText"/>
          <w:sz w:val="26"/>
          <w:szCs w:val="26"/>
        </w:rPr>
        <w:t>/http[s]?:\/\/[a-z0-9\.]+/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171450</wp:posOffset>
            </wp:positionH>
            <wp:positionV relativeFrom="paragraph">
              <wp:posOffset>389255</wp:posOffset>
            </wp:positionV>
            <wp:extent cx="5486400" cy="148018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sz w:val="30"/>
          <w:szCs w:val="30"/>
        </w:rPr>
        <w:t>Example</w:t>
      </w:r>
      <w:r>
        <w:rPr>
          <w:sz w:val="30"/>
          <w:szCs w:val="30"/>
        </w:rPr>
        <w:t>:</w:t>
      </w:r>
    </w:p>
    <w:p>
      <w:pPr>
        <w:pStyle w:val="PreformattedText"/>
        <w:bidi w:val="0"/>
        <w:ind w:hanging="0" w:left="0" w:right="0"/>
        <w:rPr>
          <w:rStyle w:val="SourceText"/>
        </w:rPr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Advantages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More </w:t>
      </w:r>
      <w:r>
        <w:rPr>
          <w:rStyle w:val="Strong"/>
          <w:sz w:val="26"/>
          <w:szCs w:val="26"/>
        </w:rPr>
        <w:t>precise detection</w:t>
      </w:r>
      <w:r>
        <w:rPr>
          <w:sz w:val="26"/>
          <w:szCs w:val="26"/>
        </w:rPr>
        <w:t xml:space="preserve"> compared to basic rules.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Reduces false positives by matching patterns.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Limitations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Regex can slow down performance in </w:t>
      </w:r>
      <w:r>
        <w:rPr>
          <w:rStyle w:val="Strong"/>
          <w:sz w:val="26"/>
          <w:szCs w:val="26"/>
        </w:rPr>
        <w:t>large-scale scanning</w:t>
      </w:r>
      <w:r>
        <w:rPr>
          <w:sz w:val="26"/>
          <w:szCs w:val="26"/>
        </w:rPr>
        <w:t>.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Image suggestion:</w:t>
      </w:r>
      <w:r>
        <w:rPr/>
        <w:t xml:space="preserve"> Table of </w:t>
      </w:r>
      <w:r>
        <w:rPr>
          <w:rStyle w:val="Strong"/>
        </w:rPr>
        <w:t>different string types</w:t>
      </w:r>
      <w:r>
        <w:rPr/>
        <w:t xml:space="preserve"> (ASCII, wide, regex) with side-by-side examples.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3.3 File and Binary Pattern Rules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Definition</w:t>
      </w:r>
      <w:r>
        <w:rPr>
          <w:color w:val="111111"/>
          <w:sz w:val="30"/>
          <w:szCs w:val="30"/>
        </w:rPr>
        <w:t>:</w:t>
      </w:r>
      <w:r>
        <w:rPr/>
        <w:br/>
      </w:r>
      <w:r>
        <w:rPr>
          <w:sz w:val="26"/>
          <w:szCs w:val="26"/>
        </w:rPr>
        <w:t xml:space="preserve">These rules detect </w:t>
      </w:r>
      <w:r>
        <w:rPr>
          <w:rStyle w:val="Strong"/>
          <w:sz w:val="26"/>
          <w:szCs w:val="26"/>
        </w:rPr>
        <w:t>specific byte sequences</w:t>
      </w:r>
      <w:r>
        <w:rPr>
          <w:sz w:val="26"/>
          <w:szCs w:val="26"/>
        </w:rPr>
        <w:t xml:space="preserve"> or </w:t>
      </w:r>
      <w:r>
        <w:rPr>
          <w:rStyle w:val="Strong"/>
          <w:sz w:val="26"/>
          <w:szCs w:val="26"/>
        </w:rPr>
        <w:t>file attributes</w:t>
      </w:r>
      <w:r>
        <w:rPr>
          <w:sz w:val="26"/>
          <w:szCs w:val="26"/>
        </w:rPr>
        <w:t xml:space="preserve"> commonly found in malware binaries.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Usage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Identifying </w:t>
      </w:r>
      <w:r>
        <w:rPr>
          <w:rStyle w:val="Strong"/>
          <w:sz w:val="26"/>
          <w:szCs w:val="26"/>
        </w:rPr>
        <w:t>PE (Portable Executable)</w:t>
      </w:r>
      <w:r>
        <w:rPr>
          <w:sz w:val="26"/>
          <w:szCs w:val="26"/>
        </w:rPr>
        <w:t xml:space="preserve"> files on Windows.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Identifying </w:t>
      </w:r>
      <w:r>
        <w:rPr>
          <w:rStyle w:val="Strong"/>
          <w:sz w:val="26"/>
          <w:szCs w:val="26"/>
        </w:rPr>
        <w:t>ELF (Executable and Linkable Format)</w:t>
      </w:r>
      <w:r>
        <w:rPr>
          <w:sz w:val="26"/>
          <w:szCs w:val="26"/>
        </w:rPr>
        <w:t xml:space="preserve"> files on Linux.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Identifying </w:t>
      </w:r>
      <w:r>
        <w:rPr>
          <w:rStyle w:val="Strong"/>
          <w:sz w:val="26"/>
          <w:szCs w:val="26"/>
        </w:rPr>
        <w:t>Mach-O</w:t>
      </w:r>
      <w:r>
        <w:rPr>
          <w:sz w:val="26"/>
          <w:szCs w:val="26"/>
        </w:rPr>
        <w:t xml:space="preserve"> binaries on macOS.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Detecting </w:t>
      </w:r>
      <w:r>
        <w:rPr>
          <w:rStyle w:val="Strong"/>
          <w:sz w:val="26"/>
          <w:szCs w:val="26"/>
        </w:rPr>
        <w:t>shellcode</w:t>
      </w:r>
      <w:r>
        <w:rPr>
          <w:sz w:val="26"/>
          <w:szCs w:val="26"/>
        </w:rPr>
        <w:t xml:space="preserve"> or binary instructions used in exploits.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Hexadecimal Patterns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Strings can be defined in </w:t>
      </w:r>
      <w:r>
        <w:rPr>
          <w:rStyle w:val="Strong"/>
          <w:sz w:val="26"/>
          <w:szCs w:val="26"/>
        </w:rPr>
        <w:t>hex format</w:t>
      </w:r>
      <w:r>
        <w:rPr>
          <w:sz w:val="26"/>
          <w:szCs w:val="26"/>
        </w:rPr>
        <w:t xml:space="preserve"> with wildcards.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5675" cy="720090"/>
            <wp:effectExtent l="0" t="0" r="0" b="0"/>
            <wp:wrapSquare wrapText="largest"/>
            <wp:docPr id="19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File Characteristics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With the </w:t>
      </w:r>
      <w:r>
        <w:rPr>
          <w:rStyle w:val="Strong"/>
          <w:sz w:val="26"/>
          <w:szCs w:val="26"/>
        </w:rPr>
        <w:t>PE module</w:t>
      </w:r>
      <w:r>
        <w:rPr>
          <w:sz w:val="26"/>
          <w:szCs w:val="26"/>
        </w:rPr>
        <w:t>, analysts can check headers, imports, and version info.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>
          <w:rStyle w:val="SourceText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65675" cy="1094740"/>
            <wp:effectExtent l="0" t="0" r="0" b="0"/>
            <wp:wrapSquare wrapText="largest"/>
            <wp:docPr id="20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Advantages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Very effective against </w:t>
      </w:r>
      <w:r>
        <w:rPr>
          <w:rStyle w:val="Strong"/>
          <w:sz w:val="26"/>
          <w:szCs w:val="26"/>
        </w:rPr>
        <w:t>packed malware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Detects </w:t>
      </w:r>
      <w:r>
        <w:rPr>
          <w:rStyle w:val="Strong"/>
          <w:sz w:val="26"/>
          <w:szCs w:val="26"/>
        </w:rPr>
        <w:t>low-level traits</w:t>
      </w:r>
      <w:r>
        <w:rPr>
          <w:sz w:val="26"/>
          <w:szCs w:val="26"/>
        </w:rPr>
        <w:t xml:space="preserve"> that are difficult to obfuscate.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Limitations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More complex to write.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Requires knowledge of </w:t>
      </w:r>
      <w:r>
        <w:rPr>
          <w:rStyle w:val="Strong"/>
          <w:sz w:val="26"/>
          <w:szCs w:val="26"/>
        </w:rPr>
        <w:t>file formats and assembly instructions</w:t>
      </w:r>
      <w:r>
        <w:rPr>
          <w:sz w:val="26"/>
          <w:szCs w:val="26"/>
        </w:rPr>
        <w:t>.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Image suggestion:</w:t>
      </w:r>
      <w:r>
        <w:rPr/>
        <w:t xml:space="preserve"> Diagram of a </w:t>
      </w:r>
      <w:r>
        <w:rPr>
          <w:rStyle w:val="Strong"/>
        </w:rPr>
        <w:t>PE file header</w:t>
      </w:r>
      <w:r>
        <w:rPr/>
        <w:t>, with YARA scanning for specific imports.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3.4 Metadata Usage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rStyle w:val="Strong"/>
          <w:color w:val="111111"/>
          <w:sz w:val="30"/>
          <w:szCs w:val="30"/>
        </w:rPr>
        <w:t>Definition</w:t>
      </w:r>
      <w:r>
        <w:rPr>
          <w:color w:val="111111"/>
          <w:sz w:val="30"/>
          <w:szCs w:val="30"/>
        </w:rPr>
        <w:t>:</w:t>
      </w:r>
      <w:r>
        <w:rPr/>
        <w:br/>
      </w:r>
      <w:r>
        <w:rPr>
          <w:sz w:val="26"/>
          <w:szCs w:val="26"/>
        </w:rPr>
        <w:t xml:space="preserve">Metadata provides </w:t>
      </w:r>
      <w:r>
        <w:rPr>
          <w:rStyle w:val="Strong"/>
          <w:sz w:val="26"/>
          <w:szCs w:val="26"/>
        </w:rPr>
        <w:t>contextual information</w:t>
      </w:r>
      <w:r>
        <w:rPr>
          <w:sz w:val="26"/>
          <w:szCs w:val="26"/>
        </w:rPr>
        <w:t xml:space="preserve"> about the rule. While it does not affect detection, it helps in documentation, maintenance, and collaboration.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Typical Metadata Fields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author</w:t>
      </w:r>
      <w:r>
        <w:rPr>
          <w:sz w:val="26"/>
          <w:szCs w:val="26"/>
        </w:rPr>
        <w:t>: Name of the rule creator.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date</w:t>
      </w:r>
      <w:r>
        <w:rPr>
          <w:sz w:val="26"/>
          <w:szCs w:val="26"/>
        </w:rPr>
        <w:t>: Date of rule creation.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description</w:t>
      </w:r>
      <w:r>
        <w:rPr>
          <w:sz w:val="26"/>
          <w:szCs w:val="26"/>
        </w:rPr>
        <w:t>: Summary of what the rule does.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reference</w:t>
      </w:r>
      <w:r>
        <w:rPr>
          <w:sz w:val="26"/>
          <w:szCs w:val="26"/>
        </w:rPr>
        <w:t>: External links (CVE IDs, malware reports, blogs).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sz w:val="26"/>
          <w:szCs w:val="26"/>
        </w:rPr>
        <w:t>hash</w:t>
      </w:r>
      <w:r>
        <w:rPr>
          <w:sz w:val="26"/>
          <w:szCs w:val="26"/>
        </w:rPr>
        <w:t>: Sample hash used for testing.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Example</w:t>
      </w:r>
      <w:r>
        <w:rPr>
          <w:color w:val="111111"/>
          <w:sz w:val="30"/>
          <w:szCs w:val="30"/>
        </w:rPr>
        <w:t>:</w:t>
      </w:r>
    </w:p>
    <w:p>
      <w:pPr>
        <w:pStyle w:val="PreformattedText"/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477770"/>
            <wp:effectExtent l="0" t="0" r="0" b="0"/>
            <wp:wrapSquare wrapText="largest"/>
            <wp:docPr id="21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Advantages</w:t>
      </w:r>
      <w:r>
        <w:rPr>
          <w:color w:val="111111"/>
          <w:sz w:val="30"/>
          <w:szCs w:val="30"/>
        </w:rPr>
        <w:t>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Enhances </w:t>
      </w:r>
      <w:r>
        <w:rPr>
          <w:rStyle w:val="Strong"/>
          <w:sz w:val="26"/>
          <w:szCs w:val="26"/>
        </w:rPr>
        <w:t>collaboration</w:t>
      </w:r>
      <w:r>
        <w:rPr>
          <w:sz w:val="26"/>
          <w:szCs w:val="26"/>
        </w:rPr>
        <w:t xml:space="preserve"> between teams.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Helps in </w:t>
      </w:r>
      <w:r>
        <w:rPr>
          <w:rStyle w:val="Strong"/>
          <w:sz w:val="26"/>
          <w:szCs w:val="26"/>
        </w:rPr>
        <w:t>auditing and compliance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Provides </w:t>
      </w:r>
      <w:r>
        <w:rPr>
          <w:rStyle w:val="Strong"/>
          <w:sz w:val="26"/>
          <w:szCs w:val="26"/>
        </w:rPr>
        <w:t>traceability</w:t>
      </w:r>
      <w:r>
        <w:rPr>
          <w:sz w:val="26"/>
          <w:szCs w:val="26"/>
        </w:rPr>
        <w:t xml:space="preserve"> of rule origins.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Image suggestion:</w:t>
      </w:r>
      <w:r>
        <w:rPr/>
        <w:t xml:space="preserve"> Example screenshot of a </w:t>
      </w:r>
      <w:r>
        <w:rPr>
          <w:rStyle w:val="Strong"/>
        </w:rPr>
        <w:t>YARA rule repository</w:t>
      </w:r>
      <w:r>
        <w:rPr/>
        <w:t xml:space="preserve"> (e.g., GitHub) where metadata helps organize rules.</w:t>
      </w:r>
    </w:p>
    <w:p>
      <w:pPr>
        <w:pStyle w:val="Heading1"/>
        <w:spacing w:before="480" w:after="283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4. Working of YARA</w:t>
      </w:r>
    </w:p>
    <w:p>
      <w:pPr>
        <w:pStyle w:val="BodyText"/>
        <w:rPr/>
      </w:pPr>
      <w:r>
        <w:rPr>
          <w:sz w:val="26"/>
          <w:szCs w:val="26"/>
        </w:rPr>
        <w:t xml:space="preserve">YARA operates as a </w:t>
      </w:r>
      <w:r>
        <w:rPr>
          <w:rStyle w:val="Strong"/>
          <w:sz w:val="26"/>
          <w:szCs w:val="26"/>
        </w:rPr>
        <w:t>pattern-matching engine</w:t>
      </w:r>
      <w:r>
        <w:rPr>
          <w:sz w:val="26"/>
          <w:szCs w:val="26"/>
        </w:rPr>
        <w:t>. Its primary function is to scan files, directories, or processes against a set of user-defined rules, returning matches if the specified conditions are satisfied.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4.1 How YARA Scans Files and Processes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The general workflow of YARA scanning is as follows: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Loading Rules into Memory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YARA first parses and compiles the user-defined rule set.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Invalid or conflicting rules are rejected at this stage.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Target Selection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YARA scans the chosen </w:t>
      </w:r>
      <w:r>
        <w:rPr>
          <w:rStyle w:val="Strong"/>
          <w:sz w:val="26"/>
          <w:szCs w:val="26"/>
        </w:rPr>
        <w:t>file, process, or directory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Files are read in chunks to optimize memory usage.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Pattern Matching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YARA compares the file contents against the </w:t>
      </w:r>
      <w:r>
        <w:rPr>
          <w:rStyle w:val="Strong"/>
          <w:sz w:val="26"/>
          <w:szCs w:val="26"/>
        </w:rPr>
        <w:t>strings and conditions</w:t>
      </w:r>
      <w:r>
        <w:rPr>
          <w:sz w:val="26"/>
          <w:szCs w:val="26"/>
        </w:rPr>
        <w:t xml:space="preserve"> defined in the rules.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Both </w:t>
      </w:r>
      <w:r>
        <w:rPr>
          <w:rStyle w:val="Strong"/>
          <w:sz w:val="26"/>
          <w:szCs w:val="26"/>
        </w:rPr>
        <w:t>textual</w:t>
      </w:r>
      <w:r>
        <w:rPr>
          <w:sz w:val="26"/>
          <w:szCs w:val="26"/>
        </w:rPr>
        <w:t xml:space="preserve"> and </w:t>
      </w:r>
      <w:r>
        <w:rPr>
          <w:rStyle w:val="Strong"/>
          <w:sz w:val="26"/>
          <w:szCs w:val="26"/>
        </w:rPr>
        <w:t>binary</w:t>
      </w:r>
      <w:r>
        <w:rPr>
          <w:sz w:val="26"/>
          <w:szCs w:val="26"/>
        </w:rPr>
        <w:t xml:space="preserve"> patterns are checked.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Condition Evaluation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The </w:t>
      </w:r>
      <w:r>
        <w:rPr>
          <w:rStyle w:val="Strong"/>
          <w:sz w:val="26"/>
          <w:szCs w:val="26"/>
        </w:rPr>
        <w:t>condition section</w:t>
      </w:r>
      <w:r>
        <w:rPr>
          <w:sz w:val="26"/>
          <w:szCs w:val="26"/>
        </w:rPr>
        <w:t xml:space="preserve"> decides if the rule should trigger.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Example: a string must appear at least 5 times or the file must be under 1 MB.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Result Generation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If conditions are satisfied, YARA reports a </w:t>
      </w:r>
      <w:r>
        <w:rPr>
          <w:rStyle w:val="Strong"/>
          <w:sz w:val="26"/>
          <w:szCs w:val="26"/>
        </w:rPr>
        <w:t>match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>
          <w:sz w:val="26"/>
          <w:szCs w:val="26"/>
        </w:rPr>
      </w:pPr>
      <w:r>
        <w:rPr>
          <w:sz w:val="26"/>
          <w:szCs w:val="26"/>
        </w:rPr>
        <w:t>Matches can be logged, exported, or sent to external systems for further analysis.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47625</wp:posOffset>
            </wp:positionH>
            <wp:positionV relativeFrom="paragraph">
              <wp:posOffset>-20955</wp:posOffset>
            </wp:positionV>
            <wp:extent cx="5782310" cy="1238885"/>
            <wp:effectExtent l="0" t="0" r="0" b="0"/>
            <wp:wrapSquare wrapText="largest"/>
            <wp:docPr id="22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4.2 Rule Matching Process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Rule Compilation</w:t>
      </w:r>
      <w:r>
        <w:rPr/>
        <w:br/>
      </w:r>
      <w:r>
        <w:rPr>
          <w:sz w:val="26"/>
          <w:szCs w:val="26"/>
        </w:rPr>
        <w:t>Before execution, YARA rules are compiled into an internal representation to speed up matching.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File Iteration</w:t>
      </w:r>
      <w:r>
        <w:rPr/>
        <w:br/>
      </w:r>
      <w:r>
        <w:rPr>
          <w:sz w:val="26"/>
          <w:szCs w:val="26"/>
        </w:rPr>
        <w:t xml:space="preserve">Each target file is scanned </w:t>
      </w:r>
      <w:r>
        <w:rPr>
          <w:rStyle w:val="Strong"/>
          <w:sz w:val="26"/>
          <w:szCs w:val="26"/>
        </w:rPr>
        <w:t>byte by byte</w:t>
      </w:r>
      <w:r>
        <w:rPr>
          <w:sz w:val="26"/>
          <w:szCs w:val="26"/>
        </w:rPr>
        <w:t xml:space="preserve"> against all defined rules.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Parallel Rule Application</w:t>
      </w:r>
      <w:r>
        <w:rPr/>
        <w:br/>
      </w:r>
      <w:r>
        <w:rPr>
          <w:sz w:val="26"/>
          <w:szCs w:val="26"/>
        </w:rPr>
        <w:t>YARA applies all rules to a file rather than scanning for one rule at a time, making the process efficient.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Condition Checking</w:t>
      </w:r>
      <w:r>
        <w:rPr/>
        <w:br/>
      </w:r>
      <w:r>
        <w:rPr>
          <w:sz w:val="26"/>
          <w:szCs w:val="26"/>
        </w:rPr>
        <w:t xml:space="preserve">If multiple strings match, YARA evaluates the </w:t>
      </w:r>
      <w:r>
        <w:rPr>
          <w:rStyle w:val="Strong"/>
          <w:sz w:val="26"/>
          <w:szCs w:val="26"/>
        </w:rPr>
        <w:t>logical expressions</w:t>
      </w:r>
      <w:r>
        <w:rPr>
          <w:sz w:val="26"/>
          <w:szCs w:val="26"/>
        </w:rPr>
        <w:t xml:space="preserve"> in the </w:t>
      </w:r>
      <w:r>
        <w:rPr>
          <w:rStyle w:val="SourceText"/>
          <w:sz w:val="26"/>
          <w:szCs w:val="26"/>
        </w:rPr>
        <w:t>condition</w:t>
      </w:r>
      <w:r>
        <w:rPr>
          <w:sz w:val="26"/>
          <w:szCs w:val="26"/>
        </w:rPr>
        <w:t xml:space="preserve"> section.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Match Output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The output includes </w:t>
      </w:r>
      <w:r>
        <w:rPr>
          <w:rStyle w:val="Strong"/>
          <w:sz w:val="26"/>
          <w:szCs w:val="26"/>
        </w:rPr>
        <w:t>rule name</w:t>
      </w:r>
      <w:r>
        <w:rPr>
          <w:sz w:val="26"/>
          <w:szCs w:val="26"/>
        </w:rPr>
        <w:t xml:space="preserve">, </w:t>
      </w:r>
      <w:r>
        <w:rPr>
          <w:rStyle w:val="Strong"/>
          <w:sz w:val="26"/>
          <w:szCs w:val="26"/>
        </w:rPr>
        <w:t>matched strings</w:t>
      </w:r>
      <w:r>
        <w:rPr>
          <w:sz w:val="26"/>
          <w:szCs w:val="26"/>
        </w:rPr>
        <w:t xml:space="preserve">, </w:t>
      </w:r>
      <w:r>
        <w:rPr>
          <w:rStyle w:val="Strong"/>
          <w:sz w:val="26"/>
          <w:szCs w:val="26"/>
        </w:rPr>
        <w:t>offsets</w:t>
      </w:r>
      <w:r>
        <w:rPr>
          <w:sz w:val="26"/>
          <w:szCs w:val="26"/>
        </w:rPr>
        <w:t xml:space="preserve">, and </w:t>
      </w:r>
      <w:r>
        <w:rPr>
          <w:rStyle w:val="Strong"/>
          <w:sz w:val="26"/>
          <w:szCs w:val="26"/>
        </w:rPr>
        <w:t>file path</w:t>
      </w:r>
      <w:r>
        <w:rPr>
          <w:sz w:val="26"/>
          <w:szCs w:val="26"/>
        </w:rPr>
        <w:t>.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sz w:val="26"/>
          <w:szCs w:val="26"/>
        </w:rPr>
        <w:t xml:space="preserve">Results can be exported in </w:t>
      </w:r>
      <w:r>
        <w:rPr>
          <w:rStyle w:val="Strong"/>
          <w:sz w:val="26"/>
          <w:szCs w:val="26"/>
        </w:rPr>
        <w:t>JSON, text, or custom formats</w:t>
      </w:r>
      <w:r>
        <w:rPr>
          <w:sz w:val="26"/>
          <w:szCs w:val="26"/>
        </w:rPr>
        <w:t>.</w:t>
      </w:r>
    </w:p>
    <w:p>
      <w:pPr>
        <w:pStyle w:val="Body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5486400" cy="1003300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4.3 Integration with Security Tools</w:t>
      </w:r>
    </w:p>
    <w:p>
      <w:pPr>
        <w:pStyle w:val="BodyText"/>
        <w:rPr/>
      </w:pPr>
      <w:r>
        <w:rPr>
          <w:sz w:val="26"/>
          <w:szCs w:val="26"/>
        </w:rPr>
        <w:t xml:space="preserve">YARA is widely integrated into </w:t>
      </w:r>
      <w:r>
        <w:rPr>
          <w:rStyle w:val="Strong"/>
          <w:sz w:val="26"/>
          <w:szCs w:val="26"/>
        </w:rPr>
        <w:t>enterprise cybersecurity ecosystems</w:t>
      </w:r>
      <w:r>
        <w:rPr>
          <w:sz w:val="26"/>
          <w:szCs w:val="26"/>
        </w:rPr>
        <w:t>. It can serve as a detection layer in multiple tools:</w:t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 xml:space="preserve">1. </w:t>
      </w:r>
      <w:r>
        <w:rPr>
          <w:rStyle w:val="Strong"/>
          <w:b/>
          <w:bCs/>
          <w:color w:val="111111"/>
          <w:sz w:val="30"/>
          <w:szCs w:val="30"/>
        </w:rPr>
        <w:t>SIEM Integration</w:t>
      </w:r>
      <w:r>
        <w:rPr>
          <w:color w:val="111111"/>
          <w:sz w:val="30"/>
          <w:szCs w:val="30"/>
        </w:rPr>
        <w:t xml:space="preserve"> (Security Information and Event Management)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Platforms: </w:t>
      </w:r>
      <w:r>
        <w:rPr>
          <w:rStyle w:val="Strong"/>
          <w:sz w:val="26"/>
          <w:szCs w:val="26"/>
        </w:rPr>
        <w:t>Splunk, ELK Stack (Elasticsearch, Logstash, Kibana)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rules can be run as </w:t>
      </w:r>
      <w:r>
        <w:rPr>
          <w:rStyle w:val="Strong"/>
          <w:sz w:val="26"/>
          <w:szCs w:val="26"/>
        </w:rPr>
        <w:t>automated scans</w:t>
      </w:r>
      <w:r>
        <w:rPr>
          <w:sz w:val="26"/>
          <w:szCs w:val="26"/>
        </w:rPr>
        <w:t xml:space="preserve"> on suspicious files uploaded to SIEMs.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Matches are correlated with logs and alerts.</w:t>
      </w:r>
    </w:p>
    <w:p>
      <w:pPr>
        <w:pStyle w:val="BodyText"/>
        <w:rPr/>
      </w:pPr>
      <w:r>
        <w:rPr/>
        <w:t xml:space="preserve"> </w:t>
      </w:r>
      <w:r>
        <w:rPr>
          <w:rStyle w:val="Strong"/>
          <w:sz w:val="26"/>
          <w:szCs w:val="26"/>
        </w:rPr>
        <w:t>Example Use Case:</w:t>
      </w:r>
      <w:r>
        <w:rPr>
          <w:sz w:val="26"/>
          <w:szCs w:val="26"/>
        </w:rPr>
        <w:t xml:space="preserve"> Splunk runs a YARA scan on files extracted from suspicious emails, alerting SOC analysts if malware patterns are detected.</w:t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 xml:space="preserve">2. </w:t>
      </w:r>
      <w:r>
        <w:rPr>
          <w:rStyle w:val="Strong"/>
          <w:b/>
          <w:bCs/>
          <w:color w:val="111111"/>
          <w:sz w:val="30"/>
          <w:szCs w:val="30"/>
        </w:rPr>
        <w:t>IDS/IPS Integration</w:t>
      </w:r>
      <w:r>
        <w:rPr>
          <w:color w:val="111111"/>
          <w:sz w:val="30"/>
          <w:szCs w:val="30"/>
        </w:rPr>
        <w:t xml:space="preserve"> (Intrusion Detection/Prevention Systems)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Platforms: </w:t>
      </w:r>
      <w:r>
        <w:rPr>
          <w:rStyle w:val="Strong"/>
          <w:sz w:val="26"/>
          <w:szCs w:val="26"/>
        </w:rPr>
        <w:t>Snort, Suricata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can complement signature-based detection by analyzing </w:t>
      </w:r>
      <w:r>
        <w:rPr>
          <w:rStyle w:val="Strong"/>
          <w:sz w:val="26"/>
          <w:szCs w:val="26"/>
        </w:rPr>
        <w:t>file payloads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Rules can detect malware hidden in traffic captures (PCAPs).</w:t>
      </w:r>
    </w:p>
    <w:p>
      <w:pPr>
        <w:pStyle w:val="BodyText"/>
        <w:rPr/>
      </w:pPr>
      <w:r>
        <w:rPr>
          <w:rStyle w:val="Strong"/>
          <w:sz w:val="26"/>
          <w:szCs w:val="26"/>
        </w:rPr>
        <w:t>Example Use Case:</w:t>
      </w:r>
      <w:r>
        <w:rPr>
          <w:sz w:val="26"/>
          <w:szCs w:val="26"/>
        </w:rPr>
        <w:t xml:space="preserve"> Suricata sends extracted attachments from network traffic to YARA, which identifies malicious droppers.</w:t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 xml:space="preserve">3. </w:t>
      </w:r>
      <w:r>
        <w:rPr>
          <w:rStyle w:val="Strong"/>
          <w:b/>
          <w:bCs/>
          <w:color w:val="111111"/>
          <w:sz w:val="30"/>
          <w:szCs w:val="30"/>
        </w:rPr>
        <w:t>Forensics and Incident Response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Tools: </w:t>
      </w:r>
      <w:r>
        <w:rPr>
          <w:rStyle w:val="Strong"/>
          <w:sz w:val="26"/>
          <w:szCs w:val="26"/>
        </w:rPr>
        <w:t>Volatility (memory forensics), Autopsy (disk forensics)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scans can run against </w:t>
      </w:r>
      <w:r>
        <w:rPr>
          <w:rStyle w:val="Strong"/>
          <w:sz w:val="26"/>
          <w:szCs w:val="26"/>
        </w:rPr>
        <w:t>memory dumps</w:t>
      </w:r>
      <w:r>
        <w:rPr>
          <w:sz w:val="26"/>
          <w:szCs w:val="26"/>
        </w:rPr>
        <w:t xml:space="preserve"> to identify injected malware.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Analysts can detect </w:t>
      </w:r>
      <w:r>
        <w:rPr>
          <w:rStyle w:val="Strong"/>
          <w:sz w:val="26"/>
          <w:szCs w:val="26"/>
        </w:rPr>
        <w:t>in-memory implants</w:t>
      </w:r>
      <w:r>
        <w:rPr>
          <w:sz w:val="26"/>
          <w:szCs w:val="26"/>
        </w:rPr>
        <w:t xml:space="preserve"> even if files are deleted.</w:t>
      </w:r>
    </w:p>
    <w:p>
      <w:pPr>
        <w:pStyle w:val="BodyText"/>
        <w:rPr/>
      </w:pPr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>Example Use Case:</w:t>
      </w:r>
      <w:r>
        <w:rPr>
          <w:sz w:val="26"/>
          <w:szCs w:val="26"/>
        </w:rPr>
        <w:t xml:space="preserve"> Volatility plugin uses YARA rules to scan memory for Cobalt Strike beacon signatures.</w:t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 xml:space="preserve">4. </w:t>
      </w:r>
      <w:r>
        <w:rPr>
          <w:rStyle w:val="Strong"/>
          <w:b/>
          <w:bCs/>
          <w:color w:val="111111"/>
          <w:sz w:val="30"/>
          <w:szCs w:val="30"/>
        </w:rPr>
        <w:t>Threat Intelligence Platforms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Platforms: </w:t>
      </w:r>
      <w:r>
        <w:rPr>
          <w:rStyle w:val="Strong"/>
          <w:sz w:val="26"/>
          <w:szCs w:val="26"/>
        </w:rPr>
        <w:t>MISP (Malware Information Sharing Platform), YETI, ThreatConnect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rules are shared as part of </w:t>
      </w:r>
      <w:r>
        <w:rPr>
          <w:rStyle w:val="Strong"/>
          <w:sz w:val="26"/>
          <w:szCs w:val="26"/>
        </w:rPr>
        <w:t>threat intelligence feeds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SOC teams deploy these rules to detect </w:t>
      </w:r>
      <w:r>
        <w:rPr>
          <w:rStyle w:val="Strong"/>
          <w:sz w:val="26"/>
          <w:szCs w:val="26"/>
        </w:rPr>
        <w:t>newly emerging threats</w:t>
      </w:r>
      <w:r>
        <w:rPr>
          <w:sz w:val="26"/>
          <w:szCs w:val="26"/>
        </w:rPr>
        <w:t>.</w:t>
      </w:r>
    </w:p>
    <w:p>
      <w:pPr>
        <w:pStyle w:val="BodyText"/>
        <w:rPr/>
      </w:pPr>
      <w:r>
        <w:rPr>
          <w:sz w:val="26"/>
          <w:szCs w:val="26"/>
        </w:rPr>
        <w:t xml:space="preserve"> </w:t>
      </w:r>
      <w:r>
        <w:rPr>
          <w:rStyle w:val="Strong"/>
          <w:sz w:val="26"/>
          <w:szCs w:val="26"/>
        </w:rPr>
        <w:t>Example Use Case:</w:t>
      </w:r>
      <w:r>
        <w:rPr>
          <w:sz w:val="26"/>
          <w:szCs w:val="26"/>
        </w:rPr>
        <w:t xml:space="preserve"> A MISP feed pushes a new YARA rule for a ransomware variant; the SOC deploys it across endpoints to detect infections.</w:t>
      </w:r>
    </w:p>
    <w:p>
      <w:pPr>
        <w:pStyle w:val="Heading3"/>
        <w:spacing w:before="200" w:after="283"/>
        <w:rPr/>
      </w:pPr>
      <w:r>
        <w:rPr>
          <w:color w:val="111111"/>
          <w:sz w:val="30"/>
          <w:szCs w:val="30"/>
        </w:rPr>
        <w:t xml:space="preserve">5. </w:t>
      </w:r>
      <w:r>
        <w:rPr>
          <w:rStyle w:val="Strong"/>
          <w:b/>
          <w:bCs/>
          <w:color w:val="111111"/>
          <w:sz w:val="30"/>
          <w:szCs w:val="30"/>
        </w:rPr>
        <w:t>Other Integrations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EDR/XDR Tools</w:t>
      </w:r>
      <w:r>
        <w:rPr>
          <w:color w:val="111111"/>
          <w:sz w:val="30"/>
          <w:szCs w:val="30"/>
        </w:rPr>
        <w:t>:</w:t>
      </w:r>
      <w:r>
        <w:rPr/>
        <w:t xml:space="preserve"> </w:t>
      </w:r>
      <w:r>
        <w:rPr>
          <w:sz w:val="26"/>
          <w:szCs w:val="26"/>
        </w:rPr>
        <w:t>CrowdStrike, SentinelOne, Elastic Defend integrate YARA for detection.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Cloud Platforms</w:t>
      </w:r>
      <w:r>
        <w:rPr>
          <w:color w:val="111111"/>
          <w:sz w:val="30"/>
          <w:szCs w:val="30"/>
        </w:rPr>
        <w:t>:</w:t>
      </w:r>
      <w:r>
        <w:rPr>
          <w:color w:val="111111"/>
          <w:sz w:val="26"/>
          <w:szCs w:val="26"/>
        </w:rPr>
        <w:t xml:space="preserve"> </w:t>
      </w:r>
      <w:r>
        <w:rPr>
          <w:sz w:val="26"/>
          <w:szCs w:val="26"/>
        </w:rPr>
        <w:t>VirusTotal allows users to submit YARA rules for searching its sample database.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Custom Automation</w:t>
      </w:r>
      <w:r>
        <w:rPr>
          <w:color w:val="111111"/>
          <w:sz w:val="30"/>
          <w:szCs w:val="30"/>
        </w:rPr>
        <w:t>:</w:t>
      </w:r>
      <w:r>
        <w:rPr/>
        <w:t xml:space="preserve"> </w:t>
      </w:r>
      <w:r>
        <w:rPr>
          <w:sz w:val="26"/>
          <w:szCs w:val="26"/>
        </w:rPr>
        <w:t xml:space="preserve">Python scripts using the </w:t>
      </w:r>
      <w:r>
        <w:rPr>
          <w:rStyle w:val="Strong"/>
          <w:sz w:val="26"/>
          <w:szCs w:val="26"/>
        </w:rPr>
        <w:t>yara-python</w:t>
      </w:r>
      <w:r>
        <w:rPr>
          <w:sz w:val="26"/>
          <w:szCs w:val="26"/>
        </w:rPr>
        <w:t xml:space="preserve"> library for batch scanning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4.4 Advantages of YARA Integration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Cross-platform</w:t>
      </w:r>
      <w:r>
        <w:rPr>
          <w:color w:val="111111"/>
          <w:sz w:val="30"/>
          <w:szCs w:val="30"/>
        </w:rPr>
        <w:t xml:space="preserve">: </w:t>
      </w:r>
      <w:r>
        <w:rPr>
          <w:sz w:val="26"/>
          <w:szCs w:val="26"/>
        </w:rPr>
        <w:t>Works on Linux, Windows, macOS.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Scalable</w:t>
      </w:r>
      <w:r>
        <w:rPr>
          <w:color w:val="111111"/>
          <w:sz w:val="30"/>
          <w:szCs w:val="30"/>
        </w:rPr>
        <w:t>:</w:t>
      </w:r>
      <w:r>
        <w:rPr/>
        <w:t xml:space="preserve"> </w:t>
      </w:r>
      <w:r>
        <w:rPr>
          <w:sz w:val="26"/>
          <w:szCs w:val="26"/>
        </w:rPr>
        <w:t>Can scan single files or entire enterprise networks.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Flexible</w:t>
      </w:r>
      <w:r>
        <w:rPr>
          <w:color w:val="111111"/>
          <w:sz w:val="30"/>
          <w:szCs w:val="30"/>
        </w:rPr>
        <w:t>:</w:t>
      </w:r>
      <w:r>
        <w:rPr/>
        <w:t xml:space="preserve"> </w:t>
      </w:r>
      <w:r>
        <w:rPr>
          <w:sz w:val="26"/>
          <w:szCs w:val="26"/>
        </w:rPr>
        <w:t xml:space="preserve">Rules can detect both </w:t>
      </w:r>
      <w:r>
        <w:rPr>
          <w:rStyle w:val="Strong"/>
          <w:sz w:val="26"/>
          <w:szCs w:val="26"/>
        </w:rPr>
        <w:t>known and unknown malware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111111"/>
          <w:sz w:val="30"/>
          <w:szCs w:val="30"/>
        </w:rPr>
        <w:t>Community-driven</w:t>
      </w:r>
      <w:r>
        <w:rPr>
          <w:color w:val="111111"/>
          <w:sz w:val="30"/>
          <w:szCs w:val="30"/>
        </w:rPr>
        <w:t xml:space="preserve">: </w:t>
      </w:r>
      <w:r>
        <w:rPr>
          <w:sz w:val="26"/>
          <w:szCs w:val="26"/>
        </w:rPr>
        <w:t>Thousands of YARA rules are shared openly.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46431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Style w:val="Strong"/>
          <w:sz w:val="26"/>
          <w:szCs w:val="26"/>
        </w:rPr>
      </w:pPr>
      <w:r>
        <w:rPr/>
      </w:r>
    </w:p>
    <w:p>
      <w:pPr>
        <w:pStyle w:val="Heading2"/>
        <w:spacing w:before="0" w:after="200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5. Practical Applications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5.1 Malware Detection and Analysis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Detect ransomware, trojans, worms, keyloggers.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color w:val="111111"/>
          <w:sz w:val="26"/>
          <w:szCs w:val="26"/>
        </w:rPr>
        <w:t xml:space="preserve">Used in </w:t>
      </w:r>
      <w:r>
        <w:rPr>
          <w:rStyle w:val="Strong"/>
          <w:color w:val="111111"/>
          <w:sz w:val="26"/>
          <w:szCs w:val="26"/>
        </w:rPr>
        <w:t>sandbox analysis</w:t>
      </w:r>
      <w:r>
        <w:rPr>
          <w:color w:val="111111"/>
          <w:sz w:val="26"/>
          <w:szCs w:val="26"/>
        </w:rPr>
        <w:t xml:space="preserve"> and </w:t>
      </w:r>
      <w:r>
        <w:rPr>
          <w:rStyle w:val="Strong"/>
          <w:color w:val="111111"/>
          <w:sz w:val="26"/>
          <w:szCs w:val="26"/>
        </w:rPr>
        <w:t>reverse engineering labs</w:t>
      </w:r>
      <w:r>
        <w:rPr>
          <w:color w:val="111111"/>
          <w:sz w:val="26"/>
          <w:szCs w:val="26"/>
        </w:rPr>
        <w:t>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5.2 Threat Hunting in Enterprises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Search for Indicators of Compromise (IOCs) across endpoints.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Automates proactive defense.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5.3 Incident Response and Forensics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Scan memory dumps, logs, and compromised files.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Helps analysts quickly identify malicious activity.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5.4 Integration with SIEM, IDS/IPS, and EDR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>
          <w:color w:val="111111"/>
          <w:sz w:val="26"/>
          <w:szCs w:val="26"/>
        </w:rPr>
      </w:pPr>
      <w:r>
        <w:rPr>
          <w:color w:val="111111"/>
          <w:sz w:val="26"/>
          <w:szCs w:val="26"/>
        </w:rPr>
        <w:t>Custom YARA rules extend commercial security products.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>E</w:t>
      </w:r>
      <w:r>
        <w:rPr>
          <w:color w:val="111111"/>
          <w:sz w:val="26"/>
          <w:szCs w:val="26"/>
        </w:rPr>
        <w:t xml:space="preserve">xample: Using YARA in </w:t>
      </w:r>
      <w:r>
        <w:rPr>
          <w:rStyle w:val="Strong"/>
          <w:color w:val="111111"/>
          <w:sz w:val="26"/>
          <w:szCs w:val="26"/>
        </w:rPr>
        <w:t>Security Onion</w:t>
      </w:r>
      <w:r>
        <w:rPr>
          <w:color w:val="111111"/>
          <w:sz w:val="26"/>
          <w:szCs w:val="26"/>
        </w:rPr>
        <w:t xml:space="preserve"> to detect malware traces in network packets.</w:t>
      </w:r>
    </w:p>
    <w:p>
      <w:pPr>
        <w:pStyle w:val="Heading2"/>
        <w:spacing w:before="0" w:after="200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6. Writing Effective YARA Rules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6.1 Best Practices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Use </w:t>
      </w:r>
      <w:r>
        <w:rPr>
          <w:rStyle w:val="Strong"/>
          <w:sz w:val="26"/>
          <w:szCs w:val="26"/>
        </w:rPr>
        <w:t>unique strings</w:t>
      </w:r>
      <w:r>
        <w:rPr>
          <w:sz w:val="26"/>
          <w:szCs w:val="26"/>
        </w:rPr>
        <w:t xml:space="preserve"> instead of common ones (avoid </w:t>
      </w:r>
      <w:r>
        <w:rPr>
          <w:rStyle w:val="SourceText"/>
          <w:sz w:val="26"/>
          <w:szCs w:val="26"/>
        </w:rPr>
        <w:t>"http"</w:t>
      </w:r>
      <w:r>
        <w:rPr>
          <w:sz w:val="26"/>
          <w:szCs w:val="26"/>
        </w:rPr>
        <w:t>).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Combine multiple strings with logical conditions.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Add </w:t>
      </w:r>
      <w:r>
        <w:rPr>
          <w:rStyle w:val="Strong"/>
          <w:sz w:val="26"/>
          <w:szCs w:val="26"/>
        </w:rPr>
        <w:t>metadata</w:t>
      </w:r>
      <w:r>
        <w:rPr>
          <w:sz w:val="26"/>
          <w:szCs w:val="26"/>
        </w:rPr>
        <w:t xml:space="preserve"> for documentation.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6.2 Avoiding False Positives/Negatives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Test rules across </w:t>
      </w:r>
      <w:r>
        <w:rPr>
          <w:rStyle w:val="Strong"/>
          <w:sz w:val="26"/>
          <w:szCs w:val="26"/>
        </w:rPr>
        <w:t>clean datasets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Use </w:t>
      </w:r>
      <w:r>
        <w:rPr>
          <w:rStyle w:val="Strong"/>
          <w:sz w:val="26"/>
          <w:szCs w:val="26"/>
        </w:rPr>
        <w:t>regex carefully</w:t>
      </w:r>
      <w:r>
        <w:rPr>
          <w:sz w:val="26"/>
          <w:szCs w:val="26"/>
        </w:rPr>
        <w:t xml:space="preserve"> (they can cause performance issues).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6.3 Reusable and Modular Rules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Use </w:t>
      </w:r>
      <w:r>
        <w:rPr>
          <w:rStyle w:val="Strong"/>
          <w:sz w:val="26"/>
          <w:szCs w:val="26"/>
        </w:rPr>
        <w:t>imports</w:t>
      </w:r>
      <w:r>
        <w:rPr>
          <w:sz w:val="26"/>
          <w:szCs w:val="26"/>
        </w:rPr>
        <w:t xml:space="preserve"> and </w:t>
      </w:r>
      <w:r>
        <w:rPr>
          <w:rStyle w:val="Strong"/>
          <w:sz w:val="26"/>
          <w:szCs w:val="26"/>
        </w:rPr>
        <w:t>modules</w:t>
      </w:r>
      <w:r>
        <w:rPr>
          <w:sz w:val="26"/>
          <w:szCs w:val="26"/>
        </w:rPr>
        <w:t xml:space="preserve"> for common detection logic.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Maintain a </w:t>
      </w:r>
      <w:r>
        <w:rPr>
          <w:rStyle w:val="Strong"/>
          <w:sz w:val="26"/>
          <w:szCs w:val="26"/>
        </w:rPr>
        <w:t>central repository</w:t>
      </w:r>
      <w:r>
        <w:rPr>
          <w:sz w:val="26"/>
          <w:szCs w:val="26"/>
        </w:rPr>
        <w:t xml:space="preserve"> of rules for teams.</w:t>
      </w:r>
    </w:p>
    <w:p>
      <w:pPr>
        <w:pStyle w:val="Heading1"/>
        <w:spacing w:before="0" w:after="200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7. Installing YARA</w:t>
      </w:r>
    </w:p>
    <w:p>
      <w:pPr>
        <w:pStyle w:val="BodyText"/>
        <w:rPr/>
      </w:pPr>
      <w:r>
        <w:rPr>
          <w:sz w:val="26"/>
          <w:szCs w:val="26"/>
        </w:rPr>
        <w:t xml:space="preserve">YARA can be installed and used on multiple operating systems, primarily </w:t>
      </w:r>
      <w:r>
        <w:rPr>
          <w:rStyle w:val="Strong"/>
          <w:sz w:val="26"/>
          <w:szCs w:val="26"/>
        </w:rPr>
        <w:t>Linux</w:t>
      </w:r>
      <w:r>
        <w:rPr>
          <w:sz w:val="26"/>
          <w:szCs w:val="26"/>
        </w:rPr>
        <w:t xml:space="preserve"> and </w:t>
      </w:r>
      <w:r>
        <w:rPr>
          <w:rStyle w:val="Strong"/>
          <w:sz w:val="26"/>
          <w:szCs w:val="26"/>
        </w:rPr>
        <w:t>Windows</w:t>
      </w:r>
      <w:r>
        <w:rPr>
          <w:sz w:val="26"/>
          <w:szCs w:val="26"/>
        </w:rPr>
        <w:t>. Below are the steps for installing YARA on both platforms.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7.1 Installing YARA on Linux</w:t>
      </w:r>
    </w:p>
    <w:p>
      <w:pPr>
        <w:pStyle w:val="BodyText"/>
        <w:rPr/>
      </w:pPr>
      <w:r>
        <w:rPr/>
        <w:t xml:space="preserve">There are two common ways: </w:t>
      </w:r>
      <w:r>
        <w:rPr>
          <w:rStyle w:val="Strong"/>
        </w:rPr>
        <w:t>via package manager</w:t>
      </w:r>
      <w:r>
        <w:rPr/>
        <w:t xml:space="preserve"> or </w:t>
      </w:r>
      <w:r>
        <w:rPr>
          <w:rStyle w:val="Strong"/>
        </w:rPr>
        <w:t>building from source</w:t>
      </w:r>
      <w:r>
        <w:rPr/>
        <w:t>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Method 1: Install via Package Manager (Quickest Way)</w:t>
      </w:r>
    </w:p>
    <w:p>
      <w:pPr>
        <w:pStyle w:val="BodyText"/>
        <w:rPr/>
      </w:pPr>
      <w:r>
        <w:rPr>
          <w:sz w:val="30"/>
          <w:szCs w:val="30"/>
        </w:rPr>
        <w:t xml:space="preserve">For </w:t>
      </w:r>
      <w:r>
        <w:rPr>
          <w:rStyle w:val="Strong"/>
          <w:sz w:val="30"/>
          <w:szCs w:val="30"/>
        </w:rPr>
        <w:t>Ubuntu/Debian-based systems</w:t>
      </w:r>
      <w:r>
        <w:rPr>
          <w:sz w:val="30"/>
          <w:szCs w:val="30"/>
        </w:rPr>
        <w:t>:</w:t>
      </w:r>
    </w:p>
    <w:p>
      <w:pPr>
        <w:pStyle w:val="PreformattedText"/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896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sz w:val="30"/>
          <w:szCs w:val="30"/>
        </w:rPr>
        <w:t xml:space="preserve">For </w:t>
      </w:r>
      <w:r>
        <w:rPr>
          <w:rStyle w:val="Strong"/>
          <w:sz w:val="30"/>
          <w:szCs w:val="30"/>
        </w:rPr>
        <w:t>CentOS/RHEL-based systems</w:t>
      </w:r>
      <w:r>
        <w:rPr>
          <w:sz w:val="30"/>
          <w:szCs w:val="30"/>
        </w:rPr>
        <w:t>:</w:t>
      </w:r>
    </w:p>
    <w:p>
      <w:pPr>
        <w:pStyle w:val="PreformattedText"/>
        <w:bidi w:val="0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8960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sz w:val="30"/>
          <w:szCs w:val="30"/>
        </w:rPr>
        <w:t xml:space="preserve">For </w:t>
      </w:r>
      <w:r>
        <w:rPr>
          <w:rStyle w:val="Strong"/>
          <w:sz w:val="30"/>
          <w:szCs w:val="30"/>
        </w:rPr>
        <w:t>Fedora</w:t>
      </w:r>
      <w:r>
        <w:rPr>
          <w:sz w:val="30"/>
          <w:szCs w:val="30"/>
        </w:rPr>
        <w:t>:</w:t>
      </w:r>
    </w:p>
    <w:p>
      <w:pPr>
        <w:pStyle w:val="PreformattedText"/>
        <w:bidi w:val="0"/>
        <w:spacing w:before="0" w:after="283"/>
        <w:ind w:hanging="0" w:left="0" w:right="0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68960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  <w:t>After installation, verify with: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sz w:val="26"/>
          <w:szCs w:val="26"/>
        </w:rPr>
        <w:t>yara --version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7.2 Installing YARA on Windows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Method 1: Precompiled Binaries (Recommended)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Download precompiled binaries from the </w:t>
      </w:r>
      <w:r>
        <w:rPr>
          <w:rStyle w:val="Strong"/>
          <w:sz w:val="26"/>
          <w:szCs w:val="26"/>
        </w:rPr>
        <w:t>official YARA GitHub releases page</w:t>
      </w:r>
      <w:r>
        <w:rPr>
          <w:sz w:val="26"/>
          <w:szCs w:val="26"/>
        </w:rPr>
        <w:t>.</w:t>
        <w:br/>
        <w:t xml:space="preserve">👉 URL: </w:t>
      </w:r>
      <w:hyperlink r:id="rId29" w:tgtFrame="_new">
        <w:r>
          <w:rPr>
            <w:rStyle w:val="Hyperlink"/>
            <w:sz w:val="26"/>
            <w:szCs w:val="26"/>
          </w:rPr>
          <w:t>https://github.com/VirusTotal/yara/releases</w:t>
        </w:r>
      </w:hyperlink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Extract the </w:t>
      </w:r>
      <w:r>
        <w:rPr>
          <w:rStyle w:val="SourceText"/>
          <w:sz w:val="26"/>
          <w:szCs w:val="26"/>
        </w:rPr>
        <w:t>.zip</w:t>
      </w:r>
      <w:r>
        <w:rPr>
          <w:sz w:val="26"/>
          <w:szCs w:val="26"/>
        </w:rPr>
        <w:t xml:space="preserve"> file.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Add the </w:t>
      </w:r>
      <w:r>
        <w:rPr>
          <w:rStyle w:val="Strong"/>
          <w:sz w:val="26"/>
          <w:szCs w:val="26"/>
        </w:rPr>
        <w:t>bin folder</w:t>
      </w:r>
      <w:r>
        <w:rPr>
          <w:sz w:val="26"/>
          <w:szCs w:val="26"/>
        </w:rPr>
        <w:t xml:space="preserve"> (where </w:t>
      </w:r>
      <w:r>
        <w:rPr>
          <w:rStyle w:val="SourceText"/>
          <w:sz w:val="26"/>
          <w:szCs w:val="26"/>
        </w:rPr>
        <w:t>yara64.exe</w:t>
      </w:r>
      <w:r>
        <w:rPr>
          <w:sz w:val="26"/>
          <w:szCs w:val="26"/>
        </w:rPr>
        <w:t xml:space="preserve"> is located) to your </w:t>
      </w:r>
      <w:r>
        <w:rPr>
          <w:rStyle w:val="Strong"/>
          <w:sz w:val="26"/>
          <w:szCs w:val="26"/>
        </w:rPr>
        <w:t>system PATH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Open Command Prompt or PowerShell and run: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sz w:val="26"/>
          <w:szCs w:val="26"/>
        </w:rPr>
        <w:t>yara64.exe --version</w:t>
      </w:r>
    </w:p>
    <w:p>
      <w:pPr>
        <w:pStyle w:val="Heading2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7.3 Installing yara-python (Optional for Automation)</w:t>
      </w:r>
    </w:p>
    <w:p>
      <w:pPr>
        <w:pStyle w:val="BodyText"/>
        <w:rPr/>
      </w:pPr>
      <w:r>
        <w:rPr>
          <w:sz w:val="26"/>
          <w:szCs w:val="26"/>
        </w:rPr>
        <w:t xml:space="preserve">YARA can also be used in </w:t>
      </w:r>
      <w:r>
        <w:rPr>
          <w:rStyle w:val="Strong"/>
          <w:sz w:val="26"/>
          <w:szCs w:val="26"/>
        </w:rPr>
        <w:t>Python scripts</w:t>
      </w:r>
      <w:r>
        <w:rPr>
          <w:sz w:val="26"/>
          <w:szCs w:val="26"/>
        </w:rPr>
        <w:t xml:space="preserve"> via the </w:t>
      </w:r>
      <w:r>
        <w:rPr>
          <w:rStyle w:val="SourceText"/>
          <w:sz w:val="26"/>
          <w:szCs w:val="26"/>
        </w:rPr>
        <w:t>yara-python</w:t>
      </w:r>
      <w:r>
        <w:rPr>
          <w:sz w:val="26"/>
          <w:szCs w:val="26"/>
        </w:rPr>
        <w:t xml:space="preserve"> library.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sz w:val="26"/>
          <w:szCs w:val="26"/>
        </w:rPr>
        <w:t>pip install yara-python</w:t>
      </w:r>
    </w:p>
    <w:p>
      <w:pPr>
        <w:pStyle w:val="Heading2"/>
        <w:spacing w:before="0" w:after="200"/>
        <w:rPr>
          <w:sz w:val="36"/>
          <w:szCs w:val="36"/>
        </w:rPr>
      </w:pPr>
      <w:r>
        <w:rPr>
          <w:color w:val="111111"/>
          <w:sz w:val="36"/>
          <w:szCs w:val="36"/>
        </w:rPr>
        <w:t>8. Advanced YARA Features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8.1 Modules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PE Module</w:t>
      </w:r>
      <w:r>
        <w:rPr>
          <w:sz w:val="26"/>
          <w:szCs w:val="26"/>
        </w:rPr>
        <w:t>: Extracts metadata from PE headers.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ELF Module</w:t>
      </w:r>
      <w:r>
        <w:rPr>
          <w:sz w:val="26"/>
          <w:szCs w:val="26"/>
        </w:rPr>
        <w:t>: Detects Linux ELF malware.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Cuckoo Module</w:t>
      </w:r>
      <w:r>
        <w:rPr>
          <w:sz w:val="26"/>
          <w:szCs w:val="26"/>
        </w:rPr>
        <w:t>: Uses sandbox results.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Hash Module</w:t>
      </w:r>
      <w:r>
        <w:rPr>
          <w:sz w:val="26"/>
          <w:szCs w:val="26"/>
        </w:rPr>
        <w:t>: Matches based on hashes.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sz w:val="26"/>
          <w:szCs w:val="26"/>
        </w:rPr>
        <w:t>Math Module</w:t>
      </w:r>
      <w:r>
        <w:rPr>
          <w:sz w:val="26"/>
          <w:szCs w:val="26"/>
        </w:rPr>
        <w:t>: Statistical operations.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8.2 Performance Optimization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Minimize regex usage.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Use </w:t>
      </w:r>
      <w:r>
        <w:rPr>
          <w:rStyle w:val="Strong"/>
          <w:sz w:val="26"/>
          <w:szCs w:val="26"/>
        </w:rPr>
        <w:t>fast string matching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Limit large rulesets.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8.3 Combining YARA with Machine Learning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ML can detect </w:t>
      </w:r>
      <w:r>
        <w:rPr>
          <w:rStyle w:val="Strong"/>
          <w:sz w:val="26"/>
          <w:szCs w:val="26"/>
        </w:rPr>
        <w:t>new malware variants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rules can enforce detection on </w:t>
      </w:r>
      <w:r>
        <w:rPr>
          <w:rStyle w:val="Strong"/>
          <w:sz w:val="26"/>
          <w:szCs w:val="26"/>
        </w:rPr>
        <w:t>known families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Hybrid approach enhances </w:t>
      </w:r>
      <w:r>
        <w:rPr>
          <w:rStyle w:val="Strong"/>
          <w:sz w:val="26"/>
          <w:szCs w:val="26"/>
        </w:rPr>
        <w:t>threat intelligence</w:t>
      </w:r>
      <w:r>
        <w:rPr>
          <w:sz w:val="26"/>
          <w:szCs w:val="26"/>
        </w:rPr>
        <w:t>.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spacing w:before="0" w:after="200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9</w:t>
      </w:r>
      <w:r>
        <w:rPr>
          <w:color w:val="111111"/>
          <w:sz w:val="36"/>
          <w:szCs w:val="36"/>
        </w:rPr>
        <w:t>. Challenges and Limitations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9.1 Evasion Techniques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Malware authors obfuscate strings.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Packers/encryptors hide patterns.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9.2 Rule Maintenance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Rules must be updated continuously.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Old rules may become obsolete.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9.3 Performance Constraints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Large rule sets slow down scans.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>Requires tuning for enterprise-scale deployment.</w:t>
      </w:r>
    </w:p>
    <w:p>
      <w:pPr>
        <w:pStyle w:val="Heading2"/>
        <w:spacing w:before="200" w:after="283"/>
        <w:rPr>
          <w:color w:val="111111"/>
          <w:sz w:val="36"/>
          <w:szCs w:val="36"/>
        </w:rPr>
      </w:pPr>
      <w:r>
        <w:rPr>
          <w:color w:val="111111"/>
          <w:sz w:val="36"/>
          <w:szCs w:val="36"/>
        </w:rPr>
        <w:t>10. Future of YARA in Cybersecurity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10.1 Evolving Threat Landscape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Rise of </w:t>
      </w:r>
      <w:r>
        <w:rPr>
          <w:rStyle w:val="Strong"/>
          <w:sz w:val="26"/>
          <w:szCs w:val="26"/>
        </w:rPr>
        <w:t>AI-powered malware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YARA will adapt with </w:t>
      </w:r>
      <w:r>
        <w:rPr>
          <w:rStyle w:val="Strong"/>
          <w:sz w:val="26"/>
          <w:szCs w:val="26"/>
        </w:rPr>
        <w:t>smarter modules</w:t>
      </w:r>
      <w:r>
        <w:rPr>
          <w:sz w:val="26"/>
          <w:szCs w:val="26"/>
        </w:rPr>
        <w:t>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10.2 Automation &amp; AI Integration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</w:t>
      </w:r>
      <w:r>
        <w:rPr>
          <w:sz w:val="26"/>
          <w:szCs w:val="26"/>
        </w:rPr>
        <w:t xml:space="preserve">ntegration with </w:t>
      </w:r>
      <w:r>
        <w:rPr>
          <w:rStyle w:val="Strong"/>
          <w:sz w:val="26"/>
          <w:szCs w:val="26"/>
        </w:rPr>
        <w:t>SOAR platforms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color w:val="111111"/>
          <w:sz w:val="26"/>
          <w:szCs w:val="26"/>
        </w:rPr>
        <w:t xml:space="preserve">AI-assisted </w:t>
      </w:r>
      <w:r>
        <w:rPr>
          <w:rStyle w:val="Strong"/>
          <w:color w:val="111111"/>
          <w:sz w:val="26"/>
          <w:szCs w:val="26"/>
        </w:rPr>
        <w:t>rule generation</w:t>
      </w:r>
      <w:r>
        <w:rPr>
          <w:color w:val="111111"/>
          <w:sz w:val="26"/>
          <w:szCs w:val="26"/>
        </w:rPr>
        <w:t>.</w:t>
      </w:r>
    </w:p>
    <w:p>
      <w:pPr>
        <w:pStyle w:val="Heading3"/>
        <w:spacing w:before="200" w:after="283"/>
        <w:rPr>
          <w:color w:val="111111"/>
          <w:sz w:val="30"/>
          <w:szCs w:val="30"/>
        </w:rPr>
      </w:pPr>
      <w:r>
        <w:rPr>
          <w:color w:val="111111"/>
          <w:sz w:val="30"/>
          <w:szCs w:val="30"/>
        </w:rPr>
        <w:t>10.3 Community Collaboration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sz w:val="26"/>
          <w:szCs w:val="26"/>
        </w:rPr>
        <w:t xml:space="preserve">Growth of </w:t>
      </w:r>
      <w:r>
        <w:rPr>
          <w:rStyle w:val="Strong"/>
          <w:sz w:val="26"/>
          <w:szCs w:val="26"/>
        </w:rPr>
        <w:t>open-source repositories</w:t>
      </w:r>
      <w:r>
        <w:rPr>
          <w:sz w:val="26"/>
          <w:szCs w:val="26"/>
        </w:rPr>
        <w:t>.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>
          <w:sz w:val="26"/>
          <w:szCs w:val="26"/>
        </w:rPr>
      </w:pPr>
      <w:r>
        <w:rPr>
          <w:sz w:val="26"/>
          <w:szCs w:val="26"/>
        </w:rPr>
        <w:t>Shared intelligence across organizations.</w:t>
      </w:r>
    </w:p>
    <w:p>
      <w:pPr>
        <w:pStyle w:val="Normal"/>
        <w:spacing w:before="0" w:after="20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hyperlink" Target="https://github.com/VirusTotal/yara/releases" TargetMode="Externa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  <Pages>25</Pages>
  <Words>2589</Words>
  <Characters>14208</Characters>
  <CharactersWithSpaces>16274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2025-09-30T16:05:08Z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