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Collect incidents from Data 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8.0" w:type="dxa"/>
        <w:jc w:val="left"/>
        <w:tblInd w:w="2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7"/>
        <w:gridCol w:w="2440"/>
        <w:gridCol w:w="3481"/>
        <w:tblGridChange w:id="0">
          <w:tblGrid>
            <w:gridCol w:w="2987"/>
            <w:gridCol w:w="2440"/>
            <w:gridCol w:w="348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UC011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Collect incidents from Data Lake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1.1 BP</w:t>
            </w:r>
          </w:p>
        </w:tc>
      </w:tr>
      <w:tr>
        <w:trPr>
          <w:cantSplit w:val="0"/>
          <w:trHeight w:val="316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7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9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  <w:t xml:space="preserve">ebtX</w:t>
            </w:r>
            <w:r w:rsidDel="00000000" w:rsidR="00000000" w:rsidRPr="00000000">
              <w:rPr>
                <w:color w:val="000000"/>
                <w:rtl w:val="0"/>
              </w:rPr>
              <w:t xml:space="preserve"> (Debt Recovery System)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6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2" w:lineRule="auto"/>
              <w:ind w:left="102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Collect </w:t>
            </w:r>
            <w:r w:rsidDel="00000000" w:rsidR="00000000" w:rsidRPr="00000000">
              <w:rPr>
                <w:rtl w:val="0"/>
              </w:rPr>
              <w:t xml:space="preserve">terminated account details</w:t>
            </w:r>
            <w:r w:rsidDel="00000000" w:rsidR="00000000" w:rsidRPr="00000000">
              <w:rPr>
                <w:color w:val="000000"/>
                <w:rtl w:val="0"/>
              </w:rPr>
              <w:t xml:space="preserve"> from the data lake an</w:t>
            </w:r>
            <w:r w:rsidDel="00000000" w:rsidR="00000000" w:rsidRPr="00000000">
              <w:rPr>
                <w:rtl w:val="0"/>
              </w:rPr>
              <w:t xml:space="preserve">d register them as incidents</w:t>
            </w:r>
            <w:r w:rsidDel="00000000" w:rsidR="00000000" w:rsidRPr="00000000">
              <w:rPr>
                <w:color w:val="000000"/>
                <w:rtl w:val="0"/>
              </w:rPr>
              <w:t xml:space="preserve">. </w:t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9" w:lineRule="auto"/>
              <w:ind w:left="167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line="242" w:lineRule="auto"/>
              <w:ind w:left="102" w:right="160" w:firstLine="0"/>
              <w:rPr/>
            </w:pPr>
            <w:r w:rsidDel="00000000" w:rsidR="00000000" w:rsidRPr="00000000">
              <w:rPr>
                <w:rtl w:val="0"/>
              </w:rPr>
              <w:t xml:space="preserve">Details relevant to t</w:t>
            </w:r>
            <w:r w:rsidDel="00000000" w:rsidR="00000000" w:rsidRPr="00000000">
              <w:rPr>
                <w:color w:val="000000"/>
                <w:rtl w:val="0"/>
              </w:rPr>
              <w:t xml:space="preserve">he terminated accounts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should be </w:t>
            </w:r>
            <w:r w:rsidDel="00000000" w:rsidR="00000000" w:rsidRPr="00000000">
              <w:rPr>
                <w:rtl w:val="0"/>
              </w:rPr>
              <w:t xml:space="preserve">collected from OPMC (account-related information) and BSS (last payment details)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Incidents are registered to the system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Back-end/Front-end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Back-</w:t>
            </w:r>
            <w:r w:rsidDel="00000000" w:rsidR="00000000" w:rsidRPr="00000000">
              <w:rPr>
                <w:color w:val="000000"/>
                <w:rtl w:val="0"/>
              </w:rPr>
              <w:t xml:space="preserve">end (API Calling)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Incident_Open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Message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Incidents successfully created.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5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Notification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119" w:firstLine="0"/>
              <w:rPr/>
            </w:pPr>
            <w:r w:rsidDel="00000000" w:rsidR="00000000" w:rsidRPr="00000000">
              <w:rPr>
                <w:rtl w:val="0"/>
              </w:rPr>
              <w:t xml:space="preserve">SLT Staff: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" w:lineRule="auto"/>
              <w:ind w:left="839" w:firstLine="0"/>
              <w:rPr/>
            </w:pPr>
            <w:r w:rsidDel="00000000" w:rsidR="00000000" w:rsidRPr="00000000">
              <w:rPr>
                <w:rtl w:val="0"/>
              </w:rPr>
              <w:t xml:space="preserve">created incident details (incident count,  created dtm)</w:t>
            </w:r>
          </w:p>
        </w:tc>
      </w:tr>
      <w:tr>
        <w:trPr>
          <w:cantSplit w:val="0"/>
          <w:trHeight w:val="26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4" w:lineRule="auto"/>
              <w:ind w:left="109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4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145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Success path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19" w:right="225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19" w:right="225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Call API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19" w:right="225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19" w:right="225" w:firstLine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ind w:left="119" w:right="225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rFonts w:ascii="Cambria" w:cs="Cambria" w:eastAsia="Cambria" w:hAnsi="Cambria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Collect relevant data from the data lake and process.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Load them into the DebtX.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lineRule="auto"/>
              <w:ind w:right="444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Update the </w:t>
            </w:r>
            <w:r w:rsidDel="00000000" w:rsidR="00000000" w:rsidRPr="00000000">
              <w:rPr>
                <w:rtl w:val="0"/>
              </w:rPr>
              <w:t xml:space="preserve">incident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372"/>
              </w:tabs>
              <w:spacing w:after="120" w:lineRule="auto"/>
              <w:ind w:right="444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0" w:lineRule="auto"/>
              <w:ind w:left="124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6" w:line="2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160" w:line="259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80" w:line="259" w:lineRule="auto"/>
    </w:pPr>
    <w:rPr>
      <w:rFonts w:ascii="Aptos" w:cs="Aptos" w:eastAsia="Aptos" w:hAnsi="Aptos"/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80" w:line="259" w:lineRule="auto"/>
    </w:pPr>
    <w:rPr>
      <w:rFonts w:ascii="Aptos" w:cs="Aptos" w:eastAsia="Aptos" w:hAnsi="Aptos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Aptos" w:cs="Aptos" w:eastAsia="Aptos" w:hAnsi="Aptos"/>
      <w:i w:val="1"/>
      <w:color w:val="595959"/>
    </w:rPr>
  </w:style>
  <w:style w:type="paragraph" w:styleId="Title">
    <w:name w:val="Title"/>
    <w:basedOn w:val="Normal"/>
    <w:next w:val="Normal"/>
    <w:pPr>
      <w:widowControl w:val="1"/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B43E21"/>
    <w:pPr>
      <w:widowControl w:val="0"/>
      <w:spacing w:after="0" w:line="240" w:lineRule="auto"/>
    </w:pPr>
    <w:rPr>
      <w:rFonts w:ascii="Times New Roman" w:cs="Times New Roman" w:eastAsia="Times New Roman" w:hAnsi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B43E21"/>
    <w:pPr>
      <w:keepNext w:val="1"/>
      <w:keepLines w:val="1"/>
      <w:widowControl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43E21"/>
    <w:pPr>
      <w:keepNext w:val="1"/>
      <w:keepLines w:val="1"/>
      <w:widowControl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43E21"/>
    <w:pPr>
      <w:keepNext w:val="1"/>
      <w:keepLines w:val="1"/>
      <w:widowControl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43E21"/>
    <w:pPr>
      <w:keepNext w:val="1"/>
      <w:keepLines w:val="1"/>
      <w:widowControl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43E21"/>
    <w:pPr>
      <w:keepNext w:val="1"/>
      <w:keepLines w:val="1"/>
      <w:widowControl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43E21"/>
    <w:pPr>
      <w:keepNext w:val="1"/>
      <w:keepLines w:val="1"/>
      <w:widowControl w:val="1"/>
      <w:spacing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43E21"/>
    <w:pPr>
      <w:keepNext w:val="1"/>
      <w:keepLines w:val="1"/>
      <w:widowControl w:val="1"/>
      <w:spacing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43E21"/>
    <w:pPr>
      <w:keepNext w:val="1"/>
      <w:keepLines w:val="1"/>
      <w:widowControl w:val="1"/>
      <w:spacing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43E21"/>
    <w:pPr>
      <w:keepNext w:val="1"/>
      <w:keepLines w:val="1"/>
      <w:widowControl w:val="1"/>
      <w:spacing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43E2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43E2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43E2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43E2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43E21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43E2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43E2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43E2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43E21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43E21"/>
    <w:pPr>
      <w:widowControl w:val="1"/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3E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43E21"/>
    <w:pPr>
      <w:widowControl w:val="1"/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43E2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43E21"/>
    <w:pPr>
      <w:widowControl w:val="1"/>
      <w:spacing w:after="160" w:before="160" w:line="259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</w:rPr>
  </w:style>
  <w:style w:type="character" w:styleId="QuoteChar" w:customStyle="1">
    <w:name w:val="Quote Char"/>
    <w:basedOn w:val="DefaultParagraphFont"/>
    <w:link w:val="Quote"/>
    <w:uiPriority w:val="29"/>
    <w:rsid w:val="00B43E2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43E21"/>
    <w:pPr>
      <w:widowControl w:val="1"/>
      <w:spacing w:after="160" w:line="259" w:lineRule="auto"/>
      <w:ind w:left="720"/>
      <w:contextualSpacing w:val="1"/>
    </w:pPr>
    <w:rPr>
      <w:rFonts w:asciiTheme="minorHAnsi" w:cstheme="minorBidi" w:eastAsiaTheme="minorHAnsi" w:hAnsiTheme="minorHAnsi"/>
      <w:kern w:val="2"/>
    </w:rPr>
  </w:style>
  <w:style w:type="character" w:styleId="IntenseEmphasis">
    <w:name w:val="Intense Emphasis"/>
    <w:basedOn w:val="DefaultParagraphFont"/>
    <w:uiPriority w:val="21"/>
    <w:qFormat w:val="1"/>
    <w:rsid w:val="00B43E21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43E21"/>
    <w:pPr>
      <w:widowControl w:val="1"/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43E21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43E2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widowControl w:val="1"/>
      <w:spacing w:after="160" w:line="259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FKSfGxt3xyTHb+PonUhbAOyf+w==">CgMxLjA4AHIhMTQwcE5yeWw3LVV2LW1WZXRPNEZpbS0wTzFfSFhRQ2Np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2025-01-07T09:24:00Z</dcterms:created>
  <dc:creator>Gunarathne M.M.S.U. it21305696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c9aceae5effd30e88b79ba5de818cca94aa254230e5a3d6863d7611f16c59fdd</vt:lpwstr>
  </property>
</Properties>
</file>