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Settlement Plan Creation – SLT </w:t>
      </w:r>
    </w:p>
    <w:tbl>
      <w:tblPr>
        <w:tblStyle w:val="Table1"/>
        <w:tblpPr w:leftFromText="180" w:rightFromText="180" w:topFromText="0" w:bottomFromText="0" w:vertAnchor="page" w:horzAnchor="margin" w:tblpX="0" w:tblpY="2293"/>
        <w:tblW w:w="9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5"/>
        <w:gridCol w:w="3741"/>
        <w:gridCol w:w="3459"/>
        <w:tblGridChange w:id="0">
          <w:tblGrid>
            <w:gridCol w:w="2605"/>
            <w:gridCol w:w="3741"/>
            <w:gridCol w:w="3459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Create Settlement Plan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SLT Staff (Internal User)</w:t>
            </w:r>
          </w:p>
        </w:tc>
      </w:tr>
      <w:tr>
        <w:trPr>
          <w:cantSplit w:val="0"/>
          <w:trHeight w:val="136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process describes the workflow and actions for Agree to Settle arrears after: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Negotiation (success)- [Path 10.1]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Mediation (success)- [Path 10.2]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Reminder / LOD - [Path 10.3]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FTL LOD – [Path 10.6]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Litigation (success)- [Path 10.4]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3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Dispute – [Path 10.5]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Settlement inputs respective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Amount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Settlement Plan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1 – Calendar Months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2 – Slab Count – with amount for each slab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6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Slab count = 12 including initial amount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46" w:hanging="156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After creating settlement plan, create appropriate task for the plans</w:t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50" w:right="16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10.1: RO negotiation success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agree to settle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50" w:right="16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10.2: Mediation Board success - Customer agree to settle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50" w:right="16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Cases in the pending settlement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settlement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plan successfully.</w:t>
            </w:r>
          </w:p>
        </w:tc>
      </w:tr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Front-end – Pending Settlement Plan cases list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5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Create Settlement plan form – Phase, Case Status, Settlement Count, Settlement History are shown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5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Input Select Plan,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76" w:lineRule="auto"/>
              <w:ind w:left="99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1 – Initial Amount, Calendar Months, Remark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76" w:lineRule="auto"/>
              <w:ind w:left="99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2 – Initial Amount, Slab Count, Slab Amount, Remark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156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10.1: RO negotiation success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RO negotiation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10.2: Mediation Board success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MB Negotiation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10.3: Final Reminder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Final Reminder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 : LOD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LOD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10.6: FTL LOD – Initial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FTL LOD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10.4:  Litigation success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SLA (Success Legal Action)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before="1" w:line="276" w:lineRule="auto"/>
              <w:ind w:left="479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10.5: Dispute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Issued Settlement letter</w:t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10.1: RO negotiation success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Negotiation Settle Pending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10.2: Mediation Board success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MB Settle Pending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479"/>
              </w:tabs>
              <w:spacing w:after="0" w:line="276" w:lineRule="auto"/>
              <w:ind w:left="0" w:right="16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479"/>
              </w:tabs>
              <w:spacing w:after="0" w:line="276" w:lineRule="auto"/>
              <w:ind w:left="0" w:right="1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Same Case status but Plan status = Open,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10.3: Final Reminder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Final Reminder  Settle pending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877"/>
              </w:tabs>
              <w:spacing w:after="0" w:line="276" w:lineRule="auto"/>
              <w:ind w:left="1417" w:right="16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LOD  Settle pending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10.6: FTL LOD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FTL LOD  Settle pending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10.4:  Litigation success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Litigation Settle pending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before="1" w:line="276" w:lineRule="auto"/>
              <w:ind w:left="479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10.5: Dispute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Dispute settle 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" w:line="276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created successfully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before="1" w:line="276" w:lineRule="auto"/>
              <w:ind w:right="1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84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SLT Staff directs Settlement pending Case List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SLT Staff selects a case to create plan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24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SLT staff, click Settlement Count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SLT Staff selects Plan 1 from dropdown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Based on the arrears amount, SLT Staff inputs initial amount with calendar months, 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27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remark and submit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 If SLT Staff selects Plan 2 from dropdown</w:t>
            </w:r>
          </w:p>
          <w:p w:rsidR="00000000" w:rsidDel="00000000" w:rsidP="00000000" w:rsidRDefault="00000000" w:rsidRPr="00000000" w14:paraId="0000005F">
            <w:pPr>
              <w:spacing w:after="0" w:before="240"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Based on the arrears amount, SLT Staff inputs slab count,</w:t>
            </w:r>
          </w:p>
          <w:p w:rsidR="00000000" w:rsidDel="00000000" w:rsidP="00000000" w:rsidRDefault="00000000" w:rsidRPr="00000000" w14:paraId="00000060">
            <w:pPr>
              <w:spacing w:after="0" w:before="240"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240" w:line="276" w:lineRule="auto"/>
              <w:ind w:left="27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amount for each slab, Remark and submit form</w:t>
            </w:r>
          </w:p>
          <w:p w:rsidR="00000000" w:rsidDel="00000000" w:rsidP="00000000" w:rsidRDefault="00000000" w:rsidRPr="00000000" w14:paraId="00000062">
            <w:pPr>
              <w:spacing w:after="0" w:before="240"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right="225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Directs to create settlement 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along with the case details ( Phase, Case status, Settlement count)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Settlement History for each.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calendar months, initial amount, remark to input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 user selects the Calendar months, the validity period is automatically calculated and displayed in the section.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create plan for the case and notify relevant parties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According to the selected slab count, slab sections will open to enter the pay amount</w:t>
            </w:r>
          </w:p>
          <w:p w:rsidR="00000000" w:rsidDel="00000000" w:rsidP="00000000" w:rsidRDefault="00000000" w:rsidRPr="00000000" w14:paraId="00000078">
            <w:pP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12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create plan for the case and notify relevant parties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B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3BFE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23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23B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23BF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601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6016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pFieovlLsKIYBhF3zvgTUJqN3w==">CgMxLjA4AHIhMTctajdkekRIMFJrUlZuRGdPWWY1NnVQT2FONjg5alJK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2025-02-11T07:56:00Z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dce2e684-5968-42e2-8264-ab73328f907d</vt:lpwstr>
  </property>
</Properties>
</file>