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17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FTL LOD Process</w:t>
      </w:r>
    </w:p>
    <w:tbl>
      <w:tblPr>
        <w:tblStyle w:val="Table1"/>
        <w:tblW w:w="8592.0" w:type="dxa"/>
        <w:jc w:val="left"/>
        <w:tblInd w:w="2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1"/>
        <w:gridCol w:w="3060"/>
        <w:gridCol w:w="2971"/>
        <w:tblGridChange w:id="0">
          <w:tblGrid>
            <w:gridCol w:w="2561"/>
            <w:gridCol w:w="3060"/>
            <w:gridCol w:w="297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UC031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73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FTL LOD Process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73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73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SLT Staff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73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Cases Eligible for FTL LOD, should receive FTL LOD (LOD with Manual Signature).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After receiving a FTL LOD, Customer should settle. If the settlement success case will close, the failed cases are forwarded to the Litigation process.</w:t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Cases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failed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from the Mediation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board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process and received Non-Settlement letter from DRC &amp;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ast payment duration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years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FTL LOD settle successful = Case close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failed cases added to Litigation log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ind w:left="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Front-end - FTL LOD case list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Pending FLT LOD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Initial FTL LOD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FTL LOD Settle Pending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FTL LOD Settle Open Pending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FTL LOD Settle Active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Case close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rtl w:val="0"/>
              </w:rPr>
              <w:t xml:space="preserve">Initial Litigation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Message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Success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right="23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If the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ediation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oard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&amp;&amp; Last payment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duration &lt; 6 years &amp;&amp;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on-settlement is collected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173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SLT Staff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select the relevant template according to the customer's details from the provided screen and click on the create button.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173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173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173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173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The created FTL LOD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cases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will be displayed in the FTL LOD 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, status = Initial FTL LOD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173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173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173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If customer agree to settle, SLT staff click create settlement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173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173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Enter settlement details and submit.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4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While  duration &lt;= 2 weeks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173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54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If duration &gt; 2 weeks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54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Check Arrears == 0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54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 w:firstLine="54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40" w:right="225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73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73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Direct Case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FTL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LOD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list, show create pdf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302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11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11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-66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Direct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 FTL LOD screen where the user can preview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 single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document created and create relevant tasks.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114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114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114" w:hanging="114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Change create pdf button to create settlement button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Direct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settlement 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Update settlement details 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0" w:lineRule="auto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Monitor Payment</w:t>
            </w:r>
          </w:p>
          <w:p w:rsidR="00000000" w:rsidDel="00000000" w:rsidP="00000000" w:rsidRDefault="00000000" w:rsidRPr="00000000" w14:paraId="00000062">
            <w:pPr>
              <w:spacing w:before="0" w:lineRule="auto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0" w:lineRule="auto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0" w:lineRule="auto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Case close</w:t>
            </w:r>
          </w:p>
          <w:p w:rsidR="00000000" w:rsidDel="00000000" w:rsidP="00000000" w:rsidRDefault="00000000" w:rsidRPr="00000000" w14:paraId="00000065">
            <w:pPr>
              <w:spacing w:before="0" w:lineRule="auto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0" w:lineRule="auto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Change case status to “Initial Litigation”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Case added to litigation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firstLine="17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80" w:before="80" w:line="278.00000000000006" w:lineRule="auto"/>
        <w:ind w:left="17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2439D"/>
    <w:pPr>
      <w:widowControl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kern w:val="0"/>
      <w:sz w:val="22"/>
      <w:szCs w:val="22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M9GDijgF5S/CxL76D3Kv9ifnzA==">CgMxLjA4AHIhMVh1YklaVDdib0RyRnJobk4yeG02UzlDZXhUYnhrd2ps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2025-03-02T15:57:00Z</dcterms:created>
  <dc:creator>Anujie Shalakshima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5a8848bfc444b0ec58f4c0ee76c61d685377de33ad7e5440324486d5f6f96bf8</vt:lpwstr>
  </property>
</Properties>
</file>