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715" w:rsidRPr="00C3248C" w:rsidRDefault="00E01715" w:rsidP="00C3248C">
      <w:pPr>
        <w:spacing w:line="276" w:lineRule="auto"/>
        <w:rPr>
          <w:b/>
          <w:sz w:val="28"/>
        </w:rPr>
      </w:pPr>
      <w:bookmarkStart w:id="0" w:name="_GoBack"/>
      <w:bookmarkEnd w:id="0"/>
      <w:r w:rsidRPr="00C3248C">
        <w:rPr>
          <w:b/>
          <w:sz w:val="28"/>
        </w:rPr>
        <w:t>Business Proposal for Milk Bottle Products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Executive Summary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The Milk Bottle Company aims to revolutionize the dairy packaging industry by offering innovative, eco-friendly, and cost-effective milk bottles, focusing on sustainable practices and superior product design to meet consumer demand for environmentally responsible choices.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Company Description</w:t>
      </w:r>
    </w:p>
    <w:p w:rsid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Company Name</w:t>
      </w:r>
      <w:r>
        <w:rPr>
          <w:sz w:val="24"/>
        </w:rPr>
        <w:t xml:space="preserve"> - </w:t>
      </w:r>
      <w:r w:rsidRPr="00E01715">
        <w:rPr>
          <w:sz w:val="24"/>
        </w:rPr>
        <w:t>Milk Bottle</w:t>
      </w:r>
      <w:r>
        <w:rPr>
          <w:sz w:val="24"/>
        </w:rPr>
        <w:t xml:space="preserve"> Products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Mission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The company aims to offer high-quality, eco-friendly milk bottles that enhance dairy consumption while minimizing environmental impact.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Vision</w:t>
      </w:r>
    </w:p>
    <w:p w:rsid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The goal is to establish itself as a leading provider of sustainable packaging solutions in the dairy industry.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Objectives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The goal is to attain a 10% market share within the first two years.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The goal is to establish partnerships with major dairy producers.</w:t>
      </w:r>
    </w:p>
    <w:p w:rsid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The company plans to introduce a comprehensive recycling program for its products.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Market Analysis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Industry Overview</w:t>
      </w:r>
    </w:p>
    <w:p w:rsidR="00C3248C" w:rsidRPr="00C3248C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The dairy packaging industry is adapting to the growing demand for sustainable and innovative packaging solutions due to environmental concerns and the search for alternatives to traditional plastic packaging.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Target Market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Our primary target market comprises dairy producers, eco-conscious consumers, and retail grocery stores.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Market Needs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Eco-friendly packaging options.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Durable and user-friendly milk bottles.</w:t>
      </w:r>
    </w:p>
    <w:p w:rsid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Competitive pricing.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lastRenderedPageBreak/>
        <w:t>Trends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Rising consumer awareness about environmental sustainability.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Increased regulatory pressure on plastic usage.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Growth in organic and natural product segments.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Competitive Analysis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Traditional plastic bottle manufacturers.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Glass bottle suppliers.</w:t>
      </w:r>
    </w:p>
    <w:p w:rsid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Emerging biodegradable packaging companies.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Products or Services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Product Description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Our flagship product is a biodegradable milk bottle, designed for durability, reusability, and easy pouring, with a secure cap for leak prevention.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Unique Selling Points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Made from biodegradable materials.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Reusable and recyclable.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Ergonomic design for easy handling and pouring.</w:t>
      </w:r>
    </w:p>
    <w:p w:rsid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Customizable branding options for dairy producers.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Marketing and Sales Strategy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Marketing Plan: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Launch a digital marketing campaign targeting eco-conscious consumers and dairy producers.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Collaborate with influencers and eco-friendly bloggers.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Participate in trade shows and industry conferences.</w:t>
      </w:r>
    </w:p>
    <w:p w:rsidR="00E01715" w:rsidRPr="00C3248C" w:rsidRDefault="00E01715" w:rsidP="00C3248C">
      <w:pPr>
        <w:spacing w:line="276" w:lineRule="auto"/>
        <w:rPr>
          <w:b/>
          <w:sz w:val="24"/>
        </w:rPr>
      </w:pPr>
      <w:r w:rsidRPr="00C3248C">
        <w:rPr>
          <w:b/>
          <w:sz w:val="24"/>
        </w:rPr>
        <w:t>Sales Tactics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Direct sales to dairy producers.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Online sales through our website and e-commerce platforms.</w:t>
      </w:r>
    </w:p>
    <w:p w:rsidR="00E01715" w:rsidRPr="00E01715" w:rsidRDefault="00E01715" w:rsidP="00C3248C">
      <w:pPr>
        <w:spacing w:line="276" w:lineRule="auto"/>
        <w:rPr>
          <w:sz w:val="24"/>
        </w:rPr>
      </w:pPr>
      <w:r w:rsidRPr="00E01715">
        <w:rPr>
          <w:sz w:val="24"/>
        </w:rPr>
        <w:t>Distribution through eco-friendly retail stores.</w:t>
      </w:r>
    </w:p>
    <w:sectPr w:rsidR="00E01715" w:rsidRPr="00E01715" w:rsidSect="00C3248C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835" w:rsidRDefault="007F2835" w:rsidP="00C3248C">
      <w:pPr>
        <w:spacing w:after="0" w:line="240" w:lineRule="auto"/>
      </w:pPr>
      <w:r>
        <w:separator/>
      </w:r>
    </w:p>
  </w:endnote>
  <w:endnote w:type="continuationSeparator" w:id="0">
    <w:p w:rsidR="007F2835" w:rsidRDefault="007F2835" w:rsidP="00C3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48C" w:rsidRDefault="00C3248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C3248C" w:rsidRDefault="00C32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835" w:rsidRDefault="007F2835" w:rsidP="00C3248C">
      <w:pPr>
        <w:spacing w:after="0" w:line="240" w:lineRule="auto"/>
      </w:pPr>
      <w:r>
        <w:separator/>
      </w:r>
    </w:p>
  </w:footnote>
  <w:footnote w:type="continuationSeparator" w:id="0">
    <w:p w:rsidR="007F2835" w:rsidRDefault="007F2835" w:rsidP="00C32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15"/>
    <w:rsid w:val="007F2835"/>
    <w:rsid w:val="00C3248C"/>
    <w:rsid w:val="00E0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48B4"/>
  <w15:chartTrackingRefBased/>
  <w15:docId w15:val="{7F53EE12-EB84-49A8-B711-C5BAE678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48C"/>
  </w:style>
  <w:style w:type="paragraph" w:styleId="Footer">
    <w:name w:val="footer"/>
    <w:basedOn w:val="Normal"/>
    <w:link w:val="FooterChar"/>
    <w:uiPriority w:val="99"/>
    <w:unhideWhenUsed/>
    <w:rsid w:val="00C32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2024-06-19T03:12:00Z</dcterms:created>
  <dcterms:modified xsi:type="dcterms:W3CDTF">2024-06-19T03:12:00Z</dcterms:modified>
</cp:coreProperties>
</file>