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document provides a detailed explanation of the status transitions for coupons in the Voucher Management System (VMS).</w:t>
      </w:r>
    </w:p>
    <w:tbl>
      <w:tblPr/>
      <w:tblGrid>
        <w:gridCol w:w="1323"/>
        <w:gridCol w:w="8662"/>
      </w:tblGrid>
      <w:tr>
        <w:trPr>
          <w:trHeight w:val="384"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Inactive</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status is applicable to coupons that are currently invalid or not yet activated.</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Ready</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 is prepared and ready for activation.</w:t>
            </w:r>
          </w:p>
        </w:tc>
      </w:tr>
      <w:tr>
        <w:trPr>
          <w:trHeight w:val="72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 is currently valid and can be used.</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Reserved</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coupon is assigned a specific status when it is selected or reserved for a specific action or process.</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Issued</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coupon's status changes once it has been used or redeemed.</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Expired</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 automatically transitions to the specified status once its expiration date has passed.</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Cancel</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status is utilized when a coupon is either invalidated or canceled.</w:t>
            </w:r>
          </w:p>
        </w:tc>
      </w:tr>
      <w:tr>
        <w:trPr>
          <w:trHeight w:val="1" w:hRule="atLeast"/>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Abandoned</w:t>
            </w:r>
          </w:p>
        </w:tc>
        <w:tc>
          <w:tcPr>
            <w:tcW w:w="8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 is no longer in use and has been discarded or abandoned.</w:t>
            </w:r>
          </w:p>
        </w:tc>
      </w:tr>
    </w:tbl>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system facilitates the following transitions:</w:t>
      </w:r>
    </w:p>
    <w:tbl>
      <w:tblPr/>
      <w:tblGrid>
        <w:gridCol w:w="3685"/>
        <w:gridCol w:w="6300"/>
      </w:tblGrid>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Inactive -&gt; Ready</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initial state of a coupon indicates its readiness and readiness to be activated, indicating its availability for use.</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 -&gt; Reserved -&gt; Issued</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standard process involves validating a coupon, reserving it for use, and issuing it upon redemption.</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Reserved -&gt; Active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reserved coupon can be reintroduced into the active coupon pool.</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status to Cancel or Abandoned</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coupon can be changed from any other status to "Cancel" or "Abandoned" if necessary.</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Automatic transition to Expired</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automatically updates the status to "Expired" when the expiration date has passed the 6:0 source.</w:t>
            </w:r>
          </w:p>
        </w:tc>
      </w:tr>
    </w:tbl>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task list is summarized in the provided sections.</w:t>
      </w:r>
    </w:p>
    <w:tbl>
      <w:tblPr/>
      <w:tblGrid>
        <w:gridCol w:w="3685"/>
        <w:gridCol w:w="6300"/>
      </w:tblGrid>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 Coupons to VMS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can upload coupon-related information either individually or in bulk.</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Allocate Coupons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process involves allocating coupons from the VMS and sending them to the ERP for issuance.</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 Coupons to ERP</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coupons that have been allocated from the VMS have been loaded into the ERP system.</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Generate Invoice to Sell Coupons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cashiering system should be involved in creating an invoice for the sale of coupons.</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Reserve Coupons for Dealers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ERP system allows for the reservation of coupons for specific dealers.</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Dealer Payment through Cashiering System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Dealers utilize the cashiering system to collect vouchers, and they interact with coupon managers to facilitate payment.</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Issue Coupons and Change Status to 'Active'</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Coupon managers are responsible for uploading and activating coupons, which should then be synced to the VMS.</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Synchronize Activated Coupons to VMS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VMS API is being utilized to sync the activated coupon list from the ERP system to the VMS.</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Redeem Coupons for FTTH New Connection</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task involves requesting customers to redeem FTTH sub-coupons at SLT RTOM offices, registering the new connection process in CRM, configuring a 'Voucher Discount' child product, validating the FTTH Sub-Coupon ID, updating the status in VMS to 'Reserved', and passing the latest status to CRM.</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Order Registration and Status Updates</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allows order registration in CRM with an active coupon status, changes the VMS 'Sub Coupon Status' back to 'Active' if an order is rejected, canceled, or dropped, issues the order to OSS, and confirms FTTH service status.</w:t>
            </w:r>
          </w:p>
        </w:tc>
      </w:tr>
    </w:tbl>
    <w:p>
      <w:pPr>
        <w:spacing w:before="0" w:after="160" w:line="480"/>
        <w:ind w:right="0" w:left="0" w:firstLine="0"/>
        <w:jc w:val="left"/>
        <w:rPr>
          <w:rFonts w:ascii="Times New Roman" w:hAnsi="Times New Roman" w:cs="Times New Roman" w:eastAsia="Times New Roman"/>
          <w:b/>
          <w:color w:val="00B050"/>
          <w:spacing w:val="0"/>
          <w:position w:val="0"/>
          <w:sz w:val="24"/>
          <w:shd w:fill="auto" w:val="clear"/>
        </w:rPr>
      </w:pP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batch created-</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after creating batch gp to "inactive"</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goes to approval- "approved"</w:t>
      </w:r>
    </w:p>
    <w:p>
      <w:pPr>
        <w:spacing w:before="0" w:after="160" w:line="480"/>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prepare</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Completed-Cancel</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Print- "print ready"</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procurement- "procuremented"</w:t>
      </w:r>
    </w:p>
    <w:p>
      <w:pPr>
        <w:spacing w:before="0" w:after="160" w:line="48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Batch is receievd the stores-" Goods recieved"[Batch]</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sale to the agent-"issued</w:t>
      </w:r>
      <w:r>
        <w:rPr>
          <w:rFonts w:ascii="Times New Roman" w:hAnsi="Times New Roman" w:cs="Times New Roman" w:eastAsia="Times New Roman"/>
          <w:color w:val="auto"/>
          <w:spacing w:val="0"/>
          <w:position w:val="0"/>
          <w:sz w:val="24"/>
          <w:shd w:fill="auto" w:val="clear"/>
        </w:rPr>
        <w:t xml:space="preserve">"[Voucher]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Customer-"sold"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"redeem"</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Life of Coupon</w:t>
      </w:r>
    </w:p>
    <w:p>
      <w:pPr>
        <w:spacing w:before="0" w:after="160" w:line="480"/>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Active,</w:t>
      </w:r>
      <w:r>
        <w:rPr>
          <w:rFonts w:ascii="Times New Roman" w:hAnsi="Times New Roman" w:cs="Times New Roman" w:eastAsia="Times New Roman"/>
          <w:color w:val="9B00D3"/>
          <w:spacing w:val="0"/>
          <w:position w:val="0"/>
          <w:sz w:val="24"/>
          <w:u w:val="single"/>
          <w:shd w:fill="auto" w:val="clear"/>
        </w:rPr>
        <w:t xml:space="preserve">reserved</w:t>
      </w:r>
      <w:r>
        <w:rPr>
          <w:rFonts w:ascii="Times New Roman" w:hAnsi="Times New Roman" w:cs="Times New Roman" w:eastAsia="Times New Roman"/>
          <w:color w:val="9B00D3"/>
          <w:spacing w:val="0"/>
          <w:position w:val="0"/>
          <w:sz w:val="24"/>
          <w:shd w:fill="auto" w:val="clear"/>
        </w:rPr>
        <w:t xml:space="preserve">,Redeemed - expired</w:t>
      </w:r>
    </w:p>
    <w:p>
      <w:pPr>
        <w:spacing w:before="0" w:after="160" w:line="480"/>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Reactive</w:t>
      </w:r>
    </w:p>
    <w:p>
      <w:pPr>
        <w:spacing w:before="0" w:after="160" w:line="480"/>
        <w:ind w:right="0" w:left="0" w:firstLine="0"/>
        <w:jc w:val="left"/>
        <w:rPr>
          <w:rFonts w:ascii="Times New Roman" w:hAnsi="Times New Roman" w:cs="Times New Roman" w:eastAsia="Times New Roman"/>
          <w:color w:val="F79646"/>
          <w:spacing w:val="0"/>
          <w:position w:val="0"/>
          <w:sz w:val="24"/>
          <w:shd w:fill="auto" w:val="clear"/>
        </w:rPr>
      </w:pPr>
      <w:r>
        <w:rPr>
          <w:rFonts w:ascii="Times New Roman" w:hAnsi="Times New Roman" w:cs="Times New Roman" w:eastAsia="Times New Roman"/>
          <w:color w:val="F79646"/>
          <w:spacing w:val="0"/>
          <w:position w:val="0"/>
          <w:sz w:val="24"/>
          <w:shd w:fill="auto" w:val="clear"/>
        </w:rPr>
        <w:t xml:space="preserve">Life of Voucher</w:t>
      </w:r>
    </w:p>
    <w:p>
      <w:pPr>
        <w:spacing w:before="0" w:after="160" w:line="480"/>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F79646"/>
          <w:spacing w:val="0"/>
          <w:position w:val="0"/>
          <w:sz w:val="24"/>
          <w:shd w:fill="auto" w:val="clear"/>
        </w:rPr>
        <w:t xml:space="preserve">Active, Redeemed - expired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