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7EA3" w14:textId="77777777" w:rsidR="006164C7" w:rsidRPr="00B5181F" w:rsidRDefault="006164C7" w:rsidP="00F73146">
      <w:pPr>
        <w:spacing w:before="240"/>
        <w:jc w:val="center"/>
        <w:rPr>
          <w:rFonts w:ascii="Arial" w:hAnsi="Arial" w:cs="Arial"/>
          <w:b/>
          <w:bCs/>
          <w:sz w:val="56"/>
          <w:szCs w:val="56"/>
        </w:rPr>
      </w:pPr>
      <w:r w:rsidRPr="00B5181F">
        <w:rPr>
          <w:rFonts w:ascii="Arial" w:hAnsi="Arial" w:cs="Arial"/>
          <w:b/>
          <w:bCs/>
          <w:sz w:val="56"/>
          <w:szCs w:val="56"/>
          <w:highlight w:val="yellow"/>
        </w:rPr>
        <w:t>CSS BASICS</w:t>
      </w:r>
    </w:p>
    <w:p w14:paraId="4A4D2854" w14:textId="77777777" w:rsidR="006164C7" w:rsidRPr="00B5181F" w:rsidRDefault="006164C7" w:rsidP="00FA3F0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sz w:val="28"/>
          <w:szCs w:val="28"/>
        </w:rPr>
        <w:t>CSS Stands for Cascading Style Sheet.</w:t>
      </w:r>
    </w:p>
    <w:p w14:paraId="0D10F4C3" w14:textId="77777777" w:rsidR="006164C7" w:rsidRPr="00B5181F" w:rsidRDefault="006164C7" w:rsidP="00FA3F0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sz w:val="28"/>
          <w:szCs w:val="28"/>
        </w:rPr>
        <w:t xml:space="preserve">It is a Style sheet language. </w:t>
      </w:r>
    </w:p>
    <w:p w14:paraId="5E8A92F0" w14:textId="77777777" w:rsidR="006164C7" w:rsidRPr="00B5181F" w:rsidRDefault="006164C7" w:rsidP="00FA3F0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sz w:val="28"/>
          <w:szCs w:val="28"/>
        </w:rPr>
        <w:t>Used to style the HTML contents on a webpage.</w:t>
      </w:r>
    </w:p>
    <w:p w14:paraId="0533E093" w14:textId="77777777" w:rsidR="006164C7" w:rsidRPr="00B5181F" w:rsidRDefault="006164C7" w:rsidP="00FA3F0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sz w:val="28"/>
          <w:szCs w:val="28"/>
        </w:rPr>
        <w:t>CSS can be added to HTML documents in 3 ways:</w:t>
      </w:r>
    </w:p>
    <w:p w14:paraId="323B23A5" w14:textId="77777777" w:rsidR="006164C7" w:rsidRPr="00B5181F" w:rsidRDefault="006164C7" w:rsidP="00FA3F0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b/>
          <w:bCs/>
          <w:sz w:val="28"/>
          <w:szCs w:val="28"/>
        </w:rPr>
        <w:t>Inline -</w:t>
      </w:r>
      <w:r w:rsidRPr="00B5181F">
        <w:rPr>
          <w:rFonts w:ascii="Arial" w:hAnsi="Arial" w:cs="Arial"/>
          <w:sz w:val="28"/>
          <w:szCs w:val="28"/>
        </w:rPr>
        <w:t xml:space="preserve"> by using the style attribute inside HTML elements. </w:t>
      </w:r>
    </w:p>
    <w:p w14:paraId="21D34C48" w14:textId="77777777" w:rsidR="006164C7" w:rsidRPr="00B5181F" w:rsidRDefault="006164C7" w:rsidP="00FA3F0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b/>
          <w:bCs/>
          <w:sz w:val="28"/>
          <w:szCs w:val="28"/>
        </w:rPr>
        <w:t>Internal -</w:t>
      </w:r>
      <w:r w:rsidRPr="00B5181F">
        <w:rPr>
          <w:rFonts w:ascii="Arial" w:hAnsi="Arial" w:cs="Arial"/>
          <w:sz w:val="28"/>
          <w:szCs w:val="28"/>
        </w:rPr>
        <w:t xml:space="preserve"> by using a &lt;style&gt; element in the &lt;head&gt; section. </w:t>
      </w:r>
    </w:p>
    <w:p w14:paraId="422229BE" w14:textId="77777777" w:rsidR="006164C7" w:rsidRPr="00B5181F" w:rsidRDefault="006164C7" w:rsidP="00FA3F0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B5181F">
        <w:rPr>
          <w:rFonts w:ascii="Arial" w:hAnsi="Arial" w:cs="Arial"/>
          <w:b/>
          <w:bCs/>
          <w:sz w:val="28"/>
          <w:szCs w:val="28"/>
        </w:rPr>
        <w:t>External -</w:t>
      </w:r>
      <w:r w:rsidRPr="00B5181F">
        <w:rPr>
          <w:rFonts w:ascii="Arial" w:hAnsi="Arial" w:cs="Arial"/>
          <w:sz w:val="28"/>
          <w:szCs w:val="28"/>
        </w:rPr>
        <w:t xml:space="preserve"> by using a &lt;link&gt; element to link to an external CSS file.</w:t>
      </w:r>
    </w:p>
    <w:p w14:paraId="33A831B8" w14:textId="77777777" w:rsidR="006164C7" w:rsidRPr="00AA6675" w:rsidRDefault="006164C7" w:rsidP="00FA3F08">
      <w:pPr>
        <w:spacing w:before="240"/>
        <w:jc w:val="both"/>
        <w:rPr>
          <w:rFonts w:ascii="Arial" w:hAnsi="Arial" w:cs="Arial"/>
          <w:b/>
          <w:bCs/>
          <w:sz w:val="48"/>
          <w:szCs w:val="48"/>
          <w:u w:val="single"/>
        </w:rPr>
      </w:pPr>
      <w:r w:rsidRPr="00AA6675">
        <w:rPr>
          <w:rFonts w:ascii="Arial" w:hAnsi="Arial" w:cs="Arial"/>
          <w:b/>
          <w:bCs/>
          <w:sz w:val="48"/>
          <w:szCs w:val="48"/>
          <w:u w:val="single"/>
        </w:rPr>
        <w:t>Module 1: Syntax and Selectors</w:t>
      </w:r>
    </w:p>
    <w:p w14:paraId="56883590" w14:textId="77777777" w:rsidR="006164C7" w:rsidRPr="00100362" w:rsidRDefault="006164C7" w:rsidP="00FA3F08">
      <w:pPr>
        <w:spacing w:before="240"/>
        <w:jc w:val="both"/>
        <w:rPr>
          <w:rFonts w:ascii="Arial" w:hAnsi="Arial" w:cs="Arial"/>
          <w:sz w:val="16"/>
          <w:szCs w:val="16"/>
        </w:rPr>
      </w:pPr>
    </w:p>
    <w:p w14:paraId="427BA75C" w14:textId="77777777" w:rsidR="006164C7" w:rsidRDefault="006164C7" w:rsidP="00FA3F08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rFonts w:ascii="Arial" w:hAnsi="Arial" w:cs="Arial"/>
          <w:sz w:val="28"/>
          <w:szCs w:val="28"/>
        </w:rPr>
      </w:pPr>
      <w:r w:rsidRPr="00CA4435">
        <w:rPr>
          <w:rFonts w:ascii="Arial" w:hAnsi="Arial" w:cs="Arial"/>
          <w:b/>
          <w:bCs/>
          <w:color w:val="4472C4" w:themeColor="accent1"/>
          <w:sz w:val="28"/>
          <w:szCs w:val="28"/>
        </w:rPr>
        <w:t>Selectors</w:t>
      </w:r>
      <w:r w:rsidRPr="00CA4435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Used to style HTML elements according to their type or attributes.</w:t>
      </w:r>
    </w:p>
    <w:p w14:paraId="1CD04A4B" w14:textId="77777777" w:rsidR="006164C7" w:rsidRDefault="006164C7" w:rsidP="00FA3F0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Universal Selectors (*) </w:t>
      </w:r>
      <w:r>
        <w:rPr>
          <w:rFonts w:ascii="Arial" w:hAnsi="Arial" w:cs="Arial"/>
          <w:sz w:val="28"/>
          <w:szCs w:val="28"/>
        </w:rPr>
        <w:t>– Used to style all HTML elements.</w:t>
      </w:r>
    </w:p>
    <w:p w14:paraId="7DBED8DD" w14:textId="77777777" w:rsidR="006164C7" w:rsidRPr="00A70675" w:rsidRDefault="006164C7" w:rsidP="00FA3F0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Classes Selectors (.) </w:t>
      </w:r>
      <w:r w:rsidRPr="00CA443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CA4435">
        <w:rPr>
          <w:rFonts w:ascii="Arial" w:hAnsi="Arial" w:cs="Arial"/>
          <w:color w:val="10162F"/>
          <w:sz w:val="28"/>
          <w:szCs w:val="28"/>
          <w:shd w:val="clear" w:color="auto" w:fill="F5FCFF"/>
        </w:rPr>
        <w:t>Classes are HTML attributes used to select one or more elements for CSS styling</w:t>
      </w:r>
      <w:r>
        <w:rPr>
          <w:rFonts w:ascii="Arial" w:hAnsi="Arial" w:cs="Arial"/>
          <w:color w:val="10162F"/>
          <w:sz w:val="28"/>
          <w:szCs w:val="28"/>
          <w:shd w:val="clear" w:color="auto" w:fill="F5FCFF"/>
        </w:rPr>
        <w:t>.</w:t>
      </w:r>
    </w:p>
    <w:p w14:paraId="1D928A47" w14:textId="77777777" w:rsidR="006164C7" w:rsidRPr="009419CB" w:rsidRDefault="006164C7" w:rsidP="00FA3F0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9419CB">
        <w:rPr>
          <w:rFonts w:ascii="Arial" w:hAnsi="Arial" w:cs="Arial"/>
          <w:b/>
          <w:bCs/>
          <w:color w:val="4472C4" w:themeColor="accent1"/>
          <w:sz w:val="28"/>
          <w:szCs w:val="28"/>
        </w:rPr>
        <w:t>Id Selectors (#) -</w:t>
      </w:r>
      <w:r w:rsidRPr="009419CB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A70675">
        <w:rPr>
          <w:rFonts w:ascii="Arial" w:hAnsi="Arial" w:cs="Arial"/>
          <w:sz w:val="28"/>
          <w:szCs w:val="28"/>
          <w:shd w:val="clear" w:color="auto" w:fill="FFFFFF"/>
        </w:rPr>
        <w:t>If an HTML element needs to be styled uniquely, we can give it an ID using the </w:t>
      </w:r>
      <w:r w:rsidRPr="00A70675">
        <w:rPr>
          <w:rStyle w:val="HTMLCode"/>
          <w:rFonts w:ascii="Arial" w:eastAsiaTheme="minorHAnsi" w:hAnsi="Arial" w:cs="Arial"/>
          <w:sz w:val="28"/>
          <w:szCs w:val="28"/>
          <w:shd w:val="clear" w:color="auto" w:fill="EAE9ED"/>
        </w:rPr>
        <w:t>id</w:t>
      </w:r>
      <w:r w:rsidRPr="00A70675">
        <w:rPr>
          <w:rFonts w:ascii="Arial" w:hAnsi="Arial" w:cs="Arial"/>
          <w:sz w:val="28"/>
          <w:szCs w:val="28"/>
          <w:shd w:val="clear" w:color="auto" w:fill="FFFFFF"/>
        </w:rPr>
        <w:t> attribute.</w:t>
      </w:r>
    </w:p>
    <w:p w14:paraId="19CF802A" w14:textId="77777777" w:rsidR="006164C7" w:rsidRDefault="006164C7" w:rsidP="00FA3F0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Attribute Selectors (tag[attribute]) –</w:t>
      </w:r>
      <w:r>
        <w:rPr>
          <w:rFonts w:ascii="Arial" w:hAnsi="Arial" w:cs="Arial"/>
          <w:sz w:val="28"/>
          <w:szCs w:val="28"/>
        </w:rPr>
        <w:t xml:space="preserve"> Used to style HTML elements with the help of attributes like </w:t>
      </w:r>
      <w:proofErr w:type="spellStart"/>
      <w:r>
        <w:rPr>
          <w:rFonts w:ascii="Arial" w:hAnsi="Arial" w:cs="Arial"/>
          <w:sz w:val="28"/>
          <w:szCs w:val="28"/>
        </w:rPr>
        <w:t>href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src</w:t>
      </w:r>
      <w:proofErr w:type="spellEnd"/>
      <w:r>
        <w:rPr>
          <w:rFonts w:ascii="Arial" w:hAnsi="Arial" w:cs="Arial"/>
          <w:sz w:val="28"/>
          <w:szCs w:val="28"/>
        </w:rPr>
        <w:t>, etc.</w:t>
      </w:r>
    </w:p>
    <w:p w14:paraId="487491D7" w14:textId="77777777" w:rsidR="006164C7" w:rsidRPr="002F0AE8" w:rsidRDefault="006164C7" w:rsidP="00FA3F08">
      <w:pPr>
        <w:pStyle w:val="NormalWeb"/>
        <w:numPr>
          <w:ilvl w:val="0"/>
          <w:numId w:val="4"/>
        </w:numPr>
        <w:shd w:val="clear" w:color="auto" w:fill="FFFFFF"/>
        <w:spacing w:line="48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F0AE8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Pseudo-Classes -</w:t>
      </w:r>
      <w:r w:rsidRPr="002F0AE8">
        <w:rPr>
          <w:rFonts w:ascii="Arial" w:hAnsi="Arial" w:cs="Arial"/>
          <w:sz w:val="28"/>
          <w:szCs w:val="28"/>
        </w:rPr>
        <w:t xml:space="preserve"> </w:t>
      </w:r>
      <w:r w:rsidRPr="002F0AE8">
        <w:rPr>
          <w:rFonts w:ascii="Arial" w:hAnsi="Arial" w:cs="Arial"/>
          <w:color w:val="000000"/>
          <w:sz w:val="28"/>
          <w:szCs w:val="28"/>
        </w:rPr>
        <w:t>A pseudo-class is used to define a special state of an element. For example, it can be used to:</w:t>
      </w:r>
    </w:p>
    <w:p w14:paraId="3B0BC2FE" w14:textId="77777777" w:rsidR="006164C7" w:rsidRPr="002F0AE8" w:rsidRDefault="006164C7" w:rsidP="00FA3F08">
      <w:pPr>
        <w:pStyle w:val="NormalWeb"/>
        <w:numPr>
          <w:ilvl w:val="1"/>
          <w:numId w:val="4"/>
        </w:numPr>
        <w:shd w:val="clear" w:color="auto" w:fill="FFFFFF"/>
        <w:spacing w:line="48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9419CB">
        <w:rPr>
          <w:rFonts w:ascii="Arial" w:hAnsi="Arial" w:cs="Arial"/>
          <w:color w:val="000000"/>
          <w:sz w:val="28"/>
          <w:szCs w:val="28"/>
        </w:rPr>
        <w:t>Style an element when a user mouses over it</w:t>
      </w:r>
      <w:r w:rsidRPr="002F0AE8">
        <w:rPr>
          <w:rFonts w:ascii="Arial" w:hAnsi="Arial" w:cs="Arial"/>
          <w:color w:val="000000"/>
          <w:sz w:val="28"/>
          <w:szCs w:val="28"/>
        </w:rPr>
        <w:t>.</w:t>
      </w:r>
    </w:p>
    <w:p w14:paraId="4D44549A" w14:textId="77777777" w:rsidR="006164C7" w:rsidRPr="009419CB" w:rsidRDefault="006164C7" w:rsidP="00FA3F08">
      <w:pPr>
        <w:pStyle w:val="NormalWeb"/>
        <w:numPr>
          <w:ilvl w:val="1"/>
          <w:numId w:val="4"/>
        </w:numPr>
        <w:shd w:val="clear" w:color="auto" w:fill="FFFFFF"/>
        <w:spacing w:line="48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9419CB">
        <w:rPr>
          <w:rFonts w:ascii="Arial" w:hAnsi="Arial" w:cs="Arial"/>
          <w:color w:val="000000"/>
          <w:sz w:val="28"/>
          <w:szCs w:val="28"/>
        </w:rPr>
        <w:t>Style visited and unvisited links differently</w:t>
      </w:r>
    </w:p>
    <w:p w14:paraId="516E78FA" w14:textId="77777777" w:rsidR="006164C7" w:rsidRPr="002F0AE8" w:rsidRDefault="006164C7" w:rsidP="00FA3F0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9419C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Style an element when it gets focus</w:t>
      </w:r>
    </w:p>
    <w:p w14:paraId="1623F147" w14:textId="77777777" w:rsidR="006164C7" w:rsidRPr="002F0AE8" w:rsidRDefault="006164C7" w:rsidP="00FA3F0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F0AE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Specificity</w:t>
      </w:r>
      <w:r w:rsidRPr="002F0AE8"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2F0AE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- </w:t>
      </w:r>
      <w:r w:rsidRPr="002F0AE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Used to style specifi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</w:t>
      </w:r>
      <w:r w:rsidRPr="002F0AE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HTML elements using their ID.</w:t>
      </w:r>
    </w:p>
    <w:p w14:paraId="7BEBFE31" w14:textId="77777777" w:rsidR="006164C7" w:rsidRPr="002F0AE8" w:rsidRDefault="006164C7" w:rsidP="00FA3F0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F0AE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Chaining</w:t>
      </w:r>
      <w:r w:rsidRPr="002F0AE8"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2F0AE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- </w:t>
      </w:r>
      <w:r w:rsidRPr="002F0AE8">
        <w:rPr>
          <w:rFonts w:ascii="Arial" w:hAnsi="Arial" w:cs="Arial"/>
          <w:sz w:val="28"/>
          <w:szCs w:val="28"/>
          <w:shd w:val="clear" w:color="auto" w:fill="FFFFFF"/>
        </w:rPr>
        <w:t>it’s possible to require an HTML element to have two or more CSS selectors at the same time.</w:t>
      </w:r>
    </w:p>
    <w:p w14:paraId="196B62A3" w14:textId="36048E5E" w:rsidR="004C1DA7" w:rsidRPr="004C1DA7" w:rsidRDefault="006164C7" w:rsidP="004C1DA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F0AE8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2F0AE8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Descendant Combinator</w:t>
      </w:r>
      <w:r w:rsidRPr="002F0AE8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 xml:space="preserve"> </w:t>
      </w:r>
      <w:r w:rsidRPr="002F0AE8">
        <w:rPr>
          <w:rFonts w:ascii="Arial" w:hAnsi="Arial" w:cs="Arial"/>
          <w:sz w:val="28"/>
          <w:szCs w:val="28"/>
          <w:shd w:val="clear" w:color="auto" w:fill="FFFFFF"/>
        </w:rPr>
        <w:t>- CSS also supports selecting elements that are nested within other HTML elements, also known a</w:t>
      </w:r>
      <w:r>
        <w:rPr>
          <w:rFonts w:ascii="Arial" w:hAnsi="Arial" w:cs="Arial"/>
          <w:sz w:val="28"/>
          <w:szCs w:val="28"/>
          <w:shd w:val="clear" w:color="auto" w:fill="FFFFFF"/>
        </w:rPr>
        <w:t>s descendants</w:t>
      </w:r>
      <w:r>
        <w:rPr>
          <w:rStyle w:val="Emphasis"/>
          <w:rFonts w:ascii="Arial" w:hAnsi="Arial" w:cs="Arial"/>
          <w:sz w:val="28"/>
          <w:szCs w:val="28"/>
          <w:shd w:val="clear" w:color="auto" w:fill="FFFFFF"/>
        </w:rPr>
        <w:t>.</w:t>
      </w:r>
    </w:p>
    <w:p w14:paraId="7D37D637" w14:textId="77777777" w:rsidR="006164C7" w:rsidRPr="00AA6675" w:rsidRDefault="006164C7" w:rsidP="004C1DA7">
      <w:pPr>
        <w:jc w:val="both"/>
        <w:rPr>
          <w:rFonts w:ascii="Arial" w:hAnsi="Arial" w:cs="Arial"/>
          <w:b/>
          <w:bCs/>
          <w:sz w:val="48"/>
          <w:szCs w:val="48"/>
          <w:u w:val="single"/>
        </w:rPr>
      </w:pPr>
      <w:r w:rsidRPr="00AA6675">
        <w:rPr>
          <w:rFonts w:ascii="Arial" w:hAnsi="Arial" w:cs="Arial"/>
          <w:b/>
          <w:bCs/>
          <w:sz w:val="48"/>
          <w:szCs w:val="48"/>
          <w:u w:val="single"/>
        </w:rPr>
        <w:t>Module 2: Visual Rules</w:t>
      </w:r>
    </w:p>
    <w:p w14:paraId="6221FF1A" w14:textId="77777777" w:rsidR="006164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90169B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Font Family</w:t>
      </w:r>
      <w:r w:rsidRPr="0090169B"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– 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It is used to specifies the font for an element.</w:t>
      </w:r>
    </w:p>
    <w:p w14:paraId="4D4483DA" w14:textId="77777777" w:rsidR="006164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90169B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Font Size -</w:t>
      </w:r>
      <w:r w:rsidRPr="0090169B"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font-size property sets the size of the text.</w:t>
      </w:r>
    </w:p>
    <w:p w14:paraId="58832241" w14:textId="77777777" w:rsidR="006164C7" w:rsidRPr="0090169B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Font Weight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The font-weight property controls how bold or thin text appears.</w:t>
      </w:r>
    </w:p>
    <w:p w14:paraId="39C5EC35" w14:textId="77777777" w:rsidR="006164C7" w:rsidRPr="00B65B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Text Align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The text-align property will align text to the element that holds it, otherwise known as its parent (Commonly used values – left, right,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center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>, justify).</w:t>
      </w:r>
    </w:p>
    <w:p w14:paraId="790389DD" w14:textId="77777777" w:rsidR="006164C7" w:rsidRPr="00B65B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color</w:t>
      </w:r>
      <w:proofErr w:type="spellEnd"/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This property styles an element’s foreground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color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14:paraId="17CCD09C" w14:textId="77777777" w:rsidR="006164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color</w:t>
      </w:r>
      <w:proofErr w:type="spellEnd"/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– 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this property styles an element’s background </w:t>
      </w:r>
      <w:proofErr w:type="spellStart"/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color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.</w:t>
      </w:r>
    </w:p>
    <w:p w14:paraId="276BA4C0" w14:textId="77777777" w:rsidR="006164C7" w:rsidRPr="00B65B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B65BC7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Opacity –</w:t>
      </w:r>
      <w:r w:rsidRPr="00B65BC7">
        <w:rPr>
          <w:rFonts w:ascii="Arial" w:eastAsia="Times New Roman" w:hAnsi="Arial" w:cs="Arial"/>
          <w:sz w:val="28"/>
          <w:szCs w:val="28"/>
          <w:lang w:eastAsia="en-IN"/>
        </w:rPr>
        <w:t xml:space="preserve"> It’s measured from 0 to 1, with 1 representing 100</w:t>
      </w:r>
      <w:proofErr w:type="gramStart"/>
      <w:r w:rsidRPr="00B65BC7">
        <w:rPr>
          <w:rFonts w:ascii="Arial" w:eastAsia="Times New Roman" w:hAnsi="Arial" w:cs="Arial"/>
          <w:sz w:val="28"/>
          <w:szCs w:val="28"/>
          <w:lang w:eastAsia="en-IN"/>
        </w:rPr>
        <w:t>%(</w:t>
      </w:r>
      <w:proofErr w:type="gramEnd"/>
      <w:r w:rsidRPr="00B65BC7">
        <w:rPr>
          <w:rFonts w:ascii="Arial" w:eastAsia="Times New Roman" w:hAnsi="Arial" w:cs="Arial"/>
          <w:sz w:val="28"/>
          <w:szCs w:val="28"/>
          <w:lang w:eastAsia="en-IN"/>
        </w:rPr>
        <w:t>fully visible) and 0 representing 0%(fully invisible).</w:t>
      </w:r>
    </w:p>
    <w:p w14:paraId="679C1671" w14:textId="77777777" w:rsidR="006164C7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56458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Background Image –</w:t>
      </w:r>
      <w:r w:rsidRPr="00564585"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This property is making the background of an element an image.</w:t>
      </w:r>
    </w:p>
    <w:p w14:paraId="6A15CBD5" w14:textId="77777777" w:rsidR="006164C7" w:rsidRPr="00AA6675" w:rsidRDefault="006164C7" w:rsidP="00FA3F0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</w:pPr>
      <w:proofErr w:type="gramStart"/>
      <w:r w:rsidRPr="0056458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lastRenderedPageBreak/>
        <w:t>!</w:t>
      </w:r>
      <w:r w:rsidRPr="00564585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  <w:t>important</w:t>
      </w:r>
      <w:proofErr w:type="gramEnd"/>
      <w:r w:rsidRPr="00564585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  <w:t xml:space="preserve"> –</w:t>
      </w:r>
      <w:r w:rsidRPr="00564585">
        <w:rPr>
          <w:rFonts w:ascii="Arial" w:eastAsia="Times New Roman" w:hAnsi="Arial" w:cs="Arial"/>
          <w:color w:val="4472C4" w:themeColor="accent1"/>
          <w:sz w:val="28"/>
          <w:szCs w:val="28"/>
          <w:lang w:eastAsia="en-IN"/>
        </w:rPr>
        <w:t xml:space="preserve"> </w:t>
      </w:r>
      <w:r w:rsidRPr="00564585">
        <w:rPr>
          <w:rFonts w:ascii="Arial" w:eastAsia="Times New Roman" w:hAnsi="Arial" w:cs="Arial"/>
          <w:sz w:val="28"/>
          <w:szCs w:val="28"/>
          <w:lang w:eastAsia="en-IN"/>
        </w:rPr>
        <w:t>It can be applied to specific declarations, instead of full rules.</w:t>
      </w:r>
    </w:p>
    <w:p w14:paraId="6139A1F6" w14:textId="77777777" w:rsidR="006164C7" w:rsidRPr="00AA6675" w:rsidRDefault="006164C7" w:rsidP="00FA3F08">
      <w:pPr>
        <w:pStyle w:val="ListParagraph"/>
        <w:spacing w:before="240"/>
        <w:jc w:val="both"/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</w:pPr>
    </w:p>
    <w:p w14:paraId="704731DC" w14:textId="77777777" w:rsidR="00DF3FE9" w:rsidRDefault="006164C7" w:rsidP="00FA3F08">
      <w:pPr>
        <w:spacing w:before="240"/>
        <w:jc w:val="both"/>
        <w:rPr>
          <w:rFonts w:ascii="Arial" w:hAnsi="Arial" w:cs="Arial"/>
          <w:b/>
          <w:bCs/>
          <w:sz w:val="48"/>
          <w:szCs w:val="48"/>
          <w:u w:val="single"/>
        </w:rPr>
      </w:pPr>
      <w:r w:rsidRPr="00AA6675">
        <w:rPr>
          <w:rFonts w:ascii="Arial" w:hAnsi="Arial" w:cs="Arial"/>
          <w:b/>
          <w:bCs/>
          <w:sz w:val="48"/>
          <w:szCs w:val="48"/>
          <w:u w:val="single"/>
        </w:rPr>
        <w:t>Module 3: The Box Model</w:t>
      </w:r>
    </w:p>
    <w:p w14:paraId="6394EB6F" w14:textId="27688871" w:rsidR="006164C7" w:rsidRDefault="006164C7" w:rsidP="00FA3F08">
      <w:pPr>
        <w:spacing w:before="240"/>
        <w:jc w:val="both"/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4472C4" w:themeColor="accent1"/>
          <w:kern w:val="0"/>
          <w:sz w:val="28"/>
          <w:szCs w:val="28"/>
          <w:lang w:eastAsia="en-IN"/>
        </w:rPr>
        <w:drawing>
          <wp:inline distT="0" distB="0" distL="0" distR="0" wp14:anchorId="17D2E9AF" wp14:editId="115BA1F0">
            <wp:extent cx="6561667" cy="373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72" cy="37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F157" w14:textId="77777777" w:rsidR="006164C7" w:rsidRPr="00D75EBC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D75EBC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Padding –</w:t>
      </w:r>
      <w:r w:rsidRPr="00D75EBC"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D75EB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amount of space between the content area and the border.</w:t>
      </w:r>
    </w:p>
    <w:p w14:paraId="4EEF85A6" w14:textId="77777777" w:rsidR="006164C7" w:rsidRPr="00D75EBC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D75EBC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Border –</w:t>
      </w:r>
      <w:r w:rsidRPr="00D75EB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The thickness and style of the border surrounding the content area and padding.</w:t>
      </w:r>
    </w:p>
    <w:p w14:paraId="55E7127C" w14:textId="77777777" w:rsidR="006164C7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D75EBC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Margin –</w:t>
      </w:r>
      <w:r w:rsidRPr="00D75EB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The amount of space between the border and the outside edge of the element.</w:t>
      </w:r>
    </w:p>
    <w:p w14:paraId="1CBD0F71" w14:textId="77777777" w:rsidR="006164C7" w:rsidRPr="00D75EBC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Height and Width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This properties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can be used to modify default dimensions.</w:t>
      </w:r>
    </w:p>
    <w:p w14:paraId="1C062736" w14:textId="77777777" w:rsidR="006164C7" w:rsidRPr="00994E6E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Borders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A border is a line that surrounds an element, like a frame around a painting. It can be set with specific width, style and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color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14:paraId="331B0F32" w14:textId="77777777" w:rsidR="006164C7" w:rsidRPr="00994E6E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Border Radius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You can modify the corners of an element’s border box with the border-radius property.</w:t>
      </w:r>
    </w:p>
    <w:p w14:paraId="3022BD11" w14:textId="77777777" w:rsidR="006164C7" w:rsidRPr="0065116B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Overflow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This property controls what happens content that overflow, outside its box. The most commonly used values are: hidden, scroll, visible.</w:t>
      </w:r>
    </w:p>
    <w:p w14:paraId="3FBC0F17" w14:textId="77777777" w:rsidR="006164C7" w:rsidRPr="00210249" w:rsidRDefault="006164C7" w:rsidP="00FA3F08">
      <w:pPr>
        <w:pStyle w:val="ListParagraph"/>
        <w:numPr>
          <w:ilvl w:val="0"/>
          <w:numId w:val="6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lastRenderedPageBreak/>
        <w:t>Visibility –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Elements can be hidden from the view with the visibility property. Commonly used values are: hidden, visible, collapse.</w:t>
      </w:r>
    </w:p>
    <w:p w14:paraId="2C9BBDFF" w14:textId="77777777" w:rsidR="006164C7" w:rsidRDefault="006164C7" w:rsidP="00FA3F08">
      <w:pPr>
        <w:spacing w:before="240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DD4B4E7" w14:textId="77777777" w:rsidR="006164C7" w:rsidRDefault="006164C7" w:rsidP="00FA3F08">
      <w:pPr>
        <w:spacing w:before="240"/>
        <w:jc w:val="both"/>
        <w:rPr>
          <w:rFonts w:ascii="Arial" w:hAnsi="Arial" w:cs="Arial"/>
          <w:b/>
          <w:bCs/>
          <w:sz w:val="48"/>
          <w:szCs w:val="48"/>
          <w:u w:val="single"/>
        </w:rPr>
      </w:pPr>
      <w:r w:rsidRPr="00AA6675">
        <w:rPr>
          <w:rFonts w:ascii="Arial" w:hAnsi="Arial" w:cs="Arial"/>
          <w:b/>
          <w:bCs/>
          <w:sz w:val="48"/>
          <w:szCs w:val="48"/>
          <w:u w:val="single"/>
        </w:rPr>
        <w:t xml:space="preserve">Module </w:t>
      </w:r>
      <w:r>
        <w:rPr>
          <w:rFonts w:ascii="Arial" w:hAnsi="Arial" w:cs="Arial"/>
          <w:b/>
          <w:bCs/>
          <w:sz w:val="48"/>
          <w:szCs w:val="48"/>
          <w:u w:val="single"/>
        </w:rPr>
        <w:t>4</w:t>
      </w:r>
      <w:r w:rsidRPr="00AA6675">
        <w:rPr>
          <w:rFonts w:ascii="Arial" w:hAnsi="Arial" w:cs="Arial"/>
          <w:b/>
          <w:bCs/>
          <w:sz w:val="48"/>
          <w:szCs w:val="48"/>
          <w:u w:val="single"/>
        </w:rPr>
        <w:t xml:space="preserve">: </w:t>
      </w:r>
      <w:r>
        <w:rPr>
          <w:rFonts w:ascii="Arial" w:hAnsi="Arial" w:cs="Arial"/>
          <w:b/>
          <w:bCs/>
          <w:sz w:val="48"/>
          <w:szCs w:val="48"/>
          <w:u w:val="single"/>
        </w:rPr>
        <w:t>Display and Positioning</w:t>
      </w:r>
    </w:p>
    <w:p w14:paraId="142CF6E2" w14:textId="77777777" w:rsidR="006164C7" w:rsidRDefault="006164C7" w:rsidP="00FA3F08">
      <w:pPr>
        <w:pStyle w:val="ListParagraph"/>
        <w:numPr>
          <w:ilvl w:val="0"/>
          <w:numId w:val="7"/>
        </w:numPr>
        <w:spacing w:before="240"/>
        <w:jc w:val="both"/>
        <w:rPr>
          <w:rFonts w:ascii="Arial" w:hAnsi="Arial" w:cs="Arial"/>
          <w:sz w:val="28"/>
          <w:szCs w:val="28"/>
        </w:rPr>
      </w:pPr>
      <w:r w:rsidRPr="00210249">
        <w:rPr>
          <w:rFonts w:ascii="Arial" w:hAnsi="Arial" w:cs="Arial"/>
          <w:b/>
          <w:bCs/>
          <w:color w:val="4472C4" w:themeColor="accent1"/>
          <w:sz w:val="28"/>
          <w:szCs w:val="28"/>
        </w:rPr>
        <w:t>Position –</w:t>
      </w:r>
      <w:r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property can take one of five values: static(</w:t>
      </w:r>
      <w:proofErr w:type="spellStart"/>
      <w:r>
        <w:rPr>
          <w:rFonts w:ascii="Arial" w:hAnsi="Arial" w:cs="Arial"/>
          <w:sz w:val="28"/>
          <w:szCs w:val="28"/>
        </w:rPr>
        <w:t>bydefault</w:t>
      </w:r>
      <w:proofErr w:type="spellEnd"/>
      <w:r>
        <w:rPr>
          <w:rFonts w:ascii="Arial" w:hAnsi="Arial" w:cs="Arial"/>
          <w:sz w:val="28"/>
          <w:szCs w:val="28"/>
        </w:rPr>
        <w:t>), relative, absolute, fixed, sticky.</w:t>
      </w:r>
    </w:p>
    <w:p w14:paraId="1C080469" w14:textId="30F41B00" w:rsidR="006164C7" w:rsidRDefault="006164C7" w:rsidP="00FA3F08">
      <w:pPr>
        <w:pStyle w:val="ListParagraph"/>
        <w:numPr>
          <w:ilvl w:val="1"/>
          <w:numId w:val="7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Relative –</w:t>
      </w:r>
      <w:r>
        <w:rPr>
          <w:rFonts w:ascii="Arial" w:hAnsi="Arial" w:cs="Arial"/>
          <w:sz w:val="28"/>
          <w:szCs w:val="28"/>
        </w:rPr>
        <w:t xml:space="preserve"> This value allows you to relative to its default static position on the webpage.</w:t>
      </w:r>
    </w:p>
    <w:p w14:paraId="7A9DEE7B" w14:textId="10852C1B" w:rsidR="006164C7" w:rsidRPr="00657F63" w:rsidRDefault="00657F63" w:rsidP="00FA3F08">
      <w:pPr>
        <w:pStyle w:val="ListParagraph"/>
        <w:numPr>
          <w:ilvl w:val="1"/>
          <w:numId w:val="7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657F63">
        <w:rPr>
          <w:rFonts w:ascii="Arial" w:hAnsi="Arial" w:cs="Arial"/>
          <w:b/>
          <w:bCs/>
          <w:color w:val="4472C4" w:themeColor="accent1"/>
          <w:sz w:val="28"/>
          <w:szCs w:val="28"/>
        </w:rPr>
        <w:t>Absolute –</w:t>
      </w:r>
      <w:r w:rsidRPr="00657F6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57F63">
        <w:rPr>
          <w:rFonts w:ascii="Arial" w:hAnsi="Arial" w:cs="Arial"/>
          <w:sz w:val="28"/>
          <w:szCs w:val="28"/>
        </w:rPr>
        <w:t>Its</w:t>
      </w:r>
      <w:proofErr w:type="gramEnd"/>
      <w:r w:rsidRPr="00657F63">
        <w:rPr>
          <w:rFonts w:ascii="Arial" w:hAnsi="Arial" w:cs="Arial"/>
          <w:sz w:val="28"/>
          <w:szCs w:val="28"/>
        </w:rPr>
        <w:t xml:space="preserve"> defines the position of a given bounding box from the top and left side margins of the webpage.</w:t>
      </w:r>
    </w:p>
    <w:p w14:paraId="5FF9B3A4" w14:textId="34806C2C" w:rsidR="00657F63" w:rsidRDefault="00657F63" w:rsidP="00FA3F08">
      <w:pPr>
        <w:pStyle w:val="ListParagraph"/>
        <w:numPr>
          <w:ilvl w:val="1"/>
          <w:numId w:val="7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Fixed –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we can fix an element to a specific position on the page by setting its position to fixed.</w:t>
      </w:r>
    </w:p>
    <w:p w14:paraId="05E1FA0D" w14:textId="74F95B7F" w:rsidR="008E1314" w:rsidRDefault="00C05539" w:rsidP="00FA3F08">
      <w:pPr>
        <w:pStyle w:val="ListParagraph"/>
        <w:numPr>
          <w:ilvl w:val="1"/>
          <w:numId w:val="7"/>
        </w:numPr>
        <w:spacing w:before="240"/>
        <w:jc w:val="both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Sticky –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It keeps an element in the document flow as the user scrolls, but sticks to a specified position as the page is scrolled further</w:t>
      </w:r>
      <w:r w:rsidR="008E131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.</w:t>
      </w:r>
    </w:p>
    <w:p w14:paraId="1D380429" w14:textId="6660B41F" w:rsidR="008E1314" w:rsidRPr="00FA3F08" w:rsidRDefault="008E1314" w:rsidP="00FA3F08">
      <w:pPr>
        <w:pStyle w:val="ListParagraph"/>
        <w:numPr>
          <w:ilvl w:val="0"/>
          <w:numId w:val="7"/>
        </w:numPr>
        <w:spacing w:before="240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8E1314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Z-index </w:t>
      </w: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–</w:t>
      </w:r>
      <w:r w:rsidRPr="008E1314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8E131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This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property that defines the order of overlapping HTML elements.</w:t>
      </w:r>
    </w:p>
    <w:p w14:paraId="4A29D7C0" w14:textId="0862CDDF" w:rsidR="0065116B" w:rsidRPr="00FA3F08" w:rsidRDefault="00FA3F08" w:rsidP="00FA3F08">
      <w:pPr>
        <w:pStyle w:val="ListParagraph"/>
        <w:numPr>
          <w:ilvl w:val="0"/>
          <w:numId w:val="7"/>
        </w:numPr>
        <w:spacing w:before="240"/>
        <w:jc w:val="both"/>
      </w:pPr>
      <w:r w:rsidRPr="00FA3F0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Display inline – </w:t>
      </w:r>
      <w:r w:rsidRPr="00FA3F0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Its display list items horizontally instead of vertically.</w:t>
      </w:r>
    </w:p>
    <w:p w14:paraId="5180A0C7" w14:textId="2AD45BB2" w:rsidR="00FA3F08" w:rsidRDefault="00FA3F08" w:rsidP="00FA3F08">
      <w:pPr>
        <w:pStyle w:val="ListParagraph"/>
        <w:numPr>
          <w:ilvl w:val="0"/>
          <w:numId w:val="7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Display block –</w:t>
      </w:r>
      <w:r>
        <w:t xml:space="preserve"> </w:t>
      </w:r>
      <w:r w:rsidRPr="00FA3F08">
        <w:rPr>
          <w:rFonts w:ascii="Arial" w:hAnsi="Arial" w:cs="Arial"/>
          <w:sz w:val="28"/>
          <w:szCs w:val="28"/>
        </w:rPr>
        <w:t xml:space="preserve">The display CSS property sets whether an </w:t>
      </w:r>
      <w:r w:rsidR="004C1DA7" w:rsidRPr="00FA3F08">
        <w:rPr>
          <w:rFonts w:ascii="Arial" w:hAnsi="Arial" w:cs="Arial"/>
          <w:sz w:val="28"/>
          <w:szCs w:val="28"/>
        </w:rPr>
        <w:t>element is</w:t>
      </w:r>
      <w:r w:rsidRPr="00FA3F08">
        <w:rPr>
          <w:rFonts w:ascii="Arial" w:hAnsi="Arial" w:cs="Arial"/>
          <w:sz w:val="28"/>
          <w:szCs w:val="28"/>
        </w:rPr>
        <w:t xml:space="preserve"> treated as a block or inline element.</w:t>
      </w:r>
    </w:p>
    <w:p w14:paraId="51EF3A16" w14:textId="36F3F85C" w:rsidR="00AB1E44" w:rsidRDefault="00AB1E44" w:rsidP="00FA3F08">
      <w:pPr>
        <w:pStyle w:val="ListParagraph"/>
        <w:numPr>
          <w:ilvl w:val="0"/>
          <w:numId w:val="7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Display inline-</w:t>
      </w:r>
      <w:r w:rsidRPr="00AB1E44">
        <w:rPr>
          <w:rFonts w:ascii="Arial" w:hAnsi="Arial" w:cs="Arial"/>
          <w:b/>
          <w:bCs/>
          <w:color w:val="4472C4" w:themeColor="accent1"/>
          <w:sz w:val="28"/>
          <w:szCs w:val="28"/>
        </w:rPr>
        <w:t>block –</w:t>
      </w:r>
      <w:r w:rsidRPr="00AB1E44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combines the features of both inline &amp; block.</w:t>
      </w:r>
    </w:p>
    <w:p w14:paraId="488BA54F" w14:textId="77777777" w:rsidR="004C1DA7" w:rsidRPr="004C1DA7" w:rsidRDefault="004C1DA7" w:rsidP="004C1DA7">
      <w:pPr>
        <w:spacing w:before="240"/>
        <w:jc w:val="both"/>
        <w:rPr>
          <w:rFonts w:ascii="Arial" w:hAnsi="Arial" w:cs="Arial"/>
          <w:sz w:val="28"/>
          <w:szCs w:val="28"/>
        </w:rPr>
      </w:pPr>
    </w:p>
    <w:p w14:paraId="7F77F0B8" w14:textId="375509F0" w:rsidR="004C1DA7" w:rsidRDefault="004C1DA7" w:rsidP="004C1DA7">
      <w:pPr>
        <w:spacing w:before="240"/>
        <w:jc w:val="both"/>
        <w:rPr>
          <w:rFonts w:ascii="Arial" w:hAnsi="Arial" w:cs="Arial"/>
          <w:b/>
          <w:bCs/>
          <w:sz w:val="48"/>
          <w:szCs w:val="48"/>
          <w:u w:val="single"/>
        </w:rPr>
      </w:pPr>
      <w:r w:rsidRPr="004C1DA7">
        <w:rPr>
          <w:rFonts w:ascii="Arial" w:hAnsi="Arial" w:cs="Arial"/>
          <w:b/>
          <w:bCs/>
          <w:sz w:val="48"/>
          <w:szCs w:val="48"/>
          <w:u w:val="single"/>
        </w:rPr>
        <w:t xml:space="preserve">Module </w:t>
      </w:r>
      <w:r>
        <w:rPr>
          <w:rFonts w:ascii="Arial" w:hAnsi="Arial" w:cs="Arial"/>
          <w:b/>
          <w:bCs/>
          <w:sz w:val="48"/>
          <w:szCs w:val="48"/>
          <w:u w:val="single"/>
        </w:rPr>
        <w:t>5</w:t>
      </w:r>
      <w:r w:rsidRPr="004C1DA7">
        <w:rPr>
          <w:rFonts w:ascii="Arial" w:hAnsi="Arial" w:cs="Arial"/>
          <w:b/>
          <w:bCs/>
          <w:sz w:val="48"/>
          <w:szCs w:val="48"/>
          <w:u w:val="single"/>
        </w:rPr>
        <w:t xml:space="preserve">: </w:t>
      </w:r>
      <w:r>
        <w:rPr>
          <w:rFonts w:ascii="Arial" w:hAnsi="Arial" w:cs="Arial"/>
          <w:b/>
          <w:bCs/>
          <w:sz w:val="48"/>
          <w:szCs w:val="48"/>
          <w:u w:val="single"/>
        </w:rPr>
        <w:t xml:space="preserve">Introduction to </w:t>
      </w:r>
      <w:proofErr w:type="spellStart"/>
      <w:r>
        <w:rPr>
          <w:rFonts w:ascii="Arial" w:hAnsi="Arial" w:cs="Arial"/>
          <w:b/>
          <w:bCs/>
          <w:sz w:val="48"/>
          <w:szCs w:val="48"/>
          <w:u w:val="single"/>
        </w:rPr>
        <w:t>Color</w:t>
      </w:r>
      <w:proofErr w:type="spellEnd"/>
    </w:p>
    <w:p w14:paraId="7AE04AED" w14:textId="314E44BA" w:rsidR="004C1DA7" w:rsidRPr="004C1DA7" w:rsidRDefault="004C1DA7" w:rsidP="004C1DA7">
      <w:pPr>
        <w:pStyle w:val="ListParagraph"/>
        <w:numPr>
          <w:ilvl w:val="0"/>
          <w:numId w:val="9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Foreground – </w:t>
      </w:r>
      <w:r>
        <w:rPr>
          <w:rFonts w:ascii="Arial" w:hAnsi="Arial" w:cs="Arial"/>
          <w:sz w:val="28"/>
          <w:szCs w:val="28"/>
        </w:rPr>
        <w:t xml:space="preserve">usually refer to the text </w:t>
      </w:r>
      <w:proofErr w:type="spellStart"/>
      <w:r>
        <w:rPr>
          <w:rFonts w:ascii="Arial" w:hAnsi="Arial" w:cs="Arial"/>
          <w:sz w:val="28"/>
          <w:szCs w:val="28"/>
        </w:rPr>
        <w:t>color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9945BB0" w14:textId="14FAF476" w:rsidR="004C1DA7" w:rsidRDefault="004C1DA7" w:rsidP="004C1DA7">
      <w:pPr>
        <w:pStyle w:val="ListParagraph"/>
        <w:numPr>
          <w:ilvl w:val="0"/>
          <w:numId w:val="9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Background – </w:t>
      </w:r>
      <w:r>
        <w:rPr>
          <w:rFonts w:ascii="Arial" w:hAnsi="Arial" w:cs="Arial"/>
          <w:sz w:val="28"/>
          <w:szCs w:val="28"/>
        </w:rPr>
        <w:t xml:space="preserve">usually refer to the page </w:t>
      </w:r>
      <w:proofErr w:type="spellStart"/>
      <w:r>
        <w:rPr>
          <w:rFonts w:ascii="Arial" w:hAnsi="Arial" w:cs="Arial"/>
          <w:sz w:val="28"/>
          <w:szCs w:val="28"/>
        </w:rPr>
        <w:t>color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A80FD93" w14:textId="07439732" w:rsidR="004C1DA7" w:rsidRDefault="004C1DA7" w:rsidP="004C1DA7">
      <w:pPr>
        <w:pStyle w:val="ListParagraph"/>
        <w:numPr>
          <w:ilvl w:val="0"/>
          <w:numId w:val="9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Hexadecimal –</w:t>
      </w:r>
      <w:r>
        <w:rPr>
          <w:rFonts w:ascii="Arial" w:hAnsi="Arial" w:cs="Arial"/>
          <w:sz w:val="28"/>
          <w:szCs w:val="28"/>
        </w:rPr>
        <w:t xml:space="preserve"> A hex </w:t>
      </w:r>
      <w:proofErr w:type="spellStart"/>
      <w:r>
        <w:rPr>
          <w:rFonts w:ascii="Arial" w:hAnsi="Arial" w:cs="Arial"/>
          <w:sz w:val="28"/>
          <w:szCs w:val="28"/>
        </w:rPr>
        <w:t>color</w:t>
      </w:r>
      <w:proofErr w:type="spellEnd"/>
      <w:r>
        <w:rPr>
          <w:rFonts w:ascii="Arial" w:hAnsi="Arial" w:cs="Arial"/>
          <w:sz w:val="28"/>
          <w:szCs w:val="28"/>
        </w:rPr>
        <w:t xml:space="preserve"> begins with a hash character (#) which followed by three or six characters. The characters represent values for red, blue and green.</w:t>
      </w:r>
    </w:p>
    <w:p w14:paraId="470C1A80" w14:textId="75C7E2DD" w:rsidR="00454E1D" w:rsidRDefault="00454E1D" w:rsidP="004C1DA7">
      <w:pPr>
        <w:pStyle w:val="ListParagraph"/>
        <w:numPr>
          <w:ilvl w:val="0"/>
          <w:numId w:val="9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RGB</w:t>
      </w:r>
      <w:r w:rsidR="00517C8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="007B513B">
        <w:rPr>
          <w:rFonts w:ascii="Arial" w:hAnsi="Arial" w:cs="Arial"/>
          <w:b/>
          <w:bCs/>
          <w:color w:val="4472C4" w:themeColor="accent1"/>
          <w:sz w:val="28"/>
          <w:szCs w:val="28"/>
        </w:rPr>
        <w:t>(Red, Green, Blue)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Colors</w:t>
      </w:r>
      <w:proofErr w:type="spellEnd"/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It uses decimal numbers rather than hexadecimal numbers. (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rgb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23, 45, 23)) </w:t>
      </w:r>
    </w:p>
    <w:p w14:paraId="1EA43D14" w14:textId="3EE00BFB" w:rsidR="004C1DA7" w:rsidRPr="00517C8F" w:rsidRDefault="00517C8F" w:rsidP="008F65D3">
      <w:pPr>
        <w:pStyle w:val="ListParagraph"/>
        <w:numPr>
          <w:ilvl w:val="0"/>
          <w:numId w:val="9"/>
        </w:numPr>
        <w:spacing w:before="240"/>
        <w:jc w:val="both"/>
        <w:rPr>
          <w:rFonts w:ascii="Arial" w:hAnsi="Arial" w:cs="Arial"/>
          <w:sz w:val="28"/>
          <w:szCs w:val="28"/>
        </w:rPr>
      </w:pPr>
      <w:r w:rsidRPr="00517C8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HSL (Hue, Saturation, Lightness) </w:t>
      </w:r>
      <w:proofErr w:type="spellStart"/>
      <w:r w:rsidRPr="00517C8F">
        <w:rPr>
          <w:rFonts w:ascii="Arial" w:hAnsi="Arial" w:cs="Arial"/>
          <w:b/>
          <w:bCs/>
          <w:color w:val="4472C4" w:themeColor="accent1"/>
          <w:sz w:val="28"/>
          <w:szCs w:val="28"/>
        </w:rPr>
        <w:t>Color</w:t>
      </w:r>
      <w:proofErr w:type="spellEnd"/>
      <w:r w:rsidRPr="00517C8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–</w:t>
      </w:r>
      <w:r w:rsidRPr="00517C8F">
        <w:rPr>
          <w:rFonts w:ascii="Arial" w:hAnsi="Arial" w:cs="Arial"/>
          <w:sz w:val="28"/>
          <w:szCs w:val="28"/>
        </w:rPr>
        <w:t xml:space="preserve"> Hue is a degree on the </w:t>
      </w:r>
      <w:proofErr w:type="spellStart"/>
      <w:r w:rsidRPr="00517C8F">
        <w:rPr>
          <w:rFonts w:ascii="Arial" w:hAnsi="Arial" w:cs="Arial"/>
          <w:sz w:val="28"/>
          <w:szCs w:val="28"/>
        </w:rPr>
        <w:t>color</w:t>
      </w:r>
      <w:proofErr w:type="spellEnd"/>
      <w:r w:rsidRPr="00517C8F">
        <w:rPr>
          <w:rFonts w:ascii="Arial" w:hAnsi="Arial" w:cs="Arial"/>
          <w:sz w:val="28"/>
          <w:szCs w:val="28"/>
        </w:rPr>
        <w:t xml:space="preserve"> wheel (from 0 to 360) – 0 or 360 is red, 120 is green, 240 is blue. Saturation is a percentage value; 0% means a shade of </w:t>
      </w:r>
      <w:proofErr w:type="spellStart"/>
      <w:r w:rsidRPr="00517C8F">
        <w:rPr>
          <w:rFonts w:ascii="Arial" w:hAnsi="Arial" w:cs="Arial"/>
          <w:sz w:val="28"/>
          <w:szCs w:val="28"/>
        </w:rPr>
        <w:t>gray</w:t>
      </w:r>
      <w:proofErr w:type="spellEnd"/>
      <w:r w:rsidRPr="00517C8F">
        <w:rPr>
          <w:rFonts w:ascii="Arial" w:hAnsi="Arial" w:cs="Arial"/>
          <w:sz w:val="28"/>
          <w:szCs w:val="28"/>
        </w:rPr>
        <w:t xml:space="preserve"> and 100% is the full </w:t>
      </w:r>
      <w:proofErr w:type="spellStart"/>
      <w:r w:rsidRPr="00517C8F">
        <w:rPr>
          <w:rFonts w:ascii="Arial" w:hAnsi="Arial" w:cs="Arial"/>
          <w:sz w:val="28"/>
          <w:szCs w:val="28"/>
        </w:rPr>
        <w:t>color</w:t>
      </w:r>
      <w:proofErr w:type="spellEnd"/>
      <w:r w:rsidRPr="00517C8F">
        <w:rPr>
          <w:rFonts w:ascii="Arial" w:hAnsi="Arial" w:cs="Arial"/>
          <w:sz w:val="28"/>
          <w:szCs w:val="28"/>
        </w:rPr>
        <w:t>. Lightness is also a percentage; 0% is black, 100% is white.</w:t>
      </w:r>
    </w:p>
    <w:sectPr w:rsidR="004C1DA7" w:rsidRPr="00517C8F" w:rsidSect="00AA6675">
      <w:footerReference w:type="default" r:id="rId9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9335" w14:textId="77777777" w:rsidR="00602B8E" w:rsidRDefault="00602B8E" w:rsidP="00472271">
      <w:pPr>
        <w:spacing w:after="0" w:line="240" w:lineRule="auto"/>
      </w:pPr>
      <w:r>
        <w:separator/>
      </w:r>
    </w:p>
  </w:endnote>
  <w:endnote w:type="continuationSeparator" w:id="0">
    <w:p w14:paraId="03AAD7A5" w14:textId="77777777" w:rsidR="00602B8E" w:rsidRDefault="00602B8E" w:rsidP="0047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6620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762DD9" w14:textId="4BC98617" w:rsidR="00472271" w:rsidRDefault="0047227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2B973F" w14:textId="77777777" w:rsidR="00472271" w:rsidRDefault="00472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19343" w14:textId="77777777" w:rsidR="00602B8E" w:rsidRDefault="00602B8E" w:rsidP="00472271">
      <w:pPr>
        <w:spacing w:after="0" w:line="240" w:lineRule="auto"/>
      </w:pPr>
      <w:r>
        <w:separator/>
      </w:r>
    </w:p>
  </w:footnote>
  <w:footnote w:type="continuationSeparator" w:id="0">
    <w:p w14:paraId="4A6DA898" w14:textId="77777777" w:rsidR="00602B8E" w:rsidRDefault="00602B8E" w:rsidP="00472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14E"/>
    <w:multiLevelType w:val="hybridMultilevel"/>
    <w:tmpl w:val="E7788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00FE6"/>
    <w:multiLevelType w:val="hybridMultilevel"/>
    <w:tmpl w:val="DBBC4C5A"/>
    <w:lvl w:ilvl="0" w:tplc="ADBA2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10B8B"/>
    <w:multiLevelType w:val="hybridMultilevel"/>
    <w:tmpl w:val="2B9EAB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C63CC"/>
    <w:multiLevelType w:val="hybridMultilevel"/>
    <w:tmpl w:val="7D3E47E6"/>
    <w:lvl w:ilvl="0" w:tplc="2D98A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6230B"/>
    <w:multiLevelType w:val="multilevel"/>
    <w:tmpl w:val="2C4E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D0E4B"/>
    <w:multiLevelType w:val="hybridMultilevel"/>
    <w:tmpl w:val="6A0CA5DA"/>
    <w:lvl w:ilvl="0" w:tplc="2D98A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D72CA"/>
    <w:multiLevelType w:val="hybridMultilevel"/>
    <w:tmpl w:val="88AA4944"/>
    <w:lvl w:ilvl="0" w:tplc="03227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864D2"/>
    <w:multiLevelType w:val="multilevel"/>
    <w:tmpl w:val="552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2649D"/>
    <w:multiLevelType w:val="hybridMultilevel"/>
    <w:tmpl w:val="69B0052E"/>
    <w:lvl w:ilvl="0" w:tplc="19343462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1192645848">
    <w:abstractNumId w:val="1"/>
  </w:num>
  <w:num w:numId="2" w16cid:durableId="853420726">
    <w:abstractNumId w:val="7"/>
  </w:num>
  <w:num w:numId="3" w16cid:durableId="392773161">
    <w:abstractNumId w:val="6"/>
  </w:num>
  <w:num w:numId="4" w16cid:durableId="1192501449">
    <w:abstractNumId w:val="4"/>
  </w:num>
  <w:num w:numId="5" w16cid:durableId="486438098">
    <w:abstractNumId w:val="5"/>
  </w:num>
  <w:num w:numId="6" w16cid:durableId="1670712491">
    <w:abstractNumId w:val="3"/>
  </w:num>
  <w:num w:numId="7" w16cid:durableId="147594194">
    <w:abstractNumId w:val="8"/>
  </w:num>
  <w:num w:numId="8" w16cid:durableId="1341619142">
    <w:abstractNumId w:val="2"/>
  </w:num>
  <w:num w:numId="9" w16cid:durableId="193169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D6"/>
    <w:rsid w:val="00003466"/>
    <w:rsid w:val="00031642"/>
    <w:rsid w:val="00100362"/>
    <w:rsid w:val="001C5970"/>
    <w:rsid w:val="00230913"/>
    <w:rsid w:val="00280E6F"/>
    <w:rsid w:val="002816A3"/>
    <w:rsid w:val="002B5BB7"/>
    <w:rsid w:val="002F0AE8"/>
    <w:rsid w:val="003754DF"/>
    <w:rsid w:val="00454E1D"/>
    <w:rsid w:val="00472271"/>
    <w:rsid w:val="004C1DA7"/>
    <w:rsid w:val="00517C8F"/>
    <w:rsid w:val="00564585"/>
    <w:rsid w:val="005839D6"/>
    <w:rsid w:val="005A1B90"/>
    <w:rsid w:val="005D4F0A"/>
    <w:rsid w:val="00602B8E"/>
    <w:rsid w:val="006164C7"/>
    <w:rsid w:val="00634354"/>
    <w:rsid w:val="0065116B"/>
    <w:rsid w:val="00657F63"/>
    <w:rsid w:val="00680B02"/>
    <w:rsid w:val="006848C3"/>
    <w:rsid w:val="00781C26"/>
    <w:rsid w:val="007B513B"/>
    <w:rsid w:val="008E1314"/>
    <w:rsid w:val="0090169B"/>
    <w:rsid w:val="009419CB"/>
    <w:rsid w:val="00955E06"/>
    <w:rsid w:val="00994E6E"/>
    <w:rsid w:val="00A70675"/>
    <w:rsid w:val="00AA6675"/>
    <w:rsid w:val="00AB1E44"/>
    <w:rsid w:val="00B5181F"/>
    <w:rsid w:val="00B65BC7"/>
    <w:rsid w:val="00BA51C6"/>
    <w:rsid w:val="00C05539"/>
    <w:rsid w:val="00C6050C"/>
    <w:rsid w:val="00CA4435"/>
    <w:rsid w:val="00CE1858"/>
    <w:rsid w:val="00D75EBC"/>
    <w:rsid w:val="00D84639"/>
    <w:rsid w:val="00DF3FE9"/>
    <w:rsid w:val="00F73146"/>
    <w:rsid w:val="00F96159"/>
    <w:rsid w:val="00FA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2B86"/>
  <w15:chartTrackingRefBased/>
  <w15:docId w15:val="{85E3252E-FB99-4C78-8D6F-7FD9355B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71"/>
  </w:style>
  <w:style w:type="paragraph" w:styleId="Footer">
    <w:name w:val="footer"/>
    <w:basedOn w:val="Normal"/>
    <w:link w:val="FooterChar"/>
    <w:uiPriority w:val="99"/>
    <w:unhideWhenUsed/>
    <w:rsid w:val="00472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71"/>
  </w:style>
  <w:style w:type="paragraph" w:customStyle="1" w:styleId="trt0xe">
    <w:name w:val="trt0xe"/>
    <w:basedOn w:val="Normal"/>
    <w:rsid w:val="00F9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06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F0A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029A-2603-4DB9-84B6-96DFB707E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Kesarwani</dc:creator>
  <cp:keywords/>
  <dc:description/>
  <cp:lastModifiedBy>Anuj Kesarwani</cp:lastModifiedBy>
  <cp:revision>20</cp:revision>
  <dcterms:created xsi:type="dcterms:W3CDTF">2023-02-24T07:24:00Z</dcterms:created>
  <dcterms:modified xsi:type="dcterms:W3CDTF">2023-02-27T12:25:00Z</dcterms:modified>
</cp:coreProperties>
</file>