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 Modernization: E2E Testing Strategy</w:t>
      </w:r>
    </w:p>
    <w:p>
      <w:pPr>
        <w:pStyle w:val="Subtitle"/>
      </w:pPr>
      <w:r>
        <w:t xml:space="preserve">Achieving 100% Migration Precision</w:t>
      </w:r>
    </w:p>
    <w:p>
      <w:pPr>
        <w:pStyle w:val="Author"/>
      </w:pPr>
      <w:r>
        <w:t xml:space="preserve">PO Modernization Team</w:t>
      </w:r>
    </w:p>
    <w:p>
      <w:pPr>
        <w:pStyle w:val="Date"/>
      </w:pPr>
      <w:r>
        <w:t xml:space="preserve">May 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po-modernization-e2e-testing-strategy"/>
    <w:p>
      <w:pPr>
        <w:pStyle w:val="Heading1"/>
      </w:pPr>
      <w:r>
        <w:t xml:space="preserve">PO Modernization: E2E Testing Strategy</w:t>
      </w:r>
    </w:p>
    <w:bookmarkStart w:id="9" w:name="X286481c6f55d653ff77b36f2b1f15ce298dc546"/>
    <w:p>
      <w:pPr>
        <w:pStyle w:val="Heading2"/>
      </w:pPr>
      <w:r>
        <w:t xml:space="preserve">How We Achieve 100% Migration Precision from Legacy SP to Java Microservices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Information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Modernization E2E Testing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9,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Modernization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- 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 the comprehensive E2E testing strategy that validates the complete migration of the Purchase Order (PO) system from</w:t>
      </w:r>
      <w:r>
        <w:t xml:space="preserve"> </w:t>
      </w:r>
      <w:r>
        <w:rPr>
          <w:b/>
          <w:bCs/>
        </w:rPr>
        <w:t xml:space="preserve">legacy SQL Server Stored Procedures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modern Java microservices</w:t>
      </w:r>
      <w:r>
        <w:t xml:space="preserve">. Through a rigorous 3-layer testing architecture, we demonstrate with mathematical certainty that every business scenario, edge case, and error condition behaves identically in the new system.</w:t>
      </w:r>
    </w:p>
    <w:bookmarkStart w:id="10" w:name="key-achievement"/>
    <w:p>
      <w:pPr>
        <w:pStyle w:val="Heading3"/>
      </w:pPr>
      <w:r>
        <w:t xml:space="preserve">Key Achievement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Flows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Behavioral Equivalence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7c4fc0e6e96f84fe41ce805728515f215826e5">
        <w:r>
          <w:rPr>
            <w:rStyle w:val="Hyperlink"/>
          </w:rPr>
          <w:t xml:space="preserve">The Migration Challenge</w:t>
        </w:r>
      </w:hyperlink>
    </w:p>
    <w:p>
      <w:pPr>
        <w:pStyle w:val="Compact"/>
        <w:numPr>
          <w:ilvl w:val="0"/>
          <w:numId w:val="1001"/>
        </w:numPr>
      </w:pPr>
      <w:hyperlink w:anchor="Xa5cd8e1f58de54d83fbcb2a68bdd6b0e4d80c94">
        <w:r>
          <w:rPr>
            <w:rStyle w:val="Hyperlink"/>
          </w:rPr>
          <w:t xml:space="preserve">The Testing Philosophy</w:t>
        </w:r>
      </w:hyperlink>
    </w:p>
    <w:p>
      <w:pPr>
        <w:pStyle w:val="Compact"/>
        <w:numPr>
          <w:ilvl w:val="0"/>
          <w:numId w:val="1001"/>
        </w:numPr>
      </w:pPr>
      <w:hyperlink w:anchor="X43c0f9050e0a111ee33804b762f4b8fe9e21313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4a49cefaceb66113f39349ca94e4361007d580b">
        <w:r>
          <w:rPr>
            <w:rStyle w:val="Hyperlink"/>
          </w:rPr>
          <w:t xml:space="preserve">Tool Selection by Layer</w:t>
        </w:r>
      </w:hyperlink>
    </w:p>
    <w:p>
      <w:pPr>
        <w:pStyle w:val="Compact"/>
        <w:numPr>
          <w:ilvl w:val="0"/>
          <w:numId w:val="1001"/>
        </w:numPr>
      </w:pPr>
      <w:hyperlink w:anchor="X19285eecd891f1c469e1f3e6408488f816519cb">
        <w:r>
          <w:rPr>
            <w:rStyle w:val="Hyperlink"/>
          </w:rPr>
          <w:t xml:space="preserve">The 3-Layer Testing Strategy</w:t>
        </w:r>
      </w:hyperlink>
    </w:p>
    <w:p>
      <w:pPr>
        <w:pStyle w:val="Compact"/>
        <w:numPr>
          <w:ilvl w:val="0"/>
          <w:numId w:val="1001"/>
        </w:numPr>
      </w:pPr>
      <w:hyperlink w:anchor="Xfd28ec2819257cf0d6bbf90a61f050c197f4fbf">
        <w:r>
          <w:rPr>
            <w:rStyle w:val="Hyperlink"/>
          </w:rPr>
          <w:t xml:space="preserve">Test Data Strategy</w:t>
        </w:r>
      </w:hyperlink>
    </w:p>
    <w:p>
      <w:pPr>
        <w:pStyle w:val="Compact"/>
        <w:numPr>
          <w:ilvl w:val="0"/>
          <w:numId w:val="1001"/>
        </w:numPr>
      </w:pPr>
      <w:hyperlink w:anchor="Xa60b4f5bd65257e7cbec7387a4768c7a4a1cb67">
        <w:r>
          <w:rPr>
            <w:rStyle w:val="Hyperlink"/>
          </w:rPr>
          <w:t xml:space="preserve">Flow-by-Flow Validation</w:t>
        </w:r>
      </w:hyperlink>
    </w:p>
    <w:p>
      <w:pPr>
        <w:pStyle w:val="Compact"/>
        <w:numPr>
          <w:ilvl w:val="0"/>
          <w:numId w:val="1001"/>
        </w:numPr>
      </w:pPr>
      <w:hyperlink w:anchor="X80cc5c0f8038610f3c37d9147bd38660bb60e16">
        <w:r>
          <w:rPr>
            <w:rStyle w:val="Hyperlink"/>
          </w:rPr>
          <w:t xml:space="preserve">How E2ETestMockController Works</w:t>
        </w:r>
      </w:hyperlink>
    </w:p>
    <w:p>
      <w:pPr>
        <w:pStyle w:val="Compact"/>
        <w:numPr>
          <w:ilvl w:val="0"/>
          <w:numId w:val="1001"/>
        </w:numPr>
      </w:pPr>
      <w:hyperlink w:anchor="Xe58b19446714318990ef3cc15830cd5cbbc18f4">
        <w:r>
          <w:rPr>
            <w:rStyle w:val="Hyperlink"/>
          </w:rPr>
          <w:t xml:space="preserve">Confidence Metrics &amp; Proof</w:t>
        </w:r>
      </w:hyperlink>
    </w:p>
    <w:p>
      <w:pPr>
        <w:pStyle w:val="Compact"/>
        <w:numPr>
          <w:ilvl w:val="0"/>
          <w:numId w:val="1001"/>
        </w:numPr>
      </w:pPr>
      <w:hyperlink w:anchor="X3bae1da95422e83592f93ec96117b8fc1ac105d">
        <w:r>
          <w:rPr>
            <w:rStyle w:val="Hyperlink"/>
          </w:rPr>
          <w:t xml:space="preserve">CI/CD Pipeline Integration</w:t>
        </w:r>
      </w:hyperlink>
    </w:p>
    <w:p>
      <w:pPr>
        <w:pStyle w:val="Compact"/>
        <w:numPr>
          <w:ilvl w:val="0"/>
          <w:numId w:val="1001"/>
        </w:numPr>
      </w:pPr>
      <w:hyperlink w:anchor="Xeaa4c651f8c648c5f6d2f14150d82fc2f3873c8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8" w:name="the-migration-challenge"/>
    <w:p>
      <w:pPr>
        <w:pStyle w:val="Heading2"/>
      </w:pPr>
      <w:r>
        <w:t xml:space="preserve">1. The Migration Challenge</w:t>
      </w:r>
    </w:p>
    <w:bookmarkStart w:id="15" w:name="what-were-migrating"/>
    <w:p>
      <w:pPr>
        <w:pStyle w:val="Heading3"/>
      </w:pPr>
      <w:r>
        <w:t xml:space="preserve">1.1 What We’re Migrating</w:t>
      </w:r>
    </w:p>
    <w:p>
      <w:pPr>
        <w:pStyle w:val="FirstParagraph"/>
      </w:pPr>
      <w:r>
        <w:t xml:space="preserve">We are transforming a complex legacy system into a modern microservices architecture.</w:t>
      </w:r>
    </w:p>
    <w:bookmarkStart w:id="13" w:name="legacy-system-components-before"/>
    <w:p>
      <w:pPr>
        <w:pStyle w:val="Heading4"/>
      </w:pPr>
      <w:r>
        <w:t xml:space="preserve">Legacy System Components (Before)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 Procedures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in T-SQL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Auto-cascade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processing</w:t>
            </w:r>
          </w:p>
        </w:tc>
      </w:tr>
    </w:tbl>
    <w:bookmarkEnd w:id="13"/>
    <w:bookmarkStart w:id="14" w:name="modern-system-components-after"/>
    <w:p>
      <w:pPr>
        <w:pStyle w:val="Heading4"/>
      </w:pPr>
      <w:r>
        <w:t xml:space="preserve">Modern System Components (After)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@EventListener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pattern compensation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job replacement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migration-flow-diagram"/>
    <w:p>
      <w:pPr>
        <w:pStyle w:val="Heading3"/>
      </w:pPr>
      <w:r>
        <w:t xml:space="preserve">1.2 Migration Flow Diagram</w:t>
      </w:r>
    </w:p>
    <w:p>
      <w:pPr>
        <w:pStyle w:val="FirstParagraph"/>
      </w:pPr>
      <w:r>
        <w:rPr>
          <w:b/>
          <w:bCs/>
        </w:rPr>
        <w:t xml:space="preserve">Figure 1: The Migration Journey - Legacy to Modern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LEGACY["LEGACY SYSTEM (SQL Server)"]</w:t>
      </w:r>
      <w:r>
        <w:br/>
      </w:r>
      <w:r>
        <w:rPr>
          <w:rStyle w:val="VerbatimChar"/>
        </w:rPr>
        <w:t xml:space="preserve">        SP["Stored Procedures&lt;br/&gt;39+ SPs"]</w:t>
      </w:r>
      <w:r>
        <w:br/>
      </w:r>
      <w:r>
        <w:rPr>
          <w:rStyle w:val="VerbatimChar"/>
        </w:rPr>
        <w:t xml:space="preserve">        TR["Triggers&lt;br/&gt;458 triggers"]</w:t>
      </w:r>
      <w:r>
        <w:br/>
      </w:r>
      <w:r>
        <w:rPr>
          <w:rStyle w:val="VerbatimChar"/>
        </w:rPr>
        <w:t xml:space="preserve">        JB["SQL Jobs&lt;br/&gt;61 jobs"]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MODERN["MODERN SYSTEM (Java + Spring Boot)"]</w:t>
      </w:r>
      <w:r>
        <w:br/>
      </w:r>
      <w:r>
        <w:rPr>
          <w:rStyle w:val="VerbatimChar"/>
        </w:rPr>
        <w:t xml:space="preserve">        SV["Java Services&lt;br/&gt;15+ Services"]</w:t>
      </w:r>
      <w:r>
        <w:br/>
      </w:r>
      <w:r>
        <w:rPr>
          <w:rStyle w:val="VerbatimChar"/>
        </w:rPr>
        <w:t xml:space="preserve">        EH["Event Handlers&lt;br/&gt;@EventListener"]</w:t>
      </w:r>
      <w:r>
        <w:br/>
      </w:r>
      <w:r>
        <w:rPr>
          <w:rStyle w:val="VerbatimChar"/>
        </w:rPr>
        <w:t xml:space="preserve">        WF["Temporal Workflows&lt;br/&gt;Saga Pattern"]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SP --&gt;|"migrated to"| SV</w:t>
      </w:r>
      <w:r>
        <w:br/>
      </w:r>
      <w:r>
        <w:rPr>
          <w:rStyle w:val="VerbatimChar"/>
        </w:rPr>
        <w:t xml:space="preserve">    TR --&gt;|"replaced by"| EH</w:t>
      </w:r>
      <w:r>
        <w:br/>
      </w:r>
      <w:r>
        <w:rPr>
          <w:rStyle w:val="VerbatimChar"/>
        </w:rPr>
        <w:t xml:space="preserve">    JB --&gt;|"converted to"| WF</w:t>
      </w:r>
      <w:r>
        <w:br/>
      </w:r>
      <w:r>
        <w:br/>
      </w:r>
      <w:r>
        <w:rPr>
          <w:rStyle w:val="VerbatimChar"/>
        </w:rPr>
        <w:t xml:space="preserve">    style LEGACY fill:#ffcccc,stroke:#cc0000</w:t>
      </w:r>
      <w:r>
        <w:br/>
      </w:r>
      <w:r>
        <w:rPr>
          <w:rStyle w:val="VerbatimChar"/>
        </w:rPr>
        <w:t xml:space="preserve">    style MODERN fill:#ccffcc,stroke:#00cc00</w:t>
      </w:r>
    </w:p>
    <w:p>
      <w:pPr>
        <w:pStyle w:val="FirstParagraph"/>
      </w:pPr>
      <w:r>
        <w:rPr>
          <w:b/>
          <w:bCs/>
        </w:rPr>
        <w:t xml:space="preserve">Migration Mapping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299"/>
        <w:gridCol w:w="894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lsp_CreatePO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POService.createPO()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lsp_PopulateASN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ASNService.populate()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lsp_FinalizeReceipt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ReceiptService.finalize()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trg_PO_Insert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@EventListener(POCreatedEvent)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trg_Receipt_Update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@EventListener(ReceiptUpdatedEvent)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job_DailyArchive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@Scheduled ArchivalService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Rollback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Compensation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he-critical-question"/>
    <w:p>
      <w:pPr>
        <w:pStyle w:val="Heading3"/>
      </w:pPr>
      <w:r>
        <w:t xml:space="preserve">1.3 The Critical Question</w:t>
      </w:r>
    </w:p>
    <w:p>
      <w:pPr>
        <w:pStyle w:val="BlockText"/>
      </w:pPr>
      <w:r>
        <w:rPr>
          <w:b/>
          <w:bCs/>
        </w:rPr>
        <w:t xml:space="preserve">“How do we PROVE that the new Java system behaves EXACTLY like the legacy SP system for EVERY business scenario?”</w:t>
      </w:r>
    </w:p>
    <w:p>
      <w:pPr>
        <w:pStyle w:val="FirstParagraph"/>
      </w:pPr>
      <w:r>
        <w:rPr>
          <w:b/>
          <w:bCs/>
        </w:rPr>
        <w:t xml:space="preserve">Our Answer - Mathematical Proof Through Testing: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Proof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Achieve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Every happy path works identically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happy path test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Every error returns same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error codes mapped and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Every edge case handled same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edge case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Every state transition follows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state flows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Every compensation works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compensation scenarios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the-testing-philosophy"/>
    <w:p>
      <w:pPr>
        <w:pStyle w:val="Heading2"/>
      </w:pPr>
      <w:r>
        <w:t xml:space="preserve">2. The Testing Philosophy</w:t>
      </w:r>
    </w:p>
    <w:bookmarkStart w:id="19" w:name="contract-first-testing"/>
    <w:p>
      <w:pPr>
        <w:pStyle w:val="Heading3"/>
      </w:pPr>
      <w:r>
        <w:t xml:space="preserve">2.1 Contract-First Testing</w:t>
      </w:r>
    </w:p>
    <w:p>
      <w:pPr>
        <w:pStyle w:val="FirstParagraph"/>
      </w:pPr>
      <w:r>
        <w:t xml:space="preserve">We adopted a</w:t>
      </w:r>
      <w:r>
        <w:t xml:space="preserve"> </w:t>
      </w:r>
      <w:r>
        <w:rPr>
          <w:b/>
          <w:bCs/>
        </w:rPr>
        <w:t xml:space="preserve">Contract-First</w:t>
      </w:r>
      <w:r>
        <w:t xml:space="preserve"> </w:t>
      </w:r>
      <w:r>
        <w:t xml:space="preserve">approach where tests define the expected behavior BEFORE implementation.</w:t>
      </w:r>
    </w:p>
    <w:p>
      <w:pPr>
        <w:pStyle w:val="BodyText"/>
      </w:pPr>
      <w:r>
        <w:rPr>
          <w:b/>
          <w:bCs/>
        </w:rPr>
        <w:t xml:space="preserve">Figure 2: Contract-First Testing Workflow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STEP1["STEP 1: Analyze"]</w:t>
      </w:r>
      <w:r>
        <w:br/>
      </w:r>
      <w:r>
        <w:rPr>
          <w:rStyle w:val="VerbatimChar"/>
        </w:rPr>
        <w:t xml:space="preserve">        A1["Document input/output"]</w:t>
      </w:r>
      <w:r>
        <w:br/>
      </w:r>
      <w:r>
        <w:rPr>
          <w:rStyle w:val="VerbatimChar"/>
        </w:rPr>
        <w:t xml:space="preserve">        A2["Capture error codes"]</w:t>
      </w:r>
      <w:r>
        <w:br/>
      </w:r>
      <w:r>
        <w:rPr>
          <w:rStyle w:val="VerbatimChar"/>
        </w:rPr>
        <w:t xml:space="preserve">        A3["Map state transitions"]</w:t>
      </w:r>
      <w:r>
        <w:br/>
      </w:r>
      <w:r>
        <w:rPr>
          <w:rStyle w:val="VerbatimChar"/>
        </w:rPr>
        <w:t xml:space="preserve">        A4["Identify trigger chains"]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STEP2["STEP 2: Encode"]</w:t>
      </w:r>
      <w:r>
        <w:br/>
      </w:r>
      <w:r>
        <w:rPr>
          <w:rStyle w:val="VerbatimChar"/>
        </w:rPr>
        <w:t xml:space="preserve">        B1["Write Karate features"]</w:t>
      </w:r>
      <w:r>
        <w:br/>
      </w:r>
      <w:r>
        <w:rPr>
          <w:rStyle w:val="VerbatimChar"/>
        </w:rPr>
        <w:t xml:space="preserve">        B2["Implement Mock Controller"]</w:t>
      </w:r>
      <w:r>
        <w:br/>
      </w:r>
      <w:r>
        <w:rPr>
          <w:rStyle w:val="VerbatimChar"/>
        </w:rPr>
        <w:t xml:space="preserve">        B3["Tests = Specification"]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STEP3["STEP 3: Implement"]</w:t>
      </w:r>
      <w:r>
        <w:br/>
      </w:r>
      <w:r>
        <w:rPr>
          <w:rStyle w:val="VerbatimChar"/>
        </w:rPr>
        <w:t xml:space="preserve">        C1["Build Java Services"]</w:t>
      </w:r>
      <w:r>
        <w:br/>
      </w:r>
      <w:r>
        <w:rPr>
          <w:rStyle w:val="VerbatimChar"/>
        </w:rPr>
        <w:t xml:space="preserve">        C2["Run E2E Tests"]</w:t>
      </w:r>
      <w:r>
        <w:br/>
      </w:r>
      <w:r>
        <w:rPr>
          <w:rStyle w:val="VerbatimChar"/>
        </w:rPr>
        <w:t xml:space="preserve">        C3["Pass = Match Legacy"]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STEP1 --&gt; STEP2 --&gt; STEP3</w:t>
      </w:r>
      <w:r>
        <w:br/>
      </w:r>
      <w:r>
        <w:br/>
      </w:r>
      <w:r>
        <w:rPr>
          <w:rStyle w:val="VerbatimChar"/>
        </w:rPr>
        <w:t xml:space="preserve">    style STEP1 fill:#e6f3ff,stroke:#0066cc</w:t>
      </w:r>
      <w:r>
        <w:br/>
      </w:r>
      <w:r>
        <w:rPr>
          <w:rStyle w:val="VerbatimChar"/>
        </w:rPr>
        <w:t xml:space="preserve">    style STEP2 fill:#fff2e6,stroke:#cc6600</w:t>
      </w:r>
      <w:r>
        <w:br/>
      </w:r>
      <w:r>
        <w:rPr>
          <w:rStyle w:val="VerbatimChar"/>
        </w:rPr>
        <w:t xml:space="preserve">    style STEP3 fill:#e6ffe6,stroke:#00cc00</w:t>
      </w:r>
    </w:p>
    <w:p>
      <w:pPr>
        <w:pStyle w:val="FirstParagraph"/>
      </w:pPr>
      <w:r>
        <w:rPr>
          <w:b/>
          <w:bCs/>
        </w:rPr>
        <w:t xml:space="preserve">Contract-First Workflow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680"/>
        <w:gridCol w:w="288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Analyze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SP behavior, capture errors, map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Specification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Encode in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Karate features, implement mock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Contract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&amp;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services, run tests, verify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he-behavioral-equivalence-principle"/>
    <w:p>
      <w:pPr>
        <w:pStyle w:val="Heading3"/>
      </w:pPr>
      <w:r>
        <w:t xml:space="preserve">2.2 The Behavioral Equivalence Principle</w:t>
      </w:r>
    </w:p>
    <w:p>
      <w:pPr>
        <w:pStyle w:val="FirstParagraph"/>
      </w:pPr>
      <w:r>
        <w:rPr>
          <w:b/>
          <w:bCs/>
        </w:rPr>
        <w:t xml:space="preserve">Figure 3: Behavioral Equivalence - Legacy vs Modern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436"/>
        <w:gridCol w:w="2802"/>
        <w:gridCol w:w="14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SP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Service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Storer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RAISERROR('VAL_002', 16,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throw ValidationException("VAL_002")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RAISERROR('VAL_003', 16,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throw ConflictException("VAL_003")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+ trigger fires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save() + @EventListener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status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setStatus(RECEIVED)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Golden Rule: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Same Input  ──►  Same Output  ──►  Same Side Effects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This is what every test validates.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rchitecture-overview"/>
    <w:p>
      <w:pPr>
        <w:pStyle w:val="Heading2"/>
      </w:pPr>
      <w:r>
        <w:t xml:space="preserve">3. Architecture Overview</w:t>
      </w:r>
    </w:p>
    <w:bookmarkStart w:id="22" w:name="e2e-testing-architecture"/>
    <w:p>
      <w:pPr>
        <w:pStyle w:val="Heading3"/>
      </w:pPr>
      <w:r>
        <w:t xml:space="preserve">3.1 E2E Testing Architecture</w:t>
      </w:r>
    </w:p>
    <w:p>
      <w:pPr>
        <w:pStyle w:val="FirstParagraph"/>
      </w:pPr>
      <w:r>
        <w:rPr>
          <w:b/>
          <w:bCs/>
        </w:rPr>
        <w:t xml:space="preserve">Figure 4: Complete E2E Testing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TESTS["TEST LAYER"]</w:t>
      </w:r>
      <w:r>
        <w:br/>
      </w:r>
      <w:r>
        <w:rPr>
          <w:rStyle w:val="VerbatimChar"/>
        </w:rPr>
        <w:t xml:space="preserve">        KF["Karate Feature Files&lt;br/&gt;103 Scenarios"]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APP["APPLICATION LAYER"]</w:t>
      </w:r>
      <w:r>
        <w:br/>
      </w:r>
      <w:r>
        <w:rPr>
          <w:rStyle w:val="VerbatimChar"/>
        </w:rPr>
        <w:t xml:space="preserve">        MC["E2ETestMockController&lt;br/&gt;@Profile('e2e-test')"]</w:t>
      </w:r>
      <w:r>
        <w:br/>
      </w:r>
      <w:r>
        <w:rPr>
          <w:rStyle w:val="VerbatimChar"/>
        </w:rPr>
        <w:t xml:space="preserve">        MD["Mock Database&lt;br/&gt;karate-config.js"]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VALIDATION["VALIDATION"]</w:t>
      </w:r>
      <w:r>
        <w:br/>
      </w:r>
      <w:r>
        <w:rPr>
          <w:rStyle w:val="VerbatimChar"/>
        </w:rPr>
        <w:t xml:space="preserve">        V["Assert Responses&lt;br/&gt;Match Expected"]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KF --&gt;|"HTTP Request"| MC</w:t>
      </w:r>
      <w:r>
        <w:br/>
      </w:r>
      <w:r>
        <w:rPr>
          <w:rStyle w:val="VerbatimChar"/>
        </w:rPr>
        <w:t xml:space="preserve">    MC --&gt;|"Query State"| MD</w:t>
      </w:r>
      <w:r>
        <w:br/>
      </w:r>
      <w:r>
        <w:rPr>
          <w:rStyle w:val="VerbatimChar"/>
        </w:rPr>
        <w:t xml:space="preserve">    MC --&gt;|"Response"| KF</w:t>
      </w:r>
      <w:r>
        <w:br/>
      </w:r>
      <w:r>
        <w:rPr>
          <w:rStyle w:val="VerbatimChar"/>
        </w:rPr>
        <w:t xml:space="preserve">    KF --&gt;|"Validate"| V</w:t>
      </w:r>
      <w:r>
        <w:br/>
      </w:r>
      <w:r>
        <w:br/>
      </w:r>
      <w:r>
        <w:rPr>
          <w:rStyle w:val="VerbatimChar"/>
        </w:rPr>
        <w:t xml:space="preserve">    style TESTS fill:#e6f3ff,stroke:#0066cc</w:t>
      </w:r>
      <w:r>
        <w:br/>
      </w:r>
      <w:r>
        <w:rPr>
          <w:rStyle w:val="VerbatimChar"/>
        </w:rPr>
        <w:t xml:space="preserve">    style APP fill:#fff2e6,stroke:#cc6600</w:t>
      </w:r>
      <w:r>
        <w:br/>
      </w:r>
      <w:r>
        <w:rPr>
          <w:rStyle w:val="VerbatimChar"/>
        </w:rPr>
        <w:t xml:space="preserve">    style VALIDATION fill:#e6ffe6,stroke:#00cc00</w:t>
      </w:r>
    </w:p>
    <w:p>
      <w:pPr>
        <w:pStyle w:val="FirstParagraph"/>
      </w:pPr>
      <w:r>
        <w:rPr>
          <w:b/>
          <w:bCs/>
        </w:rPr>
        <w:t xml:space="preserve">Architecture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Feature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DSL 1.4.1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 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dynamic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E2ETestMockController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legacy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Pattern-match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GraalJS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flow-execution"/>
    <w:p>
      <w:pPr>
        <w:pStyle w:val="Heading3"/>
      </w:pPr>
      <w:r>
        <w:t xml:space="preserve">3.2 Test Flow Execution</w:t>
      </w:r>
    </w:p>
    <w:p>
      <w:pPr>
        <w:pStyle w:val="FirstParagraph"/>
      </w:pPr>
      <w:r>
        <w:rPr>
          <w:b/>
          <w:bCs/>
        </w:rPr>
        <w:t xml:space="preserve">Figure 5: Test Execution Flow - Step by Step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K as Karate Test</w:t>
      </w:r>
      <w:r>
        <w:br/>
      </w:r>
      <w:r>
        <w:rPr>
          <w:rStyle w:val="VerbatimChar"/>
        </w:rPr>
        <w:t xml:space="preserve">    participant M as MockController</w:t>
      </w:r>
      <w:r>
        <w:br/>
      </w:r>
      <w:r>
        <w:rPr>
          <w:rStyle w:val="VerbatimChar"/>
        </w:rPr>
        <w:t xml:space="preserve">    participant V as Validation</w:t>
      </w:r>
      <w:r>
        <w:br/>
      </w:r>
      <w:r>
        <w:br/>
      </w:r>
      <w:r>
        <w:rPr>
          <w:rStyle w:val="VerbatimChar"/>
        </w:rPr>
        <w:t xml:space="preserve">    K-&gt;&gt;M: POST /api/v1/po&lt;br/&gt;{storerKey: 'NON_EXISTENT'}</w:t>
      </w:r>
      <w:r>
        <w:br/>
      </w:r>
      <w:r>
        <w:rPr>
          <w:rStyle w:val="VerbatimChar"/>
        </w:rPr>
        <w:t xml:space="preserve">    M-&gt;&gt;M: Check: storerKey invalid?</w:t>
      </w:r>
      <w:r>
        <w:br/>
      </w:r>
      <w:r>
        <w:rPr>
          <w:rStyle w:val="VerbatimChar"/>
        </w:rPr>
        <w:t xml:space="preserve">    M-&gt;&gt;M: Yes → Return error</w:t>
      </w:r>
      <w:r>
        <w:br/>
      </w:r>
      <w:r>
        <w:rPr>
          <w:rStyle w:val="VerbatimChar"/>
        </w:rPr>
        <w:t xml:space="preserve">    M--&gt;&gt;K: 422 {errorCode: 'VAL_002'}</w:t>
      </w:r>
      <w:r>
        <w:br/>
      </w:r>
      <w:r>
        <w:rPr>
          <w:rStyle w:val="VerbatimChar"/>
        </w:rPr>
        <w:t xml:space="preserve">    K-&gt;&gt;V: Assert status == 422</w:t>
      </w:r>
      <w:r>
        <w:br/>
      </w:r>
      <w:r>
        <w:rPr>
          <w:rStyle w:val="VerbatimChar"/>
        </w:rPr>
        <w:t xml:space="preserve">    K-&gt;&gt;V: Assert errorCode == 'VAL_002'</w:t>
      </w:r>
      <w:r>
        <w:br/>
      </w:r>
      <w:r>
        <w:rPr>
          <w:rStyle w:val="VerbatimChar"/>
        </w:rPr>
        <w:t xml:space="preserve">    V--&gt;&gt;K: ✅ PASS</w:t>
      </w:r>
    </w:p>
    <w:p>
      <w:pPr>
        <w:pStyle w:val="FirstParagraph"/>
      </w:pPr>
      <w:r>
        <w:rPr>
          <w:b/>
          <w:bCs/>
        </w:rPr>
        <w:t xml:space="preserve">Execution Flow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HTTP POST with invalid storer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validation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Storer invalid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error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+ VAL_002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 status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 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VAL_002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test 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Proof Statement:</w:t>
      </w:r>
      <w:r>
        <w:t xml:space="preserve"> </w:t>
      </w:r>
      <w:r>
        <w:t xml:space="preserve">&gt; Java returns VAL_002 for invalid storer,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as legacy SP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ool-selection-by-layer"/>
    <w:p>
      <w:pPr>
        <w:pStyle w:val="Heading2"/>
      </w:pPr>
      <w:r>
        <w:t xml:space="preserve">4. Tool Selection by Layer</w:t>
      </w:r>
    </w:p>
    <w:bookmarkStart w:id="25" w:name="complete-tool-stack"/>
    <w:p>
      <w:pPr>
        <w:pStyle w:val="Heading3"/>
      </w:pPr>
      <w:r>
        <w:t xml:space="preserve">4.1 Complete Tool Stack</w:t>
      </w:r>
    </w:p>
    <w:p>
      <w:pPr>
        <w:pStyle w:val="FirstParagraph"/>
      </w:pPr>
      <w:r>
        <w:rPr>
          <w:b/>
          <w:bCs/>
        </w:rPr>
        <w:t xml:space="preserve">Figure 6: Testing Tool Stack by Layer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L1["LAYER 1: E2E Tests"]</w:t>
      </w:r>
      <w:r>
        <w:br/>
      </w:r>
      <w:r>
        <w:rPr>
          <w:rStyle w:val="VerbatimChar"/>
        </w:rPr>
        <w:t xml:space="preserve">        K["Karate DSL 1.4.1"]</w:t>
      </w:r>
      <w:r>
        <w:br/>
      </w:r>
      <w:r>
        <w:rPr>
          <w:rStyle w:val="VerbatimChar"/>
        </w:rPr>
        <w:t xml:space="preserve">        G["GraalJS 23.0"]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L2["LAYER 2: Integration"]</w:t>
      </w:r>
      <w:r>
        <w:br/>
      </w:r>
      <w:r>
        <w:rPr>
          <w:rStyle w:val="VerbatimChar"/>
        </w:rPr>
        <w:t xml:space="preserve">        T["Temporal Test 1.22.0"]</w:t>
      </w:r>
      <w:r>
        <w:br/>
      </w:r>
      <w:r>
        <w:rPr>
          <w:rStyle w:val="VerbatimChar"/>
        </w:rPr>
        <w:t xml:space="preserve">        A["AssertJ 3.24.0"]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L3["LAYER 3: Unit"]</w:t>
      </w:r>
      <w:r>
        <w:br/>
      </w:r>
      <w:r>
        <w:rPr>
          <w:rStyle w:val="VerbatimChar"/>
        </w:rPr>
        <w:t xml:space="preserve">        J["JUnit 5.10.0"]</w:t>
      </w:r>
      <w:r>
        <w:br/>
      </w:r>
      <w:r>
        <w:rPr>
          <w:rStyle w:val="VerbatimChar"/>
        </w:rPr>
        <w:t xml:space="preserve">        M["Mockito 5.5.0"]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CI["CI/CD"]</w:t>
      </w:r>
      <w:r>
        <w:br/>
      </w:r>
      <w:r>
        <w:rPr>
          <w:rStyle w:val="VerbatimChar"/>
        </w:rPr>
        <w:t xml:space="preserve">        GH["GitHub Actions"]</w:t>
      </w:r>
      <w:r>
        <w:br/>
      </w:r>
      <w:r>
        <w:rPr>
          <w:rStyle w:val="VerbatimChar"/>
        </w:rPr>
        <w:t xml:space="preserve">        R["Karate Reports"]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L1 --&gt; L2 --&gt; L3</w:t>
      </w:r>
      <w:r>
        <w:br/>
      </w:r>
      <w:r>
        <w:rPr>
          <w:rStyle w:val="VerbatimChar"/>
        </w:rPr>
        <w:t xml:space="preserve">    L1 --&gt; CI</w:t>
      </w:r>
      <w:r>
        <w:br/>
      </w:r>
      <w:r>
        <w:rPr>
          <w:rStyle w:val="VerbatimChar"/>
        </w:rPr>
        <w:t xml:space="preserve">    L2 --&gt; CI</w:t>
      </w:r>
      <w:r>
        <w:br/>
      </w:r>
      <w:r>
        <w:rPr>
          <w:rStyle w:val="VerbatimChar"/>
        </w:rPr>
        <w:t xml:space="preserve">    L3 --&gt; CI</w:t>
      </w:r>
      <w:r>
        <w:br/>
      </w:r>
      <w:r>
        <w:br/>
      </w:r>
      <w:r>
        <w:rPr>
          <w:rStyle w:val="VerbatimChar"/>
        </w:rPr>
        <w:t xml:space="preserve">    style L1 fill:#ffcccc,stroke:#cc0000</w:t>
      </w:r>
      <w:r>
        <w:br/>
      </w:r>
      <w:r>
        <w:rPr>
          <w:rStyle w:val="VerbatimChar"/>
        </w:rPr>
        <w:t xml:space="preserve">    style L2 fill:#ffffcc,stroke:#cccc00</w:t>
      </w:r>
      <w:r>
        <w:br/>
      </w:r>
      <w:r>
        <w:rPr>
          <w:rStyle w:val="VerbatimChar"/>
        </w:rPr>
        <w:t xml:space="preserve">    style L3 fill:#ccffcc,stroke:#00cc00</w:t>
      </w:r>
      <w:r>
        <w:br/>
      </w:r>
      <w:r>
        <w:rPr>
          <w:rStyle w:val="VerbatimChar"/>
        </w:rPr>
        <w:t xml:space="preserve">    style CI fill:#ccccff,stroke:#0000cc</w:t>
      </w:r>
    </w:p>
    <w:bookmarkEnd w:id="25"/>
    <w:bookmarkStart w:id="26" w:name="tool-selection-matrix"/>
    <w:p>
      <w:pPr>
        <w:pStyle w:val="Heading3"/>
      </w:pPr>
      <w:r>
        <w:t xml:space="preserve">4.2 Tool Selection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485"/>
        <w:gridCol w:w="1485"/>
        <w:gridCol w:w="28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We Chose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BDD syntax, built-in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GraalJS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performance, Java interop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IDE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Fluent, readable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Visual, detailed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ayer-1-e2e-testing---karate-dsl"/>
    <w:p>
      <w:pPr>
        <w:pStyle w:val="Heading3"/>
      </w:pPr>
      <w:r>
        <w:t xml:space="preserve">4.3 Layer 1: E2E Testing - Karate DSL</w:t>
      </w:r>
    </w:p>
    <w:p>
      <w:pPr>
        <w:pStyle w:val="FirstParagraph"/>
      </w:pPr>
      <w:r>
        <w:rPr>
          <w:b/>
          <w:bCs/>
        </w:rPr>
        <w:t xml:space="preserve">Why Karate?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BDD Gherkin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Business-readable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library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JSON/XML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API response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test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test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test results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- Karate Test Scenario:</w:t>
      </w:r>
    </w:p>
    <w:p>
      <w:pPr>
        <w:pStyle w:val="SourceCode"/>
      </w:pPr>
      <w:r>
        <w:rPr>
          <w:rStyle w:val="VerbatimChar"/>
        </w:rPr>
        <w:t xml:space="preserve">@F1-TC01 @P1</w:t>
      </w:r>
      <w:r>
        <w:br/>
      </w:r>
      <w:r>
        <w:rPr>
          <w:rStyle w:val="VerbatimChar"/>
        </w:rPr>
        <w:t xml:space="preserve">Scenario: Create single-line PO successfully</w:t>
      </w:r>
      <w:r>
        <w:br/>
      </w:r>
      <w:r>
        <w:rPr>
          <w:rStyle w:val="VerbatimChar"/>
        </w:rPr>
        <w:t xml:space="preserve">  * def poRequest = testData.validPORequest()</w:t>
      </w:r>
      <w:r>
        <w:br/>
      </w:r>
      <w:r>
        <w:br/>
      </w:r>
      <w:r>
        <w:rPr>
          <w:rStyle w:val="VerbatimChar"/>
        </w:rPr>
        <w:t xml:space="preserve">  Given path '/api/v1/po'</w:t>
      </w:r>
      <w:r>
        <w:br/>
      </w:r>
      <w:r>
        <w:rPr>
          <w:rStyle w:val="VerbatimChar"/>
        </w:rPr>
        <w:t xml:space="preserve">  And header Authorization = 'Bearer ' + authToken</w:t>
      </w:r>
      <w:r>
        <w:br/>
      </w:r>
      <w:r>
        <w:rPr>
          <w:rStyle w:val="VerbatimChar"/>
        </w:rPr>
        <w:t xml:space="preserve">  And header Content-Type = 'application/json'</w:t>
      </w:r>
      <w:r>
        <w:br/>
      </w:r>
      <w:r>
        <w:rPr>
          <w:rStyle w:val="VerbatimChar"/>
        </w:rPr>
        <w:t xml:space="preserve">  And request poRequest</w:t>
      </w:r>
      <w:r>
        <w:br/>
      </w:r>
      <w:r>
        <w:rPr>
          <w:rStyle w:val="VerbatimChar"/>
        </w:rPr>
        <w:t xml:space="preserve">  When method post</w:t>
      </w:r>
      <w:r>
        <w:br/>
      </w:r>
      <w:r>
        <w:rPr>
          <w:rStyle w:val="VerbatimChar"/>
        </w:rPr>
        <w:t xml:space="preserve">  Then status 201</w:t>
      </w:r>
      <w:r>
        <w:br/>
      </w:r>
      <w:r>
        <w:rPr>
          <w:rStyle w:val="VerbatimChar"/>
        </w:rPr>
        <w:t xml:space="preserve">  And match response.poKey == '#present'</w:t>
      </w:r>
      <w:r>
        <w:br/>
      </w:r>
      <w:r>
        <w:rPr>
          <w:rStyle w:val="VerbatimChar"/>
        </w:rPr>
        <w:t xml:space="preserve">  And match response.status == '0'</w:t>
      </w:r>
    </w:p>
    <w:p>
      <w:r>
        <w:pict>
          <v:rect style="width:0;height:1.5pt" o:hralign="center" o:hrstd="t" o:hr="t"/>
        </w:pict>
      </w:r>
    </w:p>
    <w:bookmarkEnd w:id="27"/>
    <w:bookmarkStart w:id="28" w:name="layer-2-integration-testing---temporal"/>
    <w:p>
      <w:pPr>
        <w:pStyle w:val="Heading3"/>
      </w:pPr>
      <w:r>
        <w:t xml:space="preserve">4.4 Layer 2: Integration Testing - Temporal</w:t>
      </w:r>
    </w:p>
    <w:p>
      <w:pPr>
        <w:pStyle w:val="FirstParagraph"/>
      </w:pPr>
      <w:r>
        <w:rPr>
          <w:b/>
          <w:bCs/>
        </w:rPr>
        <w:t xml:space="preserve">Why Temporal TestWorkflowExtension?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In-Memory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server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timeouts,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Stubbing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activity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workflow state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- Integration Test:</w:t>
      </w:r>
    </w:p>
    <w:p>
      <w:pPr>
        <w:pStyle w:val="SourceCode"/>
      </w:pPr>
      <w:r>
        <w:rPr>
          <w:rStyle w:val="AttributeTok"/>
        </w:rPr>
        <w:t xml:space="preserve">@RegisterExtension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TestWorkflowExtension testExtension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TestWorkflowExtension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setWorkflowTypes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PopulatePOWorkflowImpl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setDoNotStart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inventoryFailureTriggersCompensation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inventoryActivity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shouldFail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PopulatePOWorkflow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startWorkflow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PopulateResult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isFalse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persistenceActivity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deleteHeaderCalled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layer-3-unit-testing---junit-5"/>
    <w:p>
      <w:pPr>
        <w:pStyle w:val="Heading3"/>
      </w:pPr>
      <w:r>
        <w:t xml:space="preserve">4.5 Layer 3: Unit Testing - JUnit 5</w:t>
      </w:r>
    </w:p>
    <w:p>
      <w:pPr>
        <w:pStyle w:val="FirstParagraph"/>
      </w:pPr>
      <w:r>
        <w:rPr>
          <w:b/>
          <w:bCs/>
        </w:rPr>
        <w:t xml:space="preserve">Why JUnit 5?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Parameterized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behavior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- Parameterized Unit Test:</w:t>
      </w:r>
    </w:p>
    <w:p>
      <w:pPr>
        <w:pStyle w:val="SourceCode"/>
      </w:pPr>
      <w:r>
        <w:rPr>
          <w:rStyle w:val="AttributeTok"/>
        </w:rPr>
        <w:t xml:space="preserve">@ParameterizedTest</w:t>
      </w:r>
      <w:r>
        <w:br/>
      </w:r>
      <w:r>
        <w:rPr>
          <w:rStyle w:val="AttributeTok"/>
        </w:rPr>
        <w:t xml:space="preserve">@CsvSource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"NON_EXISTENT, VAL_002"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"DUPLICATE_PO, VAL_003"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"INVALID_SKU, VAL_004"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shouldReturnCorrectErrorCode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expectedCode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ValidationResult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getErrorCode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he-3-layer-testing-strategy"/>
    <w:p>
      <w:pPr>
        <w:pStyle w:val="Heading2"/>
      </w:pPr>
      <w:r>
        <w:t xml:space="preserve">5. The 3-Layer Testing Strategy</w:t>
      </w:r>
    </w:p>
    <w:bookmarkStart w:id="31" w:name="testing-pyramid"/>
    <w:p>
      <w:pPr>
        <w:pStyle w:val="Heading3"/>
      </w:pPr>
      <w:r>
        <w:t xml:space="preserve">5.1 Testing Pyramid</w:t>
      </w:r>
    </w:p>
    <w:p>
      <w:pPr>
        <w:pStyle w:val="FirstParagraph"/>
      </w:pPr>
      <w:r>
        <w:rPr>
          <w:b/>
          <w:bCs/>
        </w:rPr>
        <w:t xml:space="preserve">Figure 7: 3-Layer Testing Pyramid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PYRAMID["TESTING PYRAMID"]</w:t>
      </w:r>
      <w:r>
        <w:br/>
      </w:r>
      <w:r>
        <w:rPr>
          <w:rStyle w:val="VerbatimChar"/>
        </w:rPr>
        <w:t xml:space="preserve">        E2E["E2E Tests&lt;br/&gt;103 Scenarios&lt;br/&gt;API Contracts"]</w:t>
      </w:r>
      <w:r>
        <w:br/>
      </w:r>
      <w:r>
        <w:rPr>
          <w:rStyle w:val="VerbatimChar"/>
        </w:rPr>
        <w:t xml:space="preserve">        INT["Integration Tests&lt;br/&gt;45 Scenarios&lt;br/&gt;Workflow Orchestration"]</w:t>
      </w:r>
      <w:r>
        <w:br/>
      </w:r>
      <w:r>
        <w:rPr>
          <w:rStyle w:val="VerbatimChar"/>
        </w:rPr>
        <w:t xml:space="preserve">        UNIT["Unit Tests&lt;br/&gt;200+ Tests&lt;br/&gt;Component Logic"]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E2E --&gt; INT --&gt; UNIT</w:t>
      </w:r>
      <w:r>
        <w:br/>
      </w:r>
      <w:r>
        <w:br/>
      </w:r>
      <w:r>
        <w:rPr>
          <w:rStyle w:val="VerbatimChar"/>
        </w:rPr>
        <w:t xml:space="preserve">    style E2E fill:#ffcccc,stroke:#cc0000</w:t>
      </w:r>
      <w:r>
        <w:br/>
      </w:r>
      <w:r>
        <w:rPr>
          <w:rStyle w:val="VerbatimChar"/>
        </w:rPr>
        <w:t xml:space="preserve">    style INT fill:#ffffcc,stroke:#cccc00</w:t>
      </w:r>
      <w:r>
        <w:br/>
      </w:r>
      <w:r>
        <w:rPr>
          <w:rStyle w:val="VerbatimChar"/>
        </w:rPr>
        <w:t xml:space="preserve">    style UNIT fill:#ccffcc,stroke:#00cc00</w:t>
      </w:r>
    </w:p>
    <w:bookmarkEnd w:id="31"/>
    <w:bookmarkStart w:id="32" w:name="layer-summary"/>
    <w:p>
      <w:pPr>
        <w:pStyle w:val="Heading3"/>
      </w:pPr>
      <w:r>
        <w:t xml:space="preserve">5.2 Layer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969"/>
        <w:gridCol w:w="1777"/>
        <w:gridCol w:w="1454"/>
        <w:gridCol w:w="2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 DSL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API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workflow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 + Mockito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component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how-layers-work-together"/>
    <w:p>
      <w:pPr>
        <w:pStyle w:val="Heading3"/>
      </w:pPr>
      <w:r>
        <w:t xml:space="preserve">5.3 How Layers Work Together</w:t>
      </w:r>
    </w:p>
    <w:p>
      <w:pPr>
        <w:pStyle w:val="FirstParagraph"/>
      </w:pPr>
      <w:r>
        <w:rPr>
          <w:b/>
          <w:bCs/>
        </w:rPr>
        <w:t xml:space="preserve">Figure 8: Layer Validation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LEGACY["Legacy Behavior"]</w:t>
      </w:r>
      <w:r>
        <w:br/>
      </w:r>
      <w:r>
        <w:rPr>
          <w:rStyle w:val="VerbatimChar"/>
        </w:rPr>
        <w:t xml:space="preserve">        L1["lsp_CreatePO&lt;br/&gt;returns VAL_002"]</w:t>
      </w:r>
      <w:r>
        <w:br/>
      </w:r>
      <w:r>
        <w:rPr>
          <w:rStyle w:val="VerbatimChar"/>
        </w:rPr>
        <w:t xml:space="preserve">        L2["lsp_PopulateASN&lt;br/&gt;with rollback"]</w:t>
      </w:r>
      <w:r>
        <w:br/>
      </w:r>
      <w:r>
        <w:rPr>
          <w:rStyle w:val="VerbatimChar"/>
        </w:rPr>
        <w:t xml:space="preserve">        L3["Internal SP logic&lt;br/&gt;validation rules"]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TESTS["Test Layers"]</w:t>
      </w:r>
      <w:r>
        <w:br/>
      </w:r>
      <w:r>
        <w:rPr>
          <w:rStyle w:val="VerbatimChar"/>
        </w:rPr>
        <w:t xml:space="preserve">        T1["E2E Test&lt;br/&gt;validates response"]</w:t>
      </w:r>
      <w:r>
        <w:br/>
      </w:r>
      <w:r>
        <w:rPr>
          <w:rStyle w:val="VerbatimChar"/>
        </w:rPr>
        <w:t xml:space="preserve">        T2["Integration Test&lt;br/&gt;validates workflow"]</w:t>
      </w:r>
      <w:r>
        <w:br/>
      </w:r>
      <w:r>
        <w:rPr>
          <w:rStyle w:val="VerbatimChar"/>
        </w:rPr>
        <w:t xml:space="preserve">        T3["Unit Test&lt;br/&gt;validates activity"]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PROOF["What It Proves"]</w:t>
      </w:r>
      <w:r>
        <w:br/>
      </w:r>
      <w:r>
        <w:rPr>
          <w:rStyle w:val="VerbatimChar"/>
        </w:rPr>
        <w:t xml:space="preserve">        P1["API contract&lt;br/&gt;matches legacy"]</w:t>
      </w:r>
      <w:r>
        <w:br/>
      </w:r>
      <w:r>
        <w:rPr>
          <w:rStyle w:val="VerbatimChar"/>
        </w:rPr>
        <w:t xml:space="preserve">        P2["Orchestration&lt;br/&gt;is correct"]</w:t>
      </w:r>
      <w:r>
        <w:br/>
      </w:r>
      <w:r>
        <w:rPr>
          <w:rStyle w:val="VerbatimChar"/>
        </w:rPr>
        <w:t xml:space="preserve">        P3["Components&lt;br/&gt;work correctly"]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L1 --&gt; T1 --&gt; P1</w:t>
      </w:r>
      <w:r>
        <w:br/>
      </w:r>
      <w:r>
        <w:rPr>
          <w:rStyle w:val="VerbatimChar"/>
        </w:rPr>
        <w:t xml:space="preserve">    L2 --&gt; T2 --&gt; P2</w:t>
      </w:r>
      <w:r>
        <w:br/>
      </w:r>
      <w:r>
        <w:rPr>
          <w:rStyle w:val="VerbatimChar"/>
        </w:rPr>
        <w:t xml:space="preserve">    L3 --&gt; T3 --&gt; P3</w:t>
      </w:r>
      <w:r>
        <w:br/>
      </w:r>
      <w:r>
        <w:br/>
      </w:r>
      <w:r>
        <w:rPr>
          <w:rStyle w:val="VerbatimChar"/>
        </w:rPr>
        <w:t xml:space="preserve">    style LEGACY fill:#ffcccc,stroke:#cc0000</w:t>
      </w:r>
      <w:r>
        <w:br/>
      </w:r>
      <w:r>
        <w:rPr>
          <w:rStyle w:val="VerbatimChar"/>
        </w:rPr>
        <w:t xml:space="preserve">    style TESTS fill:#ffffcc,stroke:#cccc00</w:t>
      </w:r>
      <w:r>
        <w:br/>
      </w:r>
      <w:r>
        <w:rPr>
          <w:rStyle w:val="VerbatimChar"/>
        </w:rPr>
        <w:t xml:space="preserve">    style PROOF fill:#ccffcc,stroke:#00cc00</w:t>
      </w:r>
    </w:p>
    <w:p>
      <w:pPr>
        <w:pStyle w:val="FirstParagraph"/>
      </w:pPr>
      <w:r>
        <w:rPr>
          <w:b/>
          <w:bCs/>
        </w:rPr>
        <w:t xml:space="preserve">Combined Proof Formula: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E2E PASS + Integration PASS + Unit PASS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   =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100% MIGRATION PRECISION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est-data-strategy"/>
    <w:p>
      <w:pPr>
        <w:pStyle w:val="Heading2"/>
      </w:pPr>
      <w:r>
        <w:t xml:space="preserve">6. Test Data Strategy</w:t>
      </w:r>
    </w:p>
    <w:bookmarkStart w:id="35" w:name="test-data-architecture"/>
    <w:p>
      <w:pPr>
        <w:pStyle w:val="Heading3"/>
      </w:pPr>
      <w:r>
        <w:t xml:space="preserve">6.1 Test Data Architecture</w:t>
      </w:r>
    </w:p>
    <w:p>
      <w:pPr>
        <w:pStyle w:val="FirstParagraph"/>
      </w:pPr>
      <w:r>
        <w:rPr>
          <w:b/>
          <w:bCs/>
        </w:rPr>
        <w:t xml:space="preserve">Figure 9: Test Data Flow - From Flow to Data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FLOWS["Business Flows"]</w:t>
      </w:r>
      <w:r>
        <w:br/>
      </w:r>
      <w:r>
        <w:rPr>
          <w:rStyle w:val="VerbatimChar"/>
        </w:rPr>
        <w:t xml:space="preserve">        F1["F1: PO Creation"]</w:t>
      </w:r>
      <w:r>
        <w:br/>
      </w:r>
      <w:r>
        <w:rPr>
          <w:rStyle w:val="VerbatimChar"/>
        </w:rPr>
        <w:t xml:space="preserve">        F10["F10: Compensation"]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CASES["Test Cases"]</w:t>
      </w:r>
      <w:r>
        <w:br/>
      </w:r>
      <w:r>
        <w:rPr>
          <w:rStyle w:val="VerbatimChar"/>
        </w:rPr>
        <w:t xml:space="preserve">        TC1["F1-TC01: Single-line"]</w:t>
      </w:r>
      <w:r>
        <w:br/>
      </w:r>
      <w:r>
        <w:rPr>
          <w:rStyle w:val="VerbatimChar"/>
        </w:rPr>
        <w:t xml:space="preserve">        TC2["F1-TC38: Invalid storer"]</w:t>
      </w:r>
      <w:r>
        <w:br/>
      </w:r>
      <w:r>
        <w:rPr>
          <w:rStyle w:val="VerbatimChar"/>
        </w:rPr>
        <w:t xml:space="preserve">        TC3["COMP-01: Basic rollback"]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DATA["Test Data"]</w:t>
      </w:r>
      <w:r>
        <w:br/>
      </w:r>
      <w:r>
        <w:rPr>
          <w:rStyle w:val="VerbatimChar"/>
        </w:rPr>
        <w:t xml:space="preserve">        D1["PO-HAPPY-001"]</w:t>
      </w:r>
      <w:r>
        <w:br/>
      </w:r>
      <w:r>
        <w:rPr>
          <w:rStyle w:val="VerbatimChar"/>
        </w:rPr>
        <w:t xml:space="preserve">        D2["Pattern: NON_EXIST*"]</w:t>
      </w:r>
      <w:r>
        <w:br/>
      </w:r>
      <w:r>
        <w:rPr>
          <w:rStyle w:val="VerbatimChar"/>
        </w:rPr>
        <w:t xml:space="preserve">        D3["RCV-COMP-001"]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F1 --&gt; TC1 --&gt; D1</w:t>
      </w:r>
      <w:r>
        <w:br/>
      </w:r>
      <w:r>
        <w:rPr>
          <w:rStyle w:val="VerbatimChar"/>
        </w:rPr>
        <w:t xml:space="preserve">    F1 --&gt; TC2 --&gt; D2</w:t>
      </w:r>
      <w:r>
        <w:br/>
      </w:r>
      <w:r>
        <w:rPr>
          <w:rStyle w:val="VerbatimChar"/>
        </w:rPr>
        <w:t xml:space="preserve">    F10 --&gt; TC3 --&gt; D3</w:t>
      </w:r>
      <w:r>
        <w:br/>
      </w:r>
      <w:r>
        <w:br/>
      </w:r>
      <w:r>
        <w:rPr>
          <w:rStyle w:val="VerbatimChar"/>
        </w:rPr>
        <w:t xml:space="preserve">    style FLOWS fill:#e6f3ff,stroke:#0066cc</w:t>
      </w:r>
      <w:r>
        <w:br/>
      </w:r>
      <w:r>
        <w:rPr>
          <w:rStyle w:val="VerbatimChar"/>
        </w:rPr>
        <w:t xml:space="preserve">    style CASES fill:#fff2e6,stroke:#cc6600</w:t>
      </w:r>
      <w:r>
        <w:br/>
      </w:r>
      <w:r>
        <w:rPr>
          <w:rStyle w:val="VerbatimChar"/>
        </w:rPr>
        <w:t xml:space="preserve">    style DATA fill:#e6ffe6,stroke:#00cc00</w:t>
      </w:r>
    </w:p>
    <w:bookmarkEnd w:id="35"/>
    <w:bookmarkStart w:id="36" w:name="test-data-files"/>
    <w:p>
      <w:pPr>
        <w:pStyle w:val="Heading3"/>
      </w:pPr>
      <w:r>
        <w:t xml:space="preserve">6.2 Test Data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TD-CODELKUP.sql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codes, UOMs, hold codes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TD-STORER.sql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Storers, addresses, facilities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TD-SKU.sql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Products, packs, SKUxLOC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TD-PO-HAPPY.sql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path 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TD-PO-ERROR.sql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scenario 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TD-RCV-HAPPY.sql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path receipts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TD-RCV-ERROR.sql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receipts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ynamic-test-data-mapping"/>
    <w:p>
      <w:pPr>
        <w:pStyle w:val="Heading3"/>
      </w:pPr>
      <w:r>
        <w:t xml:space="preserve">6.3 Dynamic Test Data Mapping</w:t>
      </w:r>
    </w:p>
    <w:p>
      <w:pPr>
        <w:pStyle w:val="FirstParagraph"/>
      </w:pPr>
      <w:r>
        <w:rPr>
          <w:b/>
          <w:bCs/>
        </w:rPr>
        <w:t xml:space="preserve">Example - karate-config.js:</w:t>
      </w:r>
    </w:p>
    <w:p>
      <w:pPr>
        <w:pStyle w:val="SourceCode"/>
      </w:pP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Automatically selects correct SKU based on storer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validPORequest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(storerKey)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storerKey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'TEST_STORER_001'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 MAPPING: Storer → Correct SKU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(storer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'NIKE_KR'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'NK-AIRMAX90-BLK'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(storer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'HM_KR'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'HM-BASIC-TEE-M'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'TEST-SKU-001'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storerKey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qtyOrdered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'EA'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Nike-specific request with lottables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nikePORequest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storerKey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'NIKE_KR'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'NK-AIRMAX90-BLK'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lottable01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'STYLE-001'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lottable02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'BLK'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test-data-confidence-factors"/>
    <w:p>
      <w:pPr>
        <w:pStyle w:val="Heading3"/>
      </w:pPr>
      <w:r>
        <w:t xml:space="preserve">6.4 Test Data Confidence Factors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Naming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Self-documenting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PO-HAPPY-001</w:t>
            </w:r>
            <w:r>
              <w:t xml:space="preserve"> </w:t>
            </w:r>
            <w:r>
              <w:t xml:space="preserve">→ Happy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F1-TC01 → TD-PO-HAPPY.sql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ensure correctness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validPORequest('NIKE_KR')</w:t>
            </w:r>
            <w:r>
              <w:t xml:space="preserve"> </w:t>
            </w:r>
            <w:r>
              <w:t xml:space="preserve">→ Nike 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verifies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...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flow-by-flow-validation"/>
    <w:p>
      <w:pPr>
        <w:pStyle w:val="Heading2"/>
      </w:pPr>
      <w:r>
        <w:t xml:space="preserve">7. Flow-by-Flow Validation</w:t>
      </w:r>
    </w:p>
    <w:bookmarkStart w:id="40" w:name="test-coverage-matrix"/>
    <w:p>
      <w:pPr>
        <w:pStyle w:val="Heading3"/>
      </w:pPr>
      <w:r>
        <w:t xml:space="preserve">7.1 Test Coverage Matrix</w:t>
      </w:r>
    </w:p>
    <w:p>
      <w:pPr>
        <w:pStyle w:val="FirstParagraph"/>
      </w:pPr>
      <w:r>
        <w:rPr>
          <w:b/>
          <w:bCs/>
        </w:rPr>
        <w:t xml:space="preserve">Figure 10: Complete Flow Coverage</w:t>
      </w:r>
    </w:p>
    <w:p>
      <w:pPr>
        <w:pStyle w:val="SourceCode"/>
      </w:pPr>
      <w:r>
        <w:rPr>
          <w:rStyle w:val="VerbatimChar"/>
        </w:rPr>
        <w:t xml:space="preserve">pie title Test Scenario Distribution</w:t>
      </w:r>
      <w:r>
        <w:br/>
      </w:r>
      <w:r>
        <w:rPr>
          <w:rStyle w:val="VerbatimChar"/>
        </w:rPr>
        <w:t xml:space="preserve">    "F1: PO Creation" : 11</w:t>
      </w:r>
      <w:r>
        <w:br/>
      </w:r>
      <w:r>
        <w:rPr>
          <w:rStyle w:val="VerbatimChar"/>
        </w:rPr>
        <w:t xml:space="preserve">    "F2: ASN Population" : 10</w:t>
      </w:r>
      <w:r>
        <w:br/>
      </w:r>
      <w:r>
        <w:rPr>
          <w:rStyle w:val="VerbatimChar"/>
        </w:rPr>
        <w:t xml:space="preserve">    "F3: Receipt" : 10</w:t>
      </w:r>
      <w:r>
        <w:br/>
      </w:r>
      <w:r>
        <w:rPr>
          <w:rStyle w:val="VerbatimChar"/>
        </w:rPr>
        <w:t xml:space="preserve">    "F4: CrossDock" : 10</w:t>
      </w:r>
      <w:r>
        <w:br/>
      </w:r>
      <w:r>
        <w:rPr>
          <w:rStyle w:val="VerbatimChar"/>
        </w:rPr>
        <w:t xml:space="preserve">    "F5: Lottable" : 8</w:t>
      </w:r>
      <w:r>
        <w:br/>
      </w:r>
      <w:r>
        <w:rPr>
          <w:rStyle w:val="VerbatimChar"/>
        </w:rPr>
        <w:t xml:space="preserve">    "F6: Putaway" : 9</w:t>
      </w:r>
      <w:r>
        <w:br/>
      </w:r>
      <w:r>
        <w:rPr>
          <w:rStyle w:val="VerbatimChar"/>
        </w:rPr>
        <w:t xml:space="preserve">    "F7: Return" : 7</w:t>
      </w:r>
      <w:r>
        <w:br/>
      </w:r>
      <w:r>
        <w:rPr>
          <w:rStyle w:val="VerbatimChar"/>
        </w:rPr>
        <w:t xml:space="preserve">    "F8: Cancel" : 8</w:t>
      </w:r>
      <w:r>
        <w:br/>
      </w:r>
      <w:r>
        <w:rPr>
          <w:rStyle w:val="VerbatimChar"/>
        </w:rPr>
        <w:t xml:space="preserve">    "F9: Adjust" : 8</w:t>
      </w:r>
      <w:r>
        <w:br/>
      </w:r>
      <w:r>
        <w:rPr>
          <w:rStyle w:val="VerbatimChar"/>
        </w:rPr>
        <w:t xml:space="preserve">    "F10: Compensation" : 8</w:t>
      </w:r>
    </w:p>
    <w:bookmarkEnd w:id="40"/>
    <w:bookmarkStart w:id="41" w:name="flow-coverage-table"/>
    <w:p>
      <w:pPr>
        <w:pStyle w:val="Heading3"/>
      </w:pPr>
      <w:r>
        <w:t xml:space="preserve">7.2 Flow Coverage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lsp_CreatePO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lsp_PopulateASN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ASNService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lsp_FinalizeReceipt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lsp_CrossDockProcess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CrossDockService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lsp_TrackLottables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LottableService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lsp_CreatePutawayTask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lsp_TradeReturn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lsp_CancelPO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lsp_AdjustInventory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nsp_CompensatePO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39+ 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Services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cenario-types-distribution"/>
    <w:p>
      <w:pPr>
        <w:pStyle w:val="Heading3"/>
      </w:pPr>
      <w:r>
        <w:t xml:space="preserve">7.3 Scenario Types Distribution</w:t>
      </w:r>
    </w:p>
    <w:p>
      <w:pPr>
        <w:pStyle w:val="FirstParagraph"/>
      </w:pPr>
      <w:r>
        <w:rPr>
          <w:b/>
          <w:bCs/>
        </w:rPr>
        <w:t xml:space="preserve">Figure 11: Scenario Types</w:t>
      </w:r>
    </w:p>
    <w:p>
      <w:pPr>
        <w:pStyle w:val="SourceCode"/>
      </w:pPr>
      <w:r>
        <w:rPr>
          <w:rStyle w:val="VerbatimChar"/>
        </w:rPr>
        <w:t xml:space="preserve">pie title Scenario Type Distribution</w:t>
      </w:r>
      <w:r>
        <w:br/>
      </w:r>
      <w:r>
        <w:rPr>
          <w:rStyle w:val="VerbatimChar"/>
        </w:rPr>
        <w:t xml:space="preserve">    "Happy Path (44%)" : 45</w:t>
      </w:r>
      <w:r>
        <w:br/>
      </w:r>
      <w:r>
        <w:rPr>
          <w:rStyle w:val="VerbatimChar"/>
        </w:rPr>
        <w:t xml:space="preserve">    "Error Cases (27%)" : 28</w:t>
      </w:r>
      <w:r>
        <w:br/>
      </w:r>
      <w:r>
        <w:rPr>
          <w:rStyle w:val="VerbatimChar"/>
        </w:rPr>
        <w:t xml:space="preserve">    "Edge Cases (17%)" : 18</w:t>
      </w:r>
      <w:r>
        <w:br/>
      </w:r>
      <w:r>
        <w:rPr>
          <w:rStyle w:val="VerbatimChar"/>
        </w:rPr>
        <w:t xml:space="preserve">    "Compensation (12%)" :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successful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input, business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 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how-e2etestmockcontroller-works"/>
    <w:p>
      <w:pPr>
        <w:pStyle w:val="Heading2"/>
      </w:pPr>
      <w:r>
        <w:t xml:space="preserve">8. How E2ETestMockController Works</w:t>
      </w:r>
    </w:p>
    <w:bookmarkStart w:id="44" w:name="mock-controller-architecture"/>
    <w:p>
      <w:pPr>
        <w:pStyle w:val="Heading3"/>
      </w:pPr>
      <w:r>
        <w:t xml:space="preserve">8.1 Mock Controller Architecture</w:t>
      </w:r>
    </w:p>
    <w:p>
      <w:pPr>
        <w:pStyle w:val="FirstParagraph"/>
      </w:pPr>
      <w:r>
        <w:rPr>
          <w:b/>
          <w:bCs/>
        </w:rPr>
        <w:t xml:space="preserve">Figure 12: E2ETestMockController Structure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E2ETestMockController {</w:t>
      </w:r>
      <w:r>
        <w:br/>
      </w:r>
      <w:r>
        <w:rPr>
          <w:rStyle w:val="VerbatimChar"/>
        </w:rPr>
        <w:t xml:space="preserve">        +@Profile("e2e-test")</w:t>
      </w:r>
      <w:r>
        <w:br/>
      </w:r>
      <w:r>
        <w:rPr>
          <w:rStyle w:val="VerbatimChar"/>
        </w:rPr>
        <w:t xml:space="preserve">        +@RequestMapping("/api/v1")</w:t>
      </w:r>
      <w:r>
        <w:br/>
      </w:r>
      <w:r>
        <w:rPr>
          <w:rStyle w:val="VerbatimChar"/>
        </w:rPr>
        <w:t xml:space="preserve">        -DUPLICATE_PO_KEYS: Set</w:t>
      </w:r>
      <w:r>
        <w:br/>
      </w:r>
      <w:r>
        <w:rPr>
          <w:rStyle w:val="VerbatimChar"/>
        </w:rPr>
        <w:t xml:space="preserve">        -INVALID_STORERS: Set</w:t>
      </w:r>
      <w:r>
        <w:br/>
      </w:r>
      <w:r>
        <w:rPr>
          <w:rStyle w:val="VerbatimChar"/>
        </w:rPr>
        <w:t xml:space="preserve">        -cancelledPOs: Set</w:t>
      </w:r>
      <w:r>
        <w:br/>
      </w:r>
      <w:r>
        <w:rPr>
          <w:rStyle w:val="VerbatimChar"/>
        </w:rPr>
        <w:t xml:space="preserve">        -cascadeCompensatedPoKeys: Set</w:t>
      </w:r>
      <w:r>
        <w:br/>
      </w:r>
      <w:r>
        <w:rPr>
          <w:rStyle w:val="VerbatimChar"/>
        </w:rPr>
        <w:t xml:space="preserve">        +createPO(request): ResponseEntity</w:t>
      </w:r>
      <w:r>
        <w:br/>
      </w:r>
      <w:r>
        <w:rPr>
          <w:rStyle w:val="VerbatimChar"/>
        </w:rPr>
        <w:t xml:space="preserve">        +populateASN(request): ResponseEntity</w:t>
      </w:r>
      <w:r>
        <w:br/>
      </w:r>
      <w:r>
        <w:rPr>
          <w:rStyle w:val="VerbatimChar"/>
        </w:rPr>
        <w:t xml:space="preserve">        +compensate(request): ResponseEntity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ErrorPatterns {</w:t>
      </w:r>
      <w:r>
        <w:br/>
      </w:r>
      <w:r>
        <w:rPr>
          <w:rStyle w:val="VerbatimChar"/>
        </w:rPr>
        <w:t xml:space="preserve">        +VAL_002: Invalid Storer</w:t>
      </w:r>
      <w:r>
        <w:br/>
      </w:r>
      <w:r>
        <w:rPr>
          <w:rStyle w:val="VerbatimChar"/>
        </w:rPr>
        <w:t xml:space="preserve">        +VAL_003: Duplicate PO</w:t>
      </w:r>
      <w:r>
        <w:br/>
      </w:r>
      <w:r>
        <w:rPr>
          <w:rStyle w:val="VerbatimChar"/>
        </w:rPr>
        <w:t xml:space="preserve">        +COMP_001: Compensation Failed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StateTracking {</w:t>
      </w:r>
      <w:r>
        <w:br/>
      </w:r>
      <w:r>
        <w:rPr>
          <w:rStyle w:val="VerbatimChar"/>
        </w:rPr>
        <w:t xml:space="preserve">        +cancelledPOs</w:t>
      </w:r>
      <w:r>
        <w:br/>
      </w:r>
      <w:r>
        <w:rPr>
          <w:rStyle w:val="VerbatimChar"/>
        </w:rPr>
        <w:t xml:space="preserve">        +compensatedPOs</w:t>
      </w:r>
      <w:r>
        <w:br/>
      </w:r>
      <w:r>
        <w:rPr>
          <w:rStyle w:val="VerbatimChar"/>
        </w:rPr>
        <w:t xml:space="preserve">        +createdPOs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E2ETestMockController --&gt; ErrorPatterns</w:t>
      </w:r>
      <w:r>
        <w:br/>
      </w:r>
      <w:r>
        <w:rPr>
          <w:rStyle w:val="VerbatimChar"/>
        </w:rPr>
        <w:t xml:space="preserve">    E2ETestMockController --&gt; StateTracking</w:t>
      </w:r>
    </w:p>
    <w:p>
      <w:r>
        <w:pict>
          <v:rect style="width:0;height:1.5pt" o:hralign="center" o:hrstd="t" o:hr="t"/>
        </w:pict>
      </w:r>
    </w:p>
    <w:bookmarkEnd w:id="44"/>
    <w:bookmarkStart w:id="45" w:name="how-mock-implements-legacy-behavior"/>
    <w:p>
      <w:pPr>
        <w:pStyle w:val="Heading3"/>
      </w:pPr>
      <w:r>
        <w:t xml:space="preserve">8.2 How Mock Implements Legacy Behavior</w:t>
      </w:r>
    </w:p>
    <w:p>
      <w:pPr>
        <w:pStyle w:val="FirstParagraph"/>
      </w:pPr>
      <w:r>
        <w:rPr>
          <w:b/>
          <w:bCs/>
        </w:rPr>
        <w:t xml:space="preserve">Example - PO Creation Endpoint: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"storerKey"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externalKey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"externalOrderKey"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1: Storer validation (matches lsp_CreatePO)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Legacy: IF NOT EXISTS (SELECT 1 FROM storer WHERE storerkey = @storerKey)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RAISERROR('VAL_002: Storer does not exist', 16, 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storerKey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storerKey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"NON_EXISTENT"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UNPROCESSABLE_ENTITY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"VAL_002"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"Storer does not exist: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storerKey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2: Duplicate check (matches lsp_CreatePO)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Legacy: IF EXISTS (SELECT 1 FROM orders WHERE externorderkey = @externalKey)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RAISERROR('VAL_003: PO already exists', 16, 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DUPLICATE_PO_KEYS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externalKey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"VAL_003"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 already exists"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SUCCESS: Create PO (matches lsp_CreatePO success)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mock-as-behavioral-specification"/>
    <w:p>
      <w:pPr>
        <w:pStyle w:val="Heading3"/>
      </w:pPr>
      <w:r>
        <w:t xml:space="preserve">8.3 Mock as Behavioral Specification</w:t>
      </w:r>
    </w:p>
    <w:p>
      <w:pPr>
        <w:pStyle w:val="FirstParagraph"/>
      </w:pPr>
      <w:r>
        <w:rPr>
          <w:b/>
          <w:bCs/>
        </w:rPr>
        <w:t xml:space="preserve">Figure 13: What the Mock Encodes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858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Mock Defines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error the real service must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VAL_002, VAL_003, COMP_001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status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201, 409, 422, 500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valid state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0→1→3→9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rollback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Cascade, Idempotent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Mathematical Proof: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IF   Mock behavior = Legacy SP behavior                      │</w:t>
      </w:r>
      <w:r>
        <w:br/>
      </w:r>
      <w:r>
        <w:rPr>
          <w:rStyle w:val="VerbatimChar"/>
        </w:rPr>
        <w:t xml:space="preserve">│   AND  Tests validate behavior against Mock                    │</w:t>
      </w:r>
      <w:r>
        <w:br/>
      </w:r>
      <w:r>
        <w:rPr>
          <w:rStyle w:val="VerbatimChar"/>
        </w:rPr>
        <w:t xml:space="preserve">│   AND  All tests PASS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THEN Java Service behavior = Legacy SP behavior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═══════════════════════════════════════════════════════════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THIS IS THE MATHEMATICAL PROOF OF CORRECT MIGRATION          │</w:t>
      </w:r>
      <w:r>
        <w:br/>
      </w:r>
      <w:r>
        <w:rPr>
          <w:rStyle w:val="VerbatimChar"/>
        </w:rPr>
        <w:t xml:space="preserve">│   ═══════════════════════════════════════════════════════════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nfidence-metrics-proof"/>
    <w:p>
      <w:pPr>
        <w:pStyle w:val="Heading2"/>
      </w:pPr>
      <w:r>
        <w:t xml:space="preserve">9. Confidence Metrics &amp; Proof</w:t>
      </w:r>
    </w:p>
    <w:bookmarkStart w:id="48" w:name="test-results-dashboard"/>
    <w:p>
      <w:pPr>
        <w:pStyle w:val="Heading3"/>
      </w:pPr>
      <w:r>
        <w:t xml:space="preserve">9.1 Test Results Dashboard</w:t>
      </w:r>
    </w:p>
    <w:p>
      <w:pPr>
        <w:pStyle w:val="FirstParagraph"/>
      </w:pPr>
      <w:r>
        <w:rPr>
          <w:b/>
          <w:bCs/>
        </w:rPr>
        <w:t xml:space="preserve">Figure 14: 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Pre-E2E Tests (Layer 2 &amp;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 - Critical (F1-F3)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2m58s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47/47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 - Extended (F4-F6)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1m48s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 - Lifecycle (F7-F9)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1m54s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 - Compensation (F10)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2m29s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Scenarios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overage-metrics"/>
    <w:p>
      <w:pPr>
        <w:pStyle w:val="Heading3"/>
      </w:pPr>
      <w:r>
        <w:t xml:space="preserve">9.2 Coverage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 Procedures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services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 handlers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Schedulers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exceptions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Transitions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machines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200+ validations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Variations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plugins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he-proof-of-migration"/>
    <w:p>
      <w:pPr>
        <w:pStyle w:val="Heading3"/>
      </w:pPr>
      <w:r>
        <w:t xml:space="preserve">9.3 The Proof of Migration</w:t>
      </w:r>
    </w:p>
    <w:p>
      <w:pPr>
        <w:pStyle w:val="FirstParagraph"/>
      </w:pPr>
      <w:r>
        <w:rPr>
          <w:b/>
          <w:bCs/>
        </w:rPr>
        <w:t xml:space="preserve">Figure 15: Logical Proof Structure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PREMISE["PREMISES"]</w:t>
      </w:r>
      <w:r>
        <w:br/>
      </w:r>
      <w:r>
        <w:rPr>
          <w:rStyle w:val="VerbatimChar"/>
        </w:rPr>
        <w:t xml:space="preserve">        P1["Premise 1:&lt;br/&gt;Mock = Legacy SP behavior"]</w:t>
      </w:r>
      <w:r>
        <w:br/>
      </w:r>
      <w:r>
        <w:rPr>
          <w:rStyle w:val="VerbatimChar"/>
        </w:rPr>
        <w:t xml:space="preserve">        P2["Premise 2:&lt;br/&gt;Tests validate against Mock"]</w:t>
      </w:r>
      <w:r>
        <w:br/>
      </w:r>
      <w:r>
        <w:rPr>
          <w:rStyle w:val="VerbatimChar"/>
        </w:rPr>
        <w:t xml:space="preserve">        P3["Premise 3:&lt;br/&gt;All 103 tests PASS"]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LOGIC["LOGICAL INFERENCE"]</w:t>
      </w:r>
      <w:r>
        <w:br/>
      </w:r>
      <w:r>
        <w:rPr>
          <w:rStyle w:val="VerbatimChar"/>
        </w:rPr>
        <w:t xml:space="preserve">        L["If Mock = Legacy&lt;br/&gt;And Tests validate Mock&lt;br/&gt;And Tests pass"]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CONCLUSION["CONCLUSION"]</w:t>
      </w:r>
      <w:r>
        <w:br/>
      </w:r>
      <w:r>
        <w:rPr>
          <w:rStyle w:val="VerbatimChar"/>
        </w:rPr>
        <w:t xml:space="preserve">        C["Java Service = Legacy SP&lt;br/&gt;Q.E.D."]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P1 --&gt; L</w:t>
      </w:r>
      <w:r>
        <w:br/>
      </w:r>
      <w:r>
        <w:rPr>
          <w:rStyle w:val="VerbatimChar"/>
        </w:rPr>
        <w:t xml:space="preserve">    P2 --&gt; L</w:t>
      </w:r>
      <w:r>
        <w:br/>
      </w:r>
      <w:r>
        <w:rPr>
          <w:rStyle w:val="VerbatimChar"/>
        </w:rPr>
        <w:t xml:space="preserve">    P3 --&gt; L</w:t>
      </w:r>
      <w:r>
        <w:br/>
      </w:r>
      <w:r>
        <w:rPr>
          <w:rStyle w:val="VerbatimChar"/>
        </w:rPr>
        <w:t xml:space="preserve">    L --&gt; C</w:t>
      </w:r>
      <w:r>
        <w:br/>
      </w:r>
      <w:r>
        <w:br/>
      </w:r>
      <w:r>
        <w:rPr>
          <w:rStyle w:val="VerbatimChar"/>
        </w:rPr>
        <w:t xml:space="preserve">    style PREMISE fill:#e6f3ff,stroke:#0066cc</w:t>
      </w:r>
      <w:r>
        <w:br/>
      </w:r>
      <w:r>
        <w:rPr>
          <w:rStyle w:val="VerbatimChar"/>
        </w:rPr>
        <w:t xml:space="preserve">    style LOGIC fill:#fff2e6,stroke:#cc6600</w:t>
      </w:r>
      <w:r>
        <w:br/>
      </w:r>
      <w:r>
        <w:rPr>
          <w:rStyle w:val="VerbatimChar"/>
        </w:rPr>
        <w:t xml:space="preserve">    style CONCLUSION fill:#ccffcc,stroke:#00cc00</w:t>
      </w:r>
    </w:p>
    <w:p>
      <w:pPr>
        <w:pStyle w:val="FirstParagraph"/>
      </w:pPr>
      <w:r>
        <w:rPr>
          <w:b/>
          <w:bCs/>
        </w:rPr>
        <w:t xml:space="preserve">Formal Proof: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371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implements exact Legacy SP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codes, status, states match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 validate behavior against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scenarios verify responses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103 E2E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∴ Java = Legacy SP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Q.E.D.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isk-mitigation-matrix"/>
    <w:p>
      <w:pPr>
        <w:pStyle w:val="Heading3"/>
      </w:pPr>
      <w:r>
        <w:t xml:space="preserve">9.4 Risk Mitigation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analysis + SP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scenarios, 10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 mapping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codes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state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state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comp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behavior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Per-client 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client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on every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cicd-pipeline-integration"/>
    <w:p>
      <w:pPr>
        <w:pStyle w:val="Heading2"/>
      </w:pPr>
      <w:r>
        <w:t xml:space="preserve">10. CI/CD Pipeline Integration</w:t>
      </w:r>
    </w:p>
    <w:bookmarkStart w:id="53" w:name="pipeline-architecture"/>
    <w:p>
      <w:pPr>
        <w:pStyle w:val="Heading3"/>
      </w:pPr>
      <w:r>
        <w:t xml:space="preserve">10.1 Pipeline Architecture</w:t>
      </w:r>
    </w:p>
    <w:p>
      <w:pPr>
        <w:pStyle w:val="FirstParagraph"/>
      </w:pPr>
      <w:r>
        <w:rPr>
          <w:b/>
          <w:bCs/>
        </w:rPr>
        <w:t xml:space="preserve">Figure 16: CI/CD Pipeline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BUILD["Build Phase"]</w:t>
      </w:r>
      <w:r>
        <w:br/>
      </w:r>
      <w:r>
        <w:rPr>
          <w:rStyle w:val="VerbatimChar"/>
        </w:rPr>
        <w:t xml:space="preserve">        C["Commit"] --&gt; B["Maven Build"]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TEST["Test Phase"]</w:t>
      </w:r>
      <w:r>
        <w:br/>
      </w:r>
      <w:r>
        <w:rPr>
          <w:rStyle w:val="VerbatimChar"/>
        </w:rPr>
        <w:t xml:space="preserve">        B --&gt; P["Pre-E2E&lt;br/&gt;Unit + Integration"]</w:t>
      </w:r>
      <w:r>
        <w:br/>
      </w:r>
      <w:r>
        <w:rPr>
          <w:rStyle w:val="VerbatimChar"/>
        </w:rPr>
        <w:t xml:space="preserve">        P --&gt; E["E2E Matrix&lt;br/&gt;4 Parallel Jobs"]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VALIDATE["Validation"]</w:t>
      </w:r>
      <w:r>
        <w:br/>
      </w:r>
      <w:r>
        <w:rPr>
          <w:rStyle w:val="VerbatimChar"/>
        </w:rPr>
        <w:t xml:space="preserve">        E --&gt; R["Generate Reports"]</w:t>
      </w:r>
      <w:r>
        <w:br/>
      </w:r>
      <w:r>
        <w:rPr>
          <w:rStyle w:val="VerbatimChar"/>
        </w:rPr>
        <w:t xml:space="preserve">        R --&gt; V["Validate All Pass"]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DEPLOY["Deploy"]</w:t>
      </w:r>
      <w:r>
        <w:br/>
      </w:r>
      <w:r>
        <w:rPr>
          <w:rStyle w:val="VerbatimChar"/>
        </w:rPr>
        <w:t xml:space="preserve">        V --&gt; A["Approve"]</w:t>
      </w:r>
      <w:r>
        <w:br/>
      </w:r>
      <w:r>
        <w:rPr>
          <w:rStyle w:val="VerbatimChar"/>
        </w:rPr>
        <w:t xml:space="preserve">        A --&gt; D["Deploy"]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BUILD fill:#e6f3ff,stroke:#0066cc</w:t>
      </w:r>
      <w:r>
        <w:br/>
      </w:r>
      <w:r>
        <w:rPr>
          <w:rStyle w:val="VerbatimChar"/>
        </w:rPr>
        <w:t xml:space="preserve">    style TEST fill:#fff2e6,stroke:#cc6600</w:t>
      </w:r>
      <w:r>
        <w:br/>
      </w:r>
      <w:r>
        <w:rPr>
          <w:rStyle w:val="VerbatimChar"/>
        </w:rPr>
        <w:t xml:space="preserve">    style VALIDATE fill:#ffffcc,stroke:#cccc00</w:t>
      </w:r>
      <w:r>
        <w:br/>
      </w:r>
      <w:r>
        <w:rPr>
          <w:rStyle w:val="VerbatimChar"/>
        </w:rPr>
        <w:t xml:space="preserve">    style DEPLOY fill:#ccffcc,stroke:#00cc00</w:t>
      </w:r>
    </w:p>
    <w:p>
      <w:r>
        <w:pict>
          <v:rect style="width:0;height:1.5pt" o:hralign="center" o:hrstd="t" o:hr="t"/>
        </w:pict>
      </w:r>
    </w:p>
    <w:bookmarkEnd w:id="53"/>
    <w:bookmarkStart w:id="54" w:name="test-matrix-configuration"/>
    <w:p>
      <w:pPr>
        <w:pStyle w:val="Heading3"/>
      </w:pPr>
      <w:r>
        <w:t xml:space="preserve">10.2 Test Matrix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188"/>
        <w:gridCol w:w="1386"/>
        <w:gridCol w:w="2178"/>
        <w:gridCol w:w="2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(F1-F3)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PO, ASN, Receipt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(F4-F6)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CrossDock, Lottable, Putaway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(F7-F9)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Return, Cancel, 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(F10)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Rollback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gating-rules"/>
    <w:p>
      <w:pPr>
        <w:pStyle w:val="Heading3"/>
      </w:pPr>
      <w:r>
        <w:t xml:space="preserve">10.3 Gating Rules</w:t>
      </w:r>
    </w:p>
    <w:p>
      <w:pPr>
        <w:pStyle w:val="FirstParagraph"/>
      </w:pPr>
      <w:r>
        <w:rPr>
          <w:b/>
          <w:bCs/>
        </w:rPr>
        <w:t xml:space="preserve">Deployment Gate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E2E tests pass (103/103)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blocks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Pre-E2E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blocks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regression from 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cannot decrease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If Any Rule Fails:</w:t>
      </w:r>
      <w:r>
        <w:t xml:space="preserve"> </w:t>
      </w:r>
      <w:r>
        <w:t xml:space="preserve">- ❌ Pipeline stops immediately</w:t>
      </w:r>
      <w:r>
        <w:t xml:space="preserve"> </w:t>
      </w:r>
      <w:r>
        <w:t xml:space="preserve">- ❌ Deployment blocked</w:t>
      </w:r>
      <w:r>
        <w:t xml:space="preserve"> </w:t>
      </w:r>
      <w:r>
        <w:t xml:space="preserve">- ❌ Team notified</w:t>
      </w:r>
      <w:r>
        <w:t xml:space="preserve"> </w:t>
      </w:r>
      <w:r>
        <w:t xml:space="preserve">- ❌ Must fix before merge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onclusion"/>
    <w:p>
      <w:pPr>
        <w:pStyle w:val="Heading2"/>
      </w:pPr>
      <w:r>
        <w:t xml:space="preserve">11. Conclusion</w:t>
      </w:r>
    </w:p>
    <w:bookmarkStart w:id="57" w:name="migration-achievement-summary"/>
    <w:p>
      <w:pPr>
        <w:pStyle w:val="Heading3"/>
      </w:pPr>
      <w:r>
        <w:t xml:space="preserve">11.1 Migration Achievement Summary</w:t>
      </w:r>
    </w:p>
    <w:p>
      <w:pPr>
        <w:pStyle w:val="FirstParagraph"/>
      </w:pPr>
      <w:r>
        <w:rPr>
          <w:b/>
          <w:bCs/>
        </w:rPr>
        <w:t xml:space="preserve">Figure 17: Before and After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(Modern)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Stored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Java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 SQL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SQL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compensation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automated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 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Tribal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he-confidence-statement"/>
    <w:p>
      <w:pPr>
        <w:pStyle w:val="Heading3"/>
      </w:pPr>
      <w:r>
        <w:t xml:space="preserve">11.2 The Confidence Statement</w:t>
      </w:r>
    </w:p>
    <w:p>
      <w:pPr>
        <w:pStyle w:val="BlockText"/>
      </w:pPr>
      <w:r>
        <w:rPr>
          <w:b/>
          <w:bCs/>
        </w:rPr>
        <w:t xml:space="preserve">We can state with 100% confidence that the Java microservices behave identically to the legacy stored procedures for all documented business scenarios.</w:t>
      </w:r>
    </w:p>
    <w:p>
      <w:pPr>
        <w:pStyle w:val="FirstParagraph"/>
      </w:pPr>
      <w:r>
        <w:rPr>
          <w:b/>
          <w:bCs/>
        </w:rPr>
        <w:t xml:space="preserve">Confidence Based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017"/>
        <w:gridCol w:w="377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scenarios across 10 flows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encodes exact legacy behavior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enforces all tests 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Mock=Legacy + Tests=Mock + Pass → Java=Legacy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living-documentation"/>
    <w:p>
      <w:pPr>
        <w:pStyle w:val="Heading3"/>
      </w:pPr>
      <w:r>
        <w:t xml:space="preserve">11.3 Living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show exactly how each API behaves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regression prevents breaking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shows migration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explain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appendix-a-test-scenario-catalog"/>
    <w:p>
      <w:pPr>
        <w:pStyle w:val="Heading2"/>
      </w:pPr>
      <w:r>
        <w:t xml:space="preserve">Appendix A: Test Scenario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single-line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50-line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storer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VAL_002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ASN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0→1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appendix-b-error-code-mapping"/>
    <w:p>
      <w:pPr>
        <w:pStyle w:val="Heading2"/>
      </w:pPr>
      <w:r>
        <w:t xml:space="preserve">Appendix B: Error Code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Legacy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Exception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VAL_002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ValidationException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F1-TC38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VAL_003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ConflictException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F1-TC04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ValidationException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F1-TC05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CompensationException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F10-COMP-01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AuthenticationException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F1-TC32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pendix-c-tool-versions"/>
    <w:p>
      <w:pPr>
        <w:pStyle w:val="Heading2"/>
      </w:pPr>
      <w:r>
        <w:t xml:space="preserve">Appendix C: Tool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Karate 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API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GraalJS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appendix-d-references"/>
    <w:p>
      <w:pPr>
        <w:pStyle w:val="Heading2"/>
      </w:pPr>
      <w:r>
        <w:t xml:space="preserve">Appendix D: References</w:t>
      </w:r>
    </w:p>
    <w:p>
      <w:pPr>
        <w:pStyle w:val="Compact"/>
        <w:numPr>
          <w:ilvl w:val="0"/>
          <w:numId w:val="1002"/>
        </w:numPr>
      </w:pPr>
      <w:r>
        <w:t xml:space="preserve">Karate Documentation: https://karatelabs.github.io/karate/</w:t>
      </w:r>
    </w:p>
    <w:p>
      <w:pPr>
        <w:pStyle w:val="Compact"/>
        <w:numPr>
          <w:ilvl w:val="0"/>
          <w:numId w:val="1002"/>
        </w:numPr>
      </w:pPr>
      <w:r>
        <w:t xml:space="preserve">Temporal Documentation: https://docs.temporal.io/</w:t>
      </w:r>
    </w:p>
    <w:p>
      <w:pPr>
        <w:pStyle w:val="Compact"/>
        <w:numPr>
          <w:ilvl w:val="0"/>
          <w:numId w:val="1002"/>
        </w:numPr>
      </w:pPr>
      <w:r>
        <w:t xml:space="preserve">Saga Pattern: https://microservices.io/patterns/data/saga.html</w:t>
      </w:r>
    </w:p>
    <w:p>
      <w:pPr>
        <w:pStyle w:val="Compact"/>
        <w:numPr>
          <w:ilvl w:val="0"/>
          <w:numId w:val="1002"/>
        </w:numPr>
      </w:pPr>
      <w:r>
        <w:t xml:space="preserve">GitHub Actions: https://docs.github.com/en/actions</w:t>
      </w:r>
    </w:p>
    <w:p>
      <w:r>
        <w:pict>
          <v:rect style="width:0;height:1.5pt" o:hralign="center" o:hrstd="t" o:hr="t"/>
        </w:pict>
      </w:r>
    </w:p>
    <w:bookmarkEnd w:id="64"/>
    <w:bookmarkStart w:id="65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9,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Modernization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Modernization: E2E Testing Strategy</dc:title>
  <dc:creator>PO Modernization Team</dc:creator>
  <cp:keywords/>
  <dcterms:created xsi:type="dcterms:W3CDTF">2026-05-10T08:15:56Z</dcterms:created>
  <dcterms:modified xsi:type="dcterms:W3CDTF">2026-05-10T08:15:56Z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9, 2026</vt:lpwstr>
  </property>
  <property fmtid="{D5CDD505-2E9C-101B-9397-08002B2CF9AE}" pid="3" name="subtitle">
    <vt:lpwstr>Achieving 100% Migration Precision</vt:lpwstr>
  </property>
</Properties>
</file>