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DevOps Pipeline for a Housing Society Billing Portal</w:t>
      </w:r>
    </w:p>
    <w:p>
      <w:pPr>
        <w:jc w:val="center"/>
      </w:pPr>
      <w:r>
        <w:rPr>
          <w:rFonts w:ascii="Arial" w:hAnsi="Arial"/>
          <w:b/>
          <w:sz w:val="28"/>
        </w:rPr>
        <w:t>Week 10 – Continuous Testing in Jenkins</w:t>
      </w:r>
    </w:p>
    <w:p/>
    <w:p>
      <w:pPr>
        <w:pStyle w:val="Heading1"/>
      </w:pPr>
      <w:r>
        <w:t>1. Objective</w:t>
      </w:r>
    </w:p>
    <w:p>
      <w:pPr>
        <w:spacing w:after="120"/>
      </w:pPr>
      <w:r>
        <w:t>Integrate automated Selenium testing into Jenkins and demonstrate continuous testing against the deployed application.</w:t>
      </w:r>
    </w:p>
    <w:p>
      <w:pPr>
        <w:pStyle w:val="Heading1"/>
      </w:pPr>
      <w:r>
        <w:t>2. Pipeline Test Structure</w:t>
      </w:r>
    </w:p>
    <w:p>
      <w:pPr>
        <w:spacing w:after="120"/>
      </w:pPr>
      <w:r>
        <w:t>Unit/integration tests were separated from Selenium execution. A dedicated Selenium stage targeted the configured deployment endpoint.</w:t>
      </w:r>
    </w:p>
    <w:p>
      <w:pPr>
        <w:pStyle w:val="Heading1"/>
      </w:pPr>
      <w:r>
        <w:t>3. Deployment Target</w:t>
      </w:r>
    </w:p>
    <w:p>
      <w:pPr>
        <w:spacing w:after="120"/>
      </w:pPr>
      <w:r>
        <w:t>The Selenium stage used the configured deployment URL, including http://localhost:${params.DEPLOY_PORT}/index.html.</w:t>
      </w:r>
    </w:p>
    <w:p>
      <w:pPr>
        <w:pStyle w:val="Heading1"/>
      </w:pPr>
      <w:r>
        <w:t>4. Failure Demonstration</w:t>
      </w:r>
    </w:p>
    <w:p>
      <w:pPr>
        <w:spacing w:after="120"/>
      </w:pPr>
      <w:r>
        <w:t>Jenkins Build #10 deliberately demonstrated a Selenium failure and screenshot capture. The configuration was restored and Build #11 completed successfully.</w:t>
      </w:r>
    </w:p>
    <w:p>
      <w:pPr>
        <w:pStyle w:val="Heading1"/>
      </w:pPr>
      <w:r>
        <w:t>5. Verification</w:t>
      </w:r>
    </w:p>
    <w:p>
      <w:pPr>
        <w:spacing w:after="120"/>
      </w:pPr>
      <w:r>
        <w:t>The final automated result was 14/14 passing tests.</w:t>
      </w:r>
    </w:p>
    <w:p>
      <w:pPr>
        <w:pStyle w:val="Heading1"/>
      </w:pPr>
      <w:r>
        <w:t>6. Outcome</w:t>
      </w:r>
    </w:p>
    <w:p>
      <w:pPr>
        <w:spacing w:after="120"/>
      </w:pPr>
      <w:r>
        <w:t>Continuous browser testing became part of the Jenkins workflow, with failure detection and recovery demonstrated.</w:t>
      </w:r>
    </w:p>
    <w:p>
      <w:pPr>
        <w:pStyle w:val="Heading1"/>
      </w:pPr>
      <w:r>
        <w:t>Week 10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Result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Unit/Integration tests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9/9 passing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Selenium tests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5/5 passing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14/14 passing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Failure test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Detected successfully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Recovery build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Build #11 successful</w:t>
            </w:r>
          </w:p>
        </w:tc>
      </w:tr>
    </w:tbl>
    <w:p/>
    <w:p>
      <w:pPr>
        <w:pStyle w:val="Heading1"/>
      </w:pPr>
      <w:r>
        <w:t>7. Week 10 Deliverables Checklist</w:t>
      </w:r>
    </w:p>
    <w:p>
      <w:pPr>
        <w:pStyle w:val="ListBullet"/>
      </w:pPr>
      <w:r>
        <w:t>☐ Objective</w:t>
      </w:r>
    </w:p>
    <w:p>
      <w:pPr>
        <w:pStyle w:val="ListBullet"/>
      </w:pPr>
      <w:r>
        <w:t>☐ Pipeline Test Structure</w:t>
      </w:r>
    </w:p>
    <w:p>
      <w:pPr>
        <w:pStyle w:val="ListBullet"/>
      </w:pPr>
      <w:r>
        <w:t>☐ Deployment Target</w:t>
      </w:r>
    </w:p>
    <w:p>
      <w:pPr>
        <w:pStyle w:val="ListBullet"/>
      </w:pPr>
      <w:r>
        <w:t>☐ Failure Demonstration</w:t>
      </w:r>
    </w:p>
    <w:p>
      <w:pPr>
        <w:pStyle w:val="ListBullet"/>
      </w:pPr>
      <w:r>
        <w:t>☐ Verification</w:t>
      </w:r>
    </w:p>
    <w:p>
      <w:pPr>
        <w:pStyle w:val="ListBullet"/>
      </w:pPr>
      <w:r>
        <w:t>☐ Outcome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