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8 – Pipeline as Code and Server Deployment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Extend the Jenkins CI workflow into a deployment workflow using Pipeline as Code and an Nginx reverse proxy.</w:t>
      </w:r>
    </w:p>
    <w:p>
      <w:pPr>
        <w:pStyle w:val="Heading1"/>
      </w:pPr>
      <w:r>
        <w:t>2. Pipeline as Code</w:t>
      </w:r>
    </w:p>
    <w:p>
      <w:pPr>
        <w:spacing w:after="120"/>
      </w:pPr>
      <w:r>
        <w:t>The Jenkinsfile defined the pipeline and deployment behavior in the repository. Parameters included DEPLOY_ENV, DEPLOY_PORT and APP_PORT.</w:t>
      </w:r>
    </w:p>
    <w:p>
      <w:pPr>
        <w:pStyle w:val="Heading1"/>
      </w:pPr>
      <w:r>
        <w:t>3. Server Deployment</w:t>
      </w:r>
    </w:p>
    <w:p>
      <w:pPr>
        <w:spacing w:after="120"/>
      </w:pPr>
      <w:r>
        <w:t>Nginx 1.26.2 was configured as a reverse proxy. Nginx listened on port 8081 and forwarded requests to the Spring Boot application on port 8082.</w:t>
      </w:r>
    </w:p>
    <w:p>
      <w:pPr>
        <w:pStyle w:val="Heading1"/>
      </w:pPr>
      <w:r>
        <w:t>4. Deployment Automation</w:t>
      </w:r>
    </w:p>
    <w:p>
      <w:pPr>
        <w:spacing w:after="120"/>
      </w:pPr>
      <w:r>
        <w:t>scripts/deploy.ps1 and scripts/healthcheck.ps1 automated deployment and health verification. The packaged Spring Boot JAR was placed in the configured deployment directory.</w:t>
      </w:r>
    </w:p>
    <w:p>
      <w:pPr>
        <w:pStyle w:val="Heading1"/>
      </w:pPr>
      <w:r>
        <w:t>5. Jenkins Verification</w:t>
      </w:r>
    </w:p>
    <w:p>
      <w:pPr>
        <w:spacing w:after="120"/>
      </w:pPr>
      <w:r>
        <w:t>Jenkins Build #8 successfully deployed the application artifact to C:\DevTools\deployments\DEV\billing-portal.jar.</w:t>
      </w:r>
    </w:p>
    <w:p>
      <w:pPr>
        <w:pStyle w:val="Heading1"/>
      </w:pPr>
      <w:r>
        <w:t>6. Application Access</w:t>
      </w:r>
    </w:p>
    <w:p>
      <w:pPr>
        <w:spacing w:after="120"/>
      </w:pPr>
      <w:r>
        <w:t>The deployed application was verified through http://localhost:8081/index.html.</w:t>
      </w:r>
    </w:p>
    <w:p>
      <w:pPr>
        <w:pStyle w:val="Heading1"/>
      </w:pPr>
      <w:r>
        <w:t>7. Outcome</w:t>
      </w:r>
    </w:p>
    <w:p>
      <w:pPr>
        <w:spacing w:after="120"/>
      </w:pPr>
      <w:r>
        <w:t>Pipeline as Code and repeatable local server deployment were established, preparing the project for Selenium testing and containerization.</w:t>
      </w:r>
    </w:p>
    <w:p>
      <w:pPr>
        <w:pStyle w:val="Heading1"/>
      </w:pPr>
      <w:r>
        <w:t>Week 8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Reverse proxy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Nginx 1.26.2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Nginx 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Spring Boot 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Deployment environment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DEV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Deployment 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scripts/deploy.ps1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Health check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scripts/healthcheck.ps1</w:t>
            </w:r>
          </w:p>
        </w:tc>
      </w:tr>
    </w:tbl>
    <w:p/>
    <w:p>
      <w:pPr>
        <w:pStyle w:val="Heading1"/>
      </w:pPr>
      <w:r>
        <w:t>8. Week 8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Pipeline as Code</w:t>
      </w:r>
    </w:p>
    <w:p>
      <w:pPr>
        <w:pStyle w:val="ListBullet"/>
      </w:pPr>
      <w:r>
        <w:t>☐ Server Deployment</w:t>
      </w:r>
    </w:p>
    <w:p>
      <w:pPr>
        <w:pStyle w:val="ListBullet"/>
      </w:pPr>
      <w:r>
        <w:t>☐ Deployment Automation</w:t>
      </w:r>
    </w:p>
    <w:p>
      <w:pPr>
        <w:pStyle w:val="ListBullet"/>
      </w:pPr>
      <w:r>
        <w:t>☐ Jenkins Verification</w:t>
      </w:r>
    </w:p>
    <w:p>
      <w:pPr>
        <w:pStyle w:val="ListBullet"/>
      </w:pPr>
      <w:r>
        <w:t>☐ Application Access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