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9AECA" w14:textId="1C35D2B7" w:rsidR="009B4CED" w:rsidRPr="009B4CED" w:rsidRDefault="009B4CED" w:rsidP="0066641A">
      <w:pPr>
        <w:spacing w:after="0" w:line="240" w:lineRule="auto"/>
        <w:rPr>
          <w:b/>
          <w:bCs/>
          <w:sz w:val="28"/>
          <w:szCs w:val="28"/>
          <w:lang w:val="en-IN"/>
        </w:rPr>
      </w:pPr>
      <w:bookmarkStart w:id="0" w:name="_GoBack"/>
      <w:r w:rsidRPr="009B4CED">
        <w:rPr>
          <w:b/>
          <w:bCs/>
          <w:sz w:val="28"/>
          <w:szCs w:val="28"/>
          <w:lang w:val="en-IN"/>
        </w:rPr>
        <w:t xml:space="preserve">For </w:t>
      </w:r>
      <w:r w:rsidR="00212298">
        <w:rPr>
          <w:b/>
          <w:bCs/>
          <w:sz w:val="28"/>
          <w:szCs w:val="28"/>
          <w:lang w:val="en-IN"/>
        </w:rPr>
        <w:t>Immediate</w:t>
      </w:r>
      <w:r w:rsidRPr="009B4CED">
        <w:rPr>
          <w:b/>
          <w:bCs/>
          <w:sz w:val="28"/>
          <w:szCs w:val="28"/>
          <w:lang w:val="en-IN"/>
        </w:rPr>
        <w:t xml:space="preserve"> Release </w:t>
      </w:r>
      <w:r w:rsidRPr="009B4CED">
        <w:rPr>
          <w:b/>
          <w:bCs/>
          <w:sz w:val="28"/>
          <w:szCs w:val="28"/>
          <w:lang w:val="en-IN"/>
        </w:rPr>
        <w:tab/>
      </w:r>
      <w:r w:rsidRPr="009B4CED">
        <w:rPr>
          <w:b/>
          <w:bCs/>
          <w:sz w:val="28"/>
          <w:szCs w:val="28"/>
          <w:lang w:val="en-IN"/>
        </w:rPr>
        <w:tab/>
      </w:r>
      <w:r w:rsidRPr="009B4CED">
        <w:rPr>
          <w:b/>
          <w:bCs/>
          <w:sz w:val="28"/>
          <w:szCs w:val="28"/>
          <w:lang w:val="en-IN"/>
        </w:rPr>
        <w:tab/>
      </w:r>
      <w:r w:rsidRPr="009B4CED">
        <w:rPr>
          <w:b/>
          <w:bCs/>
          <w:sz w:val="28"/>
          <w:szCs w:val="28"/>
          <w:lang w:val="en-IN"/>
        </w:rPr>
        <w:tab/>
      </w:r>
      <w:r w:rsidRPr="009B4CED">
        <w:rPr>
          <w:b/>
          <w:bCs/>
          <w:sz w:val="28"/>
          <w:szCs w:val="28"/>
          <w:lang w:val="en-IN"/>
        </w:rPr>
        <w:tab/>
      </w:r>
      <w:r w:rsidR="00D74F9E">
        <w:rPr>
          <w:b/>
          <w:bCs/>
          <w:sz w:val="28"/>
          <w:szCs w:val="28"/>
          <w:lang w:val="en-IN"/>
        </w:rPr>
        <w:t>DATE:</w:t>
      </w:r>
      <w:r w:rsidR="00212298">
        <w:rPr>
          <w:b/>
          <w:bCs/>
          <w:sz w:val="28"/>
          <w:szCs w:val="28"/>
          <w:lang w:val="en-IN"/>
        </w:rPr>
        <w:t xml:space="preserve"> 2</w:t>
      </w:r>
      <w:r w:rsidR="00C432C0">
        <w:rPr>
          <w:b/>
          <w:bCs/>
          <w:sz w:val="28"/>
          <w:szCs w:val="28"/>
          <w:lang w:val="en-IN"/>
        </w:rPr>
        <w:t>9</w:t>
      </w:r>
      <w:r w:rsidR="00212298" w:rsidRPr="00212298">
        <w:rPr>
          <w:b/>
          <w:bCs/>
          <w:sz w:val="28"/>
          <w:szCs w:val="28"/>
          <w:vertAlign w:val="superscript"/>
          <w:lang w:val="en-IN"/>
        </w:rPr>
        <w:t>th</w:t>
      </w:r>
      <w:r w:rsidR="00212298">
        <w:rPr>
          <w:b/>
          <w:bCs/>
          <w:sz w:val="28"/>
          <w:szCs w:val="28"/>
          <w:lang w:val="en-IN"/>
        </w:rPr>
        <w:t xml:space="preserve"> January 2020</w:t>
      </w:r>
    </w:p>
    <w:p w14:paraId="2033596C" w14:textId="77777777" w:rsidR="009B4CED" w:rsidRDefault="009B4CED" w:rsidP="0066641A">
      <w:pPr>
        <w:spacing w:after="0" w:line="240" w:lineRule="auto"/>
        <w:rPr>
          <w:b/>
          <w:bCs/>
          <w:lang w:val="en-IN"/>
        </w:rPr>
      </w:pPr>
    </w:p>
    <w:p w14:paraId="6CFA3622" w14:textId="77777777" w:rsidR="00B85D65" w:rsidRDefault="00AD3EA2" w:rsidP="009F62FE">
      <w:pPr>
        <w:spacing w:after="0" w:line="240" w:lineRule="auto"/>
        <w:jc w:val="center"/>
        <w:rPr>
          <w:b/>
          <w:bCs/>
          <w:sz w:val="32"/>
          <w:szCs w:val="32"/>
          <w:lang w:val="en-IN"/>
        </w:rPr>
      </w:pPr>
      <w:r>
        <w:rPr>
          <w:b/>
          <w:bCs/>
          <w:sz w:val="32"/>
          <w:szCs w:val="32"/>
          <w:lang w:val="en-IN"/>
        </w:rPr>
        <w:t xml:space="preserve">LEVA Hotels &amp; Resorts </w:t>
      </w:r>
      <w:r w:rsidR="00F63A36">
        <w:rPr>
          <w:b/>
          <w:bCs/>
          <w:sz w:val="32"/>
          <w:szCs w:val="32"/>
          <w:lang w:val="en-IN"/>
        </w:rPr>
        <w:t>Enters into an</w:t>
      </w:r>
      <w:r w:rsidR="00B85D65">
        <w:rPr>
          <w:b/>
          <w:bCs/>
          <w:sz w:val="32"/>
          <w:szCs w:val="32"/>
          <w:lang w:val="en-IN"/>
        </w:rPr>
        <w:t xml:space="preserve"> Agreement with </w:t>
      </w:r>
    </w:p>
    <w:p w14:paraId="55FBB581" w14:textId="77777777" w:rsidR="009F62FE" w:rsidRPr="00F62413" w:rsidRDefault="00B85D65" w:rsidP="009F62FE">
      <w:pPr>
        <w:spacing w:after="0" w:line="240" w:lineRule="auto"/>
        <w:jc w:val="center"/>
        <w:rPr>
          <w:b/>
          <w:bCs/>
          <w:sz w:val="32"/>
          <w:szCs w:val="32"/>
          <w:lang w:val="en-IN"/>
        </w:rPr>
      </w:pPr>
      <w:r>
        <w:rPr>
          <w:b/>
          <w:bCs/>
          <w:sz w:val="32"/>
          <w:szCs w:val="32"/>
          <w:lang w:val="en-IN"/>
        </w:rPr>
        <w:t xml:space="preserve">Golden Group Holding to Manage Two </w:t>
      </w:r>
      <w:r w:rsidR="00F63A36">
        <w:rPr>
          <w:b/>
          <w:bCs/>
          <w:sz w:val="32"/>
          <w:szCs w:val="32"/>
          <w:lang w:val="en-IN"/>
        </w:rPr>
        <w:t>Properties</w:t>
      </w:r>
      <w:r>
        <w:rPr>
          <w:b/>
          <w:bCs/>
          <w:sz w:val="32"/>
          <w:szCs w:val="32"/>
          <w:lang w:val="en-IN"/>
        </w:rPr>
        <w:t xml:space="preserve"> in Oman</w:t>
      </w:r>
      <w:r w:rsidR="00AD3EA2">
        <w:rPr>
          <w:b/>
          <w:bCs/>
          <w:sz w:val="32"/>
          <w:szCs w:val="32"/>
          <w:lang w:val="en-IN"/>
        </w:rPr>
        <w:t xml:space="preserve"> </w:t>
      </w:r>
    </w:p>
    <w:p w14:paraId="346EF925" w14:textId="77777777" w:rsidR="009B4CED" w:rsidRPr="00F62413" w:rsidRDefault="009B4CED" w:rsidP="00F63A36">
      <w:pPr>
        <w:spacing w:after="0" w:line="240" w:lineRule="auto"/>
        <w:jc w:val="both"/>
        <w:rPr>
          <w:b/>
          <w:bCs/>
          <w:sz w:val="24"/>
          <w:szCs w:val="24"/>
          <w:lang w:val="en-IN"/>
        </w:rPr>
      </w:pPr>
    </w:p>
    <w:p w14:paraId="2058CDC5" w14:textId="2B92A467" w:rsidR="00AD3EA2" w:rsidRDefault="00AD3EA2" w:rsidP="00F63A36">
      <w:pPr>
        <w:spacing w:after="0" w:line="240" w:lineRule="auto"/>
        <w:jc w:val="both"/>
        <w:rPr>
          <w:rFonts w:cstheme="minorHAnsi"/>
          <w:sz w:val="24"/>
          <w:szCs w:val="24"/>
          <w:lang w:val="en-IN"/>
        </w:rPr>
      </w:pPr>
      <w:r>
        <w:rPr>
          <w:rFonts w:cstheme="minorHAnsi"/>
          <w:sz w:val="24"/>
          <w:szCs w:val="24"/>
          <w:lang w:val="en-IN"/>
        </w:rPr>
        <w:t xml:space="preserve">LEVA Hotels &amp; Resorts has signed </w:t>
      </w:r>
      <w:r w:rsidR="00DC0A76">
        <w:rPr>
          <w:rFonts w:cstheme="minorHAnsi"/>
          <w:sz w:val="24"/>
          <w:szCs w:val="24"/>
          <w:lang w:val="en-IN"/>
        </w:rPr>
        <w:t>an</w:t>
      </w:r>
      <w:r>
        <w:rPr>
          <w:rFonts w:cstheme="minorHAnsi"/>
          <w:sz w:val="24"/>
          <w:szCs w:val="24"/>
          <w:lang w:val="en-IN"/>
        </w:rPr>
        <w:t xml:space="preserve"> agreement with </w:t>
      </w:r>
      <w:r w:rsidR="00C52EF6">
        <w:rPr>
          <w:rFonts w:cstheme="minorHAnsi"/>
          <w:sz w:val="24"/>
          <w:szCs w:val="24"/>
          <w:lang w:val="en-IN"/>
        </w:rPr>
        <w:t xml:space="preserve">the </w:t>
      </w:r>
      <w:r>
        <w:rPr>
          <w:rFonts w:cstheme="minorHAnsi"/>
          <w:sz w:val="24"/>
          <w:szCs w:val="24"/>
          <w:lang w:val="en-IN"/>
        </w:rPr>
        <w:t xml:space="preserve">Golden Group Holding to </w:t>
      </w:r>
      <w:r w:rsidR="00DC0A76">
        <w:rPr>
          <w:rFonts w:cstheme="minorHAnsi"/>
          <w:sz w:val="24"/>
          <w:szCs w:val="24"/>
          <w:lang w:val="en-IN"/>
        </w:rPr>
        <w:t xml:space="preserve">manage </w:t>
      </w:r>
      <w:r>
        <w:rPr>
          <w:rFonts w:cstheme="minorHAnsi"/>
          <w:sz w:val="24"/>
          <w:szCs w:val="24"/>
          <w:lang w:val="en-IN"/>
        </w:rPr>
        <w:t xml:space="preserve">two superb hotels in Muscat. It marks the debut of LEVA Hotels &amp; Resorts in Oman. While </w:t>
      </w:r>
      <w:r w:rsidR="00C52EF6">
        <w:rPr>
          <w:rFonts w:cstheme="minorHAnsi"/>
          <w:sz w:val="24"/>
          <w:szCs w:val="24"/>
          <w:lang w:val="en-IN"/>
        </w:rPr>
        <w:t>the 8</w:t>
      </w:r>
      <w:r w:rsidR="00EA0100">
        <w:rPr>
          <w:rFonts w:cstheme="minorHAnsi"/>
          <w:sz w:val="24"/>
          <w:szCs w:val="24"/>
          <w:lang w:val="en-IN"/>
        </w:rPr>
        <w:t>5</w:t>
      </w:r>
      <w:r w:rsidR="00C52EF6">
        <w:rPr>
          <w:rFonts w:cstheme="minorHAnsi"/>
          <w:sz w:val="24"/>
          <w:szCs w:val="24"/>
          <w:lang w:val="en-IN"/>
        </w:rPr>
        <w:t xml:space="preserve">-room Safeer </w:t>
      </w:r>
      <w:r w:rsidR="00212298">
        <w:rPr>
          <w:rFonts w:cstheme="minorHAnsi"/>
          <w:sz w:val="24"/>
          <w:szCs w:val="24"/>
          <w:lang w:val="en-IN"/>
        </w:rPr>
        <w:t>Continental</w:t>
      </w:r>
      <w:r w:rsidR="00C52EF6">
        <w:rPr>
          <w:rFonts w:cstheme="minorHAnsi"/>
          <w:sz w:val="24"/>
          <w:szCs w:val="24"/>
          <w:lang w:val="en-IN"/>
        </w:rPr>
        <w:t xml:space="preserve"> Hotel</w:t>
      </w:r>
      <w:r>
        <w:rPr>
          <w:rFonts w:cstheme="minorHAnsi"/>
          <w:sz w:val="24"/>
          <w:szCs w:val="24"/>
          <w:lang w:val="en-IN"/>
        </w:rPr>
        <w:t xml:space="preserve"> </w:t>
      </w:r>
      <w:r w:rsidR="00C52EF6">
        <w:rPr>
          <w:rFonts w:cstheme="minorHAnsi"/>
          <w:sz w:val="24"/>
          <w:szCs w:val="24"/>
          <w:lang w:val="en-IN"/>
        </w:rPr>
        <w:t xml:space="preserve">will be </w:t>
      </w:r>
      <w:r w:rsidR="00B85D65">
        <w:rPr>
          <w:rFonts w:cstheme="minorHAnsi"/>
          <w:sz w:val="24"/>
          <w:szCs w:val="24"/>
          <w:lang w:val="en-IN"/>
        </w:rPr>
        <w:t>re</w:t>
      </w:r>
      <w:r w:rsidR="00C52EF6">
        <w:rPr>
          <w:rFonts w:cstheme="minorHAnsi"/>
          <w:sz w:val="24"/>
          <w:szCs w:val="24"/>
          <w:lang w:val="en-IN"/>
        </w:rPr>
        <w:t>flagged as a 4-star LEVA Hotel</w:t>
      </w:r>
      <w:r w:rsidR="00EA0100">
        <w:rPr>
          <w:rFonts w:cstheme="minorHAnsi"/>
          <w:sz w:val="24"/>
          <w:szCs w:val="24"/>
          <w:lang w:val="en-IN"/>
        </w:rPr>
        <w:t xml:space="preserve">, </w:t>
      </w:r>
      <w:r w:rsidR="00D76633">
        <w:rPr>
          <w:rFonts w:cstheme="minorHAnsi"/>
          <w:sz w:val="24"/>
          <w:szCs w:val="24"/>
          <w:lang w:val="en-IN"/>
        </w:rPr>
        <w:t xml:space="preserve">the 61-keys </w:t>
      </w:r>
      <w:r w:rsidR="00EA0100">
        <w:rPr>
          <w:rFonts w:cstheme="minorHAnsi"/>
          <w:sz w:val="24"/>
          <w:szCs w:val="24"/>
          <w:lang w:val="en-IN"/>
        </w:rPr>
        <w:t xml:space="preserve">Safeer Plaza Suites </w:t>
      </w:r>
      <w:r w:rsidR="00C52EF6">
        <w:rPr>
          <w:rFonts w:cstheme="minorHAnsi"/>
          <w:sz w:val="24"/>
          <w:szCs w:val="24"/>
          <w:lang w:val="en-IN"/>
        </w:rPr>
        <w:t xml:space="preserve">will be operated under LEVA’s </w:t>
      </w:r>
      <w:r w:rsidR="00EA0100">
        <w:rPr>
          <w:rFonts w:cstheme="minorHAnsi"/>
          <w:sz w:val="24"/>
          <w:szCs w:val="24"/>
          <w:lang w:val="en-IN"/>
        </w:rPr>
        <w:t xml:space="preserve">3-star </w:t>
      </w:r>
      <w:r w:rsidR="00C52EF6">
        <w:rPr>
          <w:rFonts w:cstheme="minorHAnsi"/>
          <w:sz w:val="24"/>
          <w:szCs w:val="24"/>
          <w:lang w:val="en-IN"/>
        </w:rPr>
        <w:t>EKONO brand.</w:t>
      </w:r>
    </w:p>
    <w:p w14:paraId="09DAC36E" w14:textId="77777777" w:rsidR="00AD3EA2" w:rsidRDefault="00AD3EA2" w:rsidP="00F63A36">
      <w:pPr>
        <w:spacing w:after="0" w:line="240" w:lineRule="auto"/>
        <w:jc w:val="both"/>
        <w:rPr>
          <w:rFonts w:cstheme="minorHAnsi"/>
          <w:sz w:val="24"/>
          <w:szCs w:val="24"/>
          <w:lang w:val="en-IN"/>
        </w:rPr>
      </w:pPr>
    </w:p>
    <w:p w14:paraId="288803AB" w14:textId="77777777" w:rsidR="00C52EF6" w:rsidRDefault="00F63A36" w:rsidP="00F63A36">
      <w:pPr>
        <w:spacing w:after="0" w:line="240" w:lineRule="auto"/>
        <w:jc w:val="both"/>
        <w:rPr>
          <w:rFonts w:cstheme="minorHAnsi"/>
          <w:sz w:val="24"/>
          <w:szCs w:val="24"/>
        </w:rPr>
      </w:pPr>
      <w:r>
        <w:rPr>
          <w:rFonts w:cstheme="minorHAnsi"/>
          <w:sz w:val="24"/>
          <w:szCs w:val="24"/>
        </w:rPr>
        <w:t xml:space="preserve">Making the announcement, </w:t>
      </w:r>
      <w:r w:rsidR="00C52EF6">
        <w:rPr>
          <w:rFonts w:cstheme="minorHAnsi"/>
          <w:sz w:val="24"/>
          <w:szCs w:val="24"/>
        </w:rPr>
        <w:t xml:space="preserve">Sheikh Salim bin Ahmed Al Ghazali, Chairman, Golden Group Holding, stated, </w:t>
      </w:r>
      <w:r w:rsidR="00EA0100">
        <w:rPr>
          <w:rFonts w:cstheme="minorHAnsi"/>
          <w:sz w:val="24"/>
          <w:szCs w:val="24"/>
        </w:rPr>
        <w:t xml:space="preserve">“We are delighted to </w:t>
      </w:r>
      <w:r w:rsidR="00DD48B2">
        <w:rPr>
          <w:rFonts w:cstheme="minorHAnsi"/>
          <w:sz w:val="24"/>
          <w:szCs w:val="24"/>
        </w:rPr>
        <w:t xml:space="preserve">welcome the </w:t>
      </w:r>
      <w:r w:rsidR="00DD06B9">
        <w:rPr>
          <w:rFonts w:cstheme="minorHAnsi"/>
          <w:sz w:val="24"/>
          <w:szCs w:val="24"/>
        </w:rPr>
        <w:t>LEVA and EKONO brands to</w:t>
      </w:r>
      <w:r w:rsidR="00DD48B2">
        <w:rPr>
          <w:rFonts w:cstheme="minorHAnsi"/>
          <w:sz w:val="24"/>
          <w:szCs w:val="24"/>
        </w:rPr>
        <w:t xml:space="preserve"> Oman</w:t>
      </w:r>
      <w:r w:rsidR="00DD06B9">
        <w:rPr>
          <w:rFonts w:cstheme="minorHAnsi"/>
          <w:sz w:val="24"/>
          <w:szCs w:val="24"/>
        </w:rPr>
        <w:t xml:space="preserve"> and believe these are the perfect fit for our properties.</w:t>
      </w:r>
      <w:r w:rsidR="00EA0100">
        <w:rPr>
          <w:rFonts w:cstheme="minorHAnsi"/>
          <w:sz w:val="24"/>
          <w:szCs w:val="24"/>
        </w:rPr>
        <w:t xml:space="preserve"> </w:t>
      </w:r>
      <w:r w:rsidR="00B85D65">
        <w:rPr>
          <w:rFonts w:cstheme="minorHAnsi"/>
          <w:sz w:val="24"/>
          <w:szCs w:val="24"/>
        </w:rPr>
        <w:t xml:space="preserve">It will allow us to diversify our </w:t>
      </w:r>
      <w:r>
        <w:rPr>
          <w:rFonts w:cstheme="minorHAnsi"/>
          <w:sz w:val="24"/>
          <w:szCs w:val="24"/>
        </w:rPr>
        <w:t xml:space="preserve">brand </w:t>
      </w:r>
      <w:r w:rsidR="00B85D65">
        <w:rPr>
          <w:rFonts w:cstheme="minorHAnsi"/>
          <w:sz w:val="24"/>
          <w:szCs w:val="24"/>
        </w:rPr>
        <w:t xml:space="preserve">portfolio while </w:t>
      </w:r>
      <w:r w:rsidR="00A00057">
        <w:rPr>
          <w:rFonts w:cstheme="minorHAnsi"/>
          <w:sz w:val="24"/>
          <w:szCs w:val="24"/>
        </w:rPr>
        <w:t xml:space="preserve">offering a new experience to </w:t>
      </w:r>
      <w:r>
        <w:rPr>
          <w:rFonts w:cstheme="minorHAnsi"/>
          <w:sz w:val="24"/>
          <w:szCs w:val="24"/>
        </w:rPr>
        <w:t>guests.”</w:t>
      </w:r>
    </w:p>
    <w:p w14:paraId="05016D26" w14:textId="77777777" w:rsidR="00C52EF6" w:rsidRDefault="00C52EF6" w:rsidP="00F63A36">
      <w:pPr>
        <w:spacing w:after="0" w:line="240" w:lineRule="auto"/>
        <w:jc w:val="both"/>
        <w:rPr>
          <w:rFonts w:cstheme="minorHAnsi"/>
          <w:sz w:val="24"/>
          <w:szCs w:val="24"/>
        </w:rPr>
      </w:pPr>
    </w:p>
    <w:p w14:paraId="22C4FCDC" w14:textId="77777777" w:rsidR="00B85D65" w:rsidRDefault="00DD06B9" w:rsidP="00F63A36">
      <w:pPr>
        <w:spacing w:after="0" w:line="240" w:lineRule="auto"/>
        <w:jc w:val="both"/>
        <w:rPr>
          <w:rFonts w:cstheme="minorHAnsi"/>
          <w:sz w:val="24"/>
          <w:szCs w:val="24"/>
        </w:rPr>
      </w:pPr>
      <w:r w:rsidRPr="00840199">
        <w:rPr>
          <w:rFonts w:cstheme="minorHAnsi"/>
          <w:sz w:val="24"/>
          <w:szCs w:val="24"/>
          <w:lang w:val="en-IN"/>
        </w:rPr>
        <w:t>Mr. JS Anand, Founder and Chief Executive Officer of LEVA Hotels &amp; Resorts,</w:t>
      </w:r>
      <w:r>
        <w:rPr>
          <w:rFonts w:cstheme="minorHAnsi"/>
          <w:sz w:val="24"/>
          <w:szCs w:val="24"/>
          <w:lang w:val="en-IN"/>
        </w:rPr>
        <w:t xml:space="preserve"> said, “</w:t>
      </w:r>
      <w:r>
        <w:rPr>
          <w:rFonts w:cstheme="minorHAnsi"/>
          <w:sz w:val="24"/>
          <w:szCs w:val="24"/>
        </w:rPr>
        <w:t xml:space="preserve">We are proud to collaborate with the </w:t>
      </w:r>
      <w:r w:rsidR="00A00057">
        <w:rPr>
          <w:rFonts w:cstheme="minorHAnsi"/>
          <w:sz w:val="24"/>
          <w:szCs w:val="24"/>
        </w:rPr>
        <w:t xml:space="preserve">prestigious </w:t>
      </w:r>
      <w:r>
        <w:rPr>
          <w:rFonts w:cstheme="minorHAnsi"/>
          <w:sz w:val="24"/>
          <w:szCs w:val="24"/>
        </w:rPr>
        <w:t>Golden Group Holding and thrilled to launch both LEVA and E</w:t>
      </w:r>
      <w:r w:rsidR="00E42AD2">
        <w:rPr>
          <w:rFonts w:cstheme="minorHAnsi"/>
          <w:sz w:val="24"/>
          <w:szCs w:val="24"/>
        </w:rPr>
        <w:t>K</w:t>
      </w:r>
      <w:r>
        <w:rPr>
          <w:rFonts w:cstheme="minorHAnsi"/>
          <w:sz w:val="24"/>
          <w:szCs w:val="24"/>
        </w:rPr>
        <w:t>ONO brands in Oman</w:t>
      </w:r>
      <w:r w:rsidR="00F63A36">
        <w:rPr>
          <w:rFonts w:cstheme="minorHAnsi"/>
          <w:sz w:val="24"/>
          <w:szCs w:val="24"/>
        </w:rPr>
        <w:t xml:space="preserve"> with two fantastic hotels</w:t>
      </w:r>
      <w:r>
        <w:rPr>
          <w:rFonts w:cstheme="minorHAnsi"/>
          <w:sz w:val="24"/>
          <w:szCs w:val="24"/>
        </w:rPr>
        <w:t>. Being a young hospitality group, it is a momentous milestone for us and will bolster our expansion</w:t>
      </w:r>
      <w:r w:rsidR="00B85D65">
        <w:rPr>
          <w:rFonts w:cstheme="minorHAnsi"/>
          <w:sz w:val="24"/>
          <w:szCs w:val="24"/>
        </w:rPr>
        <w:t xml:space="preserve"> across the GCC</w:t>
      </w:r>
      <w:r>
        <w:rPr>
          <w:rFonts w:cstheme="minorHAnsi"/>
          <w:sz w:val="24"/>
          <w:szCs w:val="24"/>
        </w:rPr>
        <w:t xml:space="preserve">. </w:t>
      </w:r>
      <w:r w:rsidR="00B85D65">
        <w:rPr>
          <w:rFonts w:cstheme="minorHAnsi"/>
          <w:sz w:val="24"/>
          <w:szCs w:val="24"/>
        </w:rPr>
        <w:t>We are confident the</w:t>
      </w:r>
      <w:r>
        <w:rPr>
          <w:rFonts w:cstheme="minorHAnsi"/>
          <w:sz w:val="24"/>
          <w:szCs w:val="24"/>
        </w:rPr>
        <w:t xml:space="preserve"> signing of this strategic agreement will open unprecedented opportunities for us as we see enormous potential for growth in the country in the upscale and mid-market sector.</w:t>
      </w:r>
      <w:r w:rsidR="00A00057">
        <w:rPr>
          <w:rFonts w:cstheme="minorHAnsi"/>
          <w:sz w:val="24"/>
          <w:szCs w:val="24"/>
        </w:rPr>
        <w:t>”</w:t>
      </w:r>
    </w:p>
    <w:p w14:paraId="7A254448" w14:textId="77777777" w:rsidR="00B85D65" w:rsidRDefault="00B85D65" w:rsidP="00F63A36">
      <w:pPr>
        <w:spacing w:after="0" w:line="240" w:lineRule="auto"/>
        <w:jc w:val="both"/>
        <w:rPr>
          <w:rFonts w:cstheme="minorHAnsi"/>
          <w:sz w:val="24"/>
          <w:szCs w:val="24"/>
        </w:rPr>
      </w:pPr>
    </w:p>
    <w:p w14:paraId="02B97F7D" w14:textId="77777777" w:rsidR="00A00057" w:rsidRDefault="00A00057" w:rsidP="00F63A36">
      <w:pPr>
        <w:spacing w:after="0" w:line="240" w:lineRule="auto"/>
        <w:jc w:val="both"/>
        <w:rPr>
          <w:rFonts w:cstheme="minorHAnsi"/>
          <w:sz w:val="24"/>
          <w:szCs w:val="24"/>
        </w:rPr>
      </w:pPr>
      <w:r>
        <w:rPr>
          <w:rFonts w:cstheme="minorHAnsi"/>
          <w:sz w:val="24"/>
          <w:szCs w:val="24"/>
        </w:rPr>
        <w:t>Both the properties will offer business and leisure travellers a unique hospitality experience with a great value.</w:t>
      </w:r>
      <w:r>
        <w:rPr>
          <w:rFonts w:cstheme="minorHAnsi"/>
          <w:sz w:val="24"/>
          <w:szCs w:val="24"/>
          <w:lang w:val="en-IN"/>
        </w:rPr>
        <w:t xml:space="preserve"> </w:t>
      </w:r>
      <w:r>
        <w:rPr>
          <w:rFonts w:cstheme="minorHAnsi"/>
          <w:sz w:val="24"/>
          <w:szCs w:val="24"/>
        </w:rPr>
        <w:t>Mr. Anand</w:t>
      </w:r>
      <w:r w:rsidR="00F63A36">
        <w:rPr>
          <w:rFonts w:cstheme="minorHAnsi"/>
          <w:sz w:val="24"/>
          <w:szCs w:val="24"/>
        </w:rPr>
        <w:t xml:space="preserve"> revealed</w:t>
      </w:r>
      <w:r>
        <w:rPr>
          <w:rFonts w:cstheme="minorHAnsi"/>
          <w:sz w:val="24"/>
          <w:szCs w:val="24"/>
        </w:rPr>
        <w:t xml:space="preserve">, “Though the hotels are still in great condition, </w:t>
      </w:r>
      <w:r w:rsidR="00F63A36">
        <w:rPr>
          <w:rFonts w:cstheme="minorHAnsi"/>
          <w:sz w:val="24"/>
          <w:szCs w:val="24"/>
        </w:rPr>
        <w:t xml:space="preserve">prior to rebranding, </w:t>
      </w:r>
      <w:r>
        <w:rPr>
          <w:rFonts w:cstheme="minorHAnsi"/>
          <w:sz w:val="24"/>
          <w:szCs w:val="24"/>
        </w:rPr>
        <w:t>the rooms and facilities</w:t>
      </w:r>
      <w:r w:rsidR="00F63A36">
        <w:rPr>
          <w:rFonts w:cstheme="minorHAnsi"/>
          <w:sz w:val="24"/>
          <w:szCs w:val="24"/>
        </w:rPr>
        <w:t xml:space="preserve"> will be fully refurbished</w:t>
      </w:r>
      <w:r>
        <w:rPr>
          <w:rFonts w:cstheme="minorHAnsi"/>
          <w:sz w:val="24"/>
          <w:szCs w:val="24"/>
        </w:rPr>
        <w:t xml:space="preserve"> to maximise the appeal. Our plan is to create inspired and thoughtful spaces</w:t>
      </w:r>
      <w:r w:rsidR="00F63A36">
        <w:rPr>
          <w:rFonts w:cstheme="minorHAnsi"/>
          <w:sz w:val="24"/>
          <w:szCs w:val="24"/>
        </w:rPr>
        <w:t xml:space="preserve"> in keeping with the LEVA spirit</w:t>
      </w:r>
      <w:r>
        <w:rPr>
          <w:rFonts w:cstheme="minorHAnsi"/>
          <w:sz w:val="24"/>
          <w:szCs w:val="24"/>
        </w:rPr>
        <w:t xml:space="preserve"> to connect with modern travellers.</w:t>
      </w:r>
      <w:r w:rsidR="00F63A36">
        <w:rPr>
          <w:rFonts w:cstheme="minorHAnsi"/>
          <w:sz w:val="24"/>
          <w:szCs w:val="24"/>
        </w:rPr>
        <w:t>”</w:t>
      </w:r>
    </w:p>
    <w:p w14:paraId="215C7F4E" w14:textId="77777777" w:rsidR="00A00057" w:rsidRDefault="00A00057" w:rsidP="00F63A36">
      <w:pPr>
        <w:spacing w:after="0" w:line="240" w:lineRule="auto"/>
        <w:jc w:val="both"/>
        <w:rPr>
          <w:rFonts w:cstheme="minorHAnsi"/>
          <w:sz w:val="24"/>
          <w:szCs w:val="24"/>
        </w:rPr>
      </w:pPr>
    </w:p>
    <w:p w14:paraId="748CA335" w14:textId="77777777" w:rsidR="00DD06B9" w:rsidRPr="00B85D65" w:rsidRDefault="00DD06B9" w:rsidP="00F63A36">
      <w:pPr>
        <w:spacing w:after="0" w:line="240" w:lineRule="auto"/>
        <w:jc w:val="both"/>
        <w:rPr>
          <w:rFonts w:cstheme="minorHAnsi"/>
          <w:sz w:val="24"/>
          <w:szCs w:val="24"/>
          <w:lang w:val="en-IN"/>
        </w:rPr>
      </w:pPr>
      <w:r>
        <w:rPr>
          <w:rFonts w:cstheme="minorHAnsi"/>
          <w:sz w:val="24"/>
          <w:szCs w:val="24"/>
        </w:rPr>
        <w:t>The two hotels enjoy outstanding location</w:t>
      </w:r>
      <w:r w:rsidR="00B85D65">
        <w:rPr>
          <w:rFonts w:cstheme="minorHAnsi"/>
          <w:sz w:val="24"/>
          <w:szCs w:val="24"/>
        </w:rPr>
        <w:t xml:space="preserve"> within walking distance to each other</w:t>
      </w:r>
      <w:r>
        <w:rPr>
          <w:rFonts w:cstheme="minorHAnsi"/>
          <w:sz w:val="24"/>
          <w:szCs w:val="24"/>
        </w:rPr>
        <w:t xml:space="preserve"> in the Madinat Al Sultan Qaboos district merely 15 minutes away from Muscat International Airport, 10-minute drive from Sultan Qaboos Grand Mosque and Royal Opera House Muscat. The famous </w:t>
      </w:r>
      <w:proofErr w:type="spellStart"/>
      <w:r>
        <w:rPr>
          <w:rFonts w:cstheme="minorHAnsi"/>
          <w:sz w:val="24"/>
          <w:szCs w:val="24"/>
        </w:rPr>
        <w:t>Qurum</w:t>
      </w:r>
      <w:proofErr w:type="spellEnd"/>
      <w:r>
        <w:rPr>
          <w:rFonts w:cstheme="minorHAnsi"/>
          <w:sz w:val="24"/>
          <w:szCs w:val="24"/>
        </w:rPr>
        <w:t xml:space="preserve"> Beach and </w:t>
      </w:r>
      <w:proofErr w:type="spellStart"/>
      <w:r>
        <w:rPr>
          <w:rFonts w:cstheme="minorHAnsi"/>
          <w:sz w:val="24"/>
          <w:szCs w:val="24"/>
        </w:rPr>
        <w:t>Muttrah</w:t>
      </w:r>
      <w:proofErr w:type="spellEnd"/>
      <w:r>
        <w:rPr>
          <w:rFonts w:cstheme="minorHAnsi"/>
          <w:sz w:val="24"/>
          <w:szCs w:val="24"/>
        </w:rPr>
        <w:t xml:space="preserve"> Corniche are also </w:t>
      </w:r>
      <w:r w:rsidR="00D76633">
        <w:rPr>
          <w:rFonts w:cstheme="minorHAnsi"/>
          <w:sz w:val="24"/>
          <w:szCs w:val="24"/>
        </w:rPr>
        <w:t>in close vicinity</w:t>
      </w:r>
      <w:r w:rsidR="001764A3">
        <w:rPr>
          <w:rFonts w:cstheme="minorHAnsi"/>
          <w:sz w:val="24"/>
          <w:szCs w:val="24"/>
        </w:rPr>
        <w:t xml:space="preserve"> </w:t>
      </w:r>
      <w:r w:rsidR="00B85D65">
        <w:rPr>
          <w:rFonts w:cstheme="minorHAnsi"/>
          <w:sz w:val="24"/>
          <w:szCs w:val="24"/>
        </w:rPr>
        <w:t>to the properties.</w:t>
      </w:r>
    </w:p>
    <w:p w14:paraId="525E3139" w14:textId="77777777" w:rsidR="00DD06B9" w:rsidRDefault="00DD06B9" w:rsidP="00F63A36">
      <w:pPr>
        <w:spacing w:after="0" w:line="240" w:lineRule="auto"/>
        <w:jc w:val="both"/>
        <w:rPr>
          <w:rFonts w:cstheme="minorHAnsi"/>
          <w:sz w:val="24"/>
          <w:szCs w:val="24"/>
        </w:rPr>
      </w:pPr>
    </w:p>
    <w:p w14:paraId="0293330C" w14:textId="77777777" w:rsidR="00D76633" w:rsidRDefault="001764A3" w:rsidP="00F63A36">
      <w:pPr>
        <w:spacing w:after="0" w:line="240" w:lineRule="auto"/>
        <w:jc w:val="both"/>
        <w:rPr>
          <w:rFonts w:cstheme="minorHAnsi"/>
          <w:sz w:val="24"/>
          <w:szCs w:val="24"/>
        </w:rPr>
      </w:pPr>
      <w:r>
        <w:rPr>
          <w:rFonts w:cstheme="minorHAnsi"/>
          <w:sz w:val="24"/>
          <w:szCs w:val="24"/>
        </w:rPr>
        <w:t xml:space="preserve">Oman has distinguished itself as a unique tourism destination with a wide range of responsible, eco, cultural and heritage attractions on offer. </w:t>
      </w:r>
      <w:r w:rsidR="00F0779F">
        <w:rPr>
          <w:rFonts w:cstheme="minorHAnsi"/>
          <w:sz w:val="24"/>
          <w:szCs w:val="24"/>
        </w:rPr>
        <w:t xml:space="preserve">Tourism arrivals to </w:t>
      </w:r>
      <w:r>
        <w:rPr>
          <w:rFonts w:cstheme="minorHAnsi"/>
          <w:sz w:val="24"/>
          <w:szCs w:val="24"/>
        </w:rPr>
        <w:t>the country</w:t>
      </w:r>
      <w:r w:rsidR="00F0779F">
        <w:rPr>
          <w:rFonts w:cstheme="minorHAnsi"/>
          <w:sz w:val="24"/>
          <w:szCs w:val="24"/>
        </w:rPr>
        <w:t xml:space="preserve"> are expected to increase at a Compound Annual Growth Rate (CAGR) of 5</w:t>
      </w:r>
      <w:r>
        <w:rPr>
          <w:rFonts w:cstheme="minorHAnsi"/>
          <w:sz w:val="24"/>
          <w:szCs w:val="24"/>
        </w:rPr>
        <w:t xml:space="preserve"> percent until 2023 to reach 3.5 million. This growth is supported by the recently opened Muscat International Airport expansion as well as strategic investment from the government as it turns to tourism to diversify its income streams. Hotel supply in Muscat is dominated by the upper-midscale segment of the market, with 4-star properties currently accounting for 32%, 5-star properties accounting for 24% and 3-star properties accounting for just 14%.</w:t>
      </w:r>
    </w:p>
    <w:p w14:paraId="641A16F1" w14:textId="77777777" w:rsidR="00A21580" w:rsidRPr="00840199" w:rsidRDefault="00A21580" w:rsidP="002B4398">
      <w:pPr>
        <w:spacing w:after="0" w:line="240" w:lineRule="auto"/>
        <w:jc w:val="both"/>
        <w:rPr>
          <w:rFonts w:cstheme="minorHAnsi"/>
          <w:b/>
          <w:bCs/>
          <w:sz w:val="24"/>
          <w:szCs w:val="24"/>
          <w:lang w:val="en-IN"/>
        </w:rPr>
      </w:pPr>
    </w:p>
    <w:p w14:paraId="57EF159C" w14:textId="77777777" w:rsidR="00F63A36" w:rsidRPr="00F63A36" w:rsidRDefault="00F63A36" w:rsidP="00F63A36">
      <w:pPr>
        <w:pStyle w:val="ListParagraph"/>
        <w:spacing w:after="0" w:line="240" w:lineRule="auto"/>
        <w:ind w:left="1080"/>
        <w:jc w:val="center"/>
        <w:rPr>
          <w:b/>
          <w:bCs/>
          <w:sz w:val="24"/>
          <w:szCs w:val="24"/>
          <w:lang w:val="en-IN"/>
        </w:rPr>
      </w:pPr>
      <w:r>
        <w:rPr>
          <w:b/>
          <w:bCs/>
          <w:sz w:val="24"/>
          <w:szCs w:val="24"/>
          <w:lang w:val="en-IN"/>
        </w:rPr>
        <w:t>--Ends--</w:t>
      </w:r>
    </w:p>
    <w:p w14:paraId="0A1CEE65" w14:textId="77777777" w:rsidR="00F63A36" w:rsidRDefault="00F63A36" w:rsidP="0066641A">
      <w:pPr>
        <w:spacing w:after="0" w:line="240" w:lineRule="auto"/>
        <w:rPr>
          <w:b/>
          <w:bCs/>
          <w:sz w:val="24"/>
          <w:szCs w:val="24"/>
          <w:lang w:val="en-IN"/>
        </w:rPr>
      </w:pPr>
    </w:p>
    <w:p w14:paraId="12F261AD" w14:textId="77777777" w:rsidR="00F63A36" w:rsidRDefault="00F63A36" w:rsidP="0066641A">
      <w:pPr>
        <w:spacing w:after="0" w:line="240" w:lineRule="auto"/>
        <w:rPr>
          <w:b/>
          <w:bCs/>
          <w:sz w:val="24"/>
          <w:szCs w:val="24"/>
          <w:lang w:val="en-IN"/>
        </w:rPr>
      </w:pPr>
    </w:p>
    <w:p w14:paraId="7799DA2C" w14:textId="77777777" w:rsidR="00F63A36" w:rsidRDefault="00F63A36" w:rsidP="0066641A">
      <w:pPr>
        <w:spacing w:after="0" w:line="240" w:lineRule="auto"/>
        <w:rPr>
          <w:b/>
          <w:bCs/>
          <w:sz w:val="24"/>
          <w:szCs w:val="24"/>
          <w:lang w:val="en-IN"/>
        </w:rPr>
      </w:pPr>
    </w:p>
    <w:p w14:paraId="6453D041" w14:textId="77777777" w:rsidR="00F63A36" w:rsidRDefault="00F63A36" w:rsidP="0066641A">
      <w:pPr>
        <w:spacing w:after="0" w:line="240" w:lineRule="auto"/>
        <w:rPr>
          <w:b/>
          <w:bCs/>
          <w:sz w:val="24"/>
          <w:szCs w:val="24"/>
          <w:lang w:val="en-IN"/>
        </w:rPr>
      </w:pPr>
    </w:p>
    <w:p w14:paraId="7E693AA1" w14:textId="77777777" w:rsidR="009B4CED" w:rsidRPr="00840199" w:rsidRDefault="009B4CED" w:rsidP="0066641A">
      <w:pPr>
        <w:spacing w:after="0" w:line="240" w:lineRule="auto"/>
        <w:rPr>
          <w:b/>
          <w:bCs/>
          <w:sz w:val="24"/>
          <w:szCs w:val="24"/>
          <w:lang w:val="en-IN"/>
        </w:rPr>
      </w:pPr>
      <w:r w:rsidRPr="00840199">
        <w:rPr>
          <w:b/>
          <w:bCs/>
          <w:sz w:val="24"/>
          <w:szCs w:val="24"/>
          <w:lang w:val="en-IN"/>
        </w:rPr>
        <w:t xml:space="preserve">Connect with LEVA Hotels &amp; Resorts on </w:t>
      </w:r>
      <w:r w:rsidR="0066641A" w:rsidRPr="00840199">
        <w:rPr>
          <w:b/>
          <w:bCs/>
          <w:sz w:val="24"/>
          <w:szCs w:val="24"/>
          <w:lang w:val="en-IN"/>
        </w:rPr>
        <w:t>@</w:t>
      </w:r>
      <w:proofErr w:type="spellStart"/>
      <w:r w:rsidR="0066641A" w:rsidRPr="00840199">
        <w:rPr>
          <w:b/>
          <w:bCs/>
          <w:sz w:val="24"/>
          <w:szCs w:val="24"/>
          <w:lang w:val="en-IN"/>
        </w:rPr>
        <w:t>LEVAHotels</w:t>
      </w:r>
      <w:proofErr w:type="spellEnd"/>
      <w:r w:rsidR="0066641A" w:rsidRPr="00840199">
        <w:rPr>
          <w:b/>
          <w:bCs/>
          <w:sz w:val="24"/>
          <w:szCs w:val="24"/>
          <w:lang w:val="en-IN"/>
        </w:rPr>
        <w:t xml:space="preserve"> #</w:t>
      </w:r>
      <w:proofErr w:type="spellStart"/>
      <w:r w:rsidR="0066641A" w:rsidRPr="00840199">
        <w:rPr>
          <w:b/>
          <w:bCs/>
          <w:sz w:val="24"/>
          <w:szCs w:val="24"/>
          <w:lang w:val="en-IN"/>
        </w:rPr>
        <w:t>LEVAHotels</w:t>
      </w:r>
      <w:proofErr w:type="spellEnd"/>
      <w:r w:rsidR="0066641A" w:rsidRPr="00840199">
        <w:rPr>
          <w:b/>
          <w:bCs/>
          <w:sz w:val="24"/>
          <w:szCs w:val="24"/>
          <w:lang w:val="en-IN"/>
        </w:rPr>
        <w:t xml:space="preserve"> #</w:t>
      </w:r>
      <w:proofErr w:type="spellStart"/>
      <w:r w:rsidR="0066641A" w:rsidRPr="00840199">
        <w:rPr>
          <w:b/>
          <w:bCs/>
          <w:sz w:val="24"/>
          <w:szCs w:val="24"/>
          <w:lang w:val="en-IN"/>
        </w:rPr>
        <w:t>LEVAHotelsAndResorts</w:t>
      </w:r>
      <w:proofErr w:type="spellEnd"/>
      <w:r w:rsidR="0066641A" w:rsidRPr="00840199">
        <w:rPr>
          <w:b/>
          <w:bCs/>
          <w:sz w:val="24"/>
          <w:szCs w:val="24"/>
          <w:lang w:val="en-IN"/>
        </w:rPr>
        <w:t xml:space="preserve"> </w:t>
      </w:r>
    </w:p>
    <w:p w14:paraId="25FB3DB5" w14:textId="77777777" w:rsidR="009B4CED" w:rsidRPr="00840199" w:rsidRDefault="009B4CED" w:rsidP="0066641A">
      <w:pPr>
        <w:spacing w:after="0" w:line="240" w:lineRule="auto"/>
        <w:rPr>
          <w:b/>
          <w:bCs/>
          <w:sz w:val="24"/>
          <w:szCs w:val="24"/>
          <w:lang w:val="en-IN"/>
        </w:rPr>
      </w:pPr>
    </w:p>
    <w:p w14:paraId="327B0F1D" w14:textId="77777777" w:rsidR="003E41CC" w:rsidRPr="00840199" w:rsidRDefault="003E41CC" w:rsidP="0066641A">
      <w:pPr>
        <w:spacing w:after="0" w:line="240" w:lineRule="auto"/>
        <w:rPr>
          <w:b/>
          <w:bCs/>
          <w:sz w:val="24"/>
          <w:szCs w:val="24"/>
          <w:lang w:val="en-IN"/>
        </w:rPr>
      </w:pPr>
      <w:r w:rsidRPr="00840199">
        <w:rPr>
          <w:b/>
          <w:bCs/>
          <w:sz w:val="24"/>
          <w:szCs w:val="24"/>
          <w:lang w:val="en-IN"/>
        </w:rPr>
        <w:t xml:space="preserve">About LEVA Hotels &amp; Resorts </w:t>
      </w:r>
    </w:p>
    <w:p w14:paraId="35FF9484" w14:textId="77777777" w:rsidR="003E41CC" w:rsidRPr="00840199" w:rsidRDefault="003E41CC" w:rsidP="0066641A">
      <w:pPr>
        <w:spacing w:after="0" w:line="240" w:lineRule="auto"/>
        <w:jc w:val="both"/>
        <w:rPr>
          <w:b/>
          <w:bCs/>
          <w:sz w:val="24"/>
          <w:szCs w:val="24"/>
          <w:lang w:val="en-IN"/>
        </w:rPr>
      </w:pPr>
      <w:r w:rsidRPr="00840199">
        <w:rPr>
          <w:sz w:val="24"/>
          <w:szCs w:val="24"/>
          <w:lang w:val="en-IN"/>
        </w:rPr>
        <w:t>LEVA Hotels &amp; Resorts is a dynamic lifestyle hotel brand uniquely positioned in the upscale and midscale segments offering a fresh perspective on hospitality. It attracts travellers who want to be immersed in vibrant spaces while enjoying world-class comfort and engaging service at affordable price points. Derived from the Latin word ‘</w:t>
      </w:r>
      <w:proofErr w:type="spellStart"/>
      <w:r w:rsidRPr="00840199">
        <w:rPr>
          <w:sz w:val="24"/>
          <w:szCs w:val="24"/>
          <w:lang w:val="en-IN"/>
        </w:rPr>
        <w:t>Levatio</w:t>
      </w:r>
      <w:proofErr w:type="spellEnd"/>
      <w:r w:rsidRPr="00840199">
        <w:rPr>
          <w:sz w:val="24"/>
          <w:szCs w:val="24"/>
          <w:lang w:val="en-IN"/>
        </w:rPr>
        <w:t xml:space="preserve">’ meaning ‘comfort’, LEVA </w:t>
      </w:r>
      <w:r w:rsidR="00CE18D2" w:rsidRPr="00840199">
        <w:rPr>
          <w:sz w:val="24"/>
          <w:szCs w:val="24"/>
          <w:lang w:val="en-IN"/>
        </w:rPr>
        <w:t xml:space="preserve">Hotels &amp; Resorts </w:t>
      </w:r>
      <w:r w:rsidRPr="00840199">
        <w:rPr>
          <w:sz w:val="24"/>
          <w:szCs w:val="24"/>
          <w:lang w:val="en-IN"/>
        </w:rPr>
        <w:t xml:space="preserve">boasts a unique portfolio of 4 complementary and well differentiated </w:t>
      </w:r>
      <w:r w:rsidR="00CE18D2" w:rsidRPr="00840199">
        <w:rPr>
          <w:sz w:val="24"/>
          <w:szCs w:val="24"/>
          <w:lang w:val="en-IN"/>
        </w:rPr>
        <w:t xml:space="preserve">hospitality </w:t>
      </w:r>
      <w:r w:rsidRPr="00840199">
        <w:rPr>
          <w:sz w:val="24"/>
          <w:szCs w:val="24"/>
          <w:lang w:val="en-IN"/>
        </w:rPr>
        <w:t xml:space="preserve">brands aimed at </w:t>
      </w:r>
      <w:r w:rsidR="009B4CED" w:rsidRPr="00840199">
        <w:rPr>
          <w:sz w:val="24"/>
          <w:szCs w:val="24"/>
          <w:lang w:val="en-IN"/>
        </w:rPr>
        <w:t xml:space="preserve">delivering </w:t>
      </w:r>
      <w:r w:rsidRPr="00840199">
        <w:rPr>
          <w:sz w:val="24"/>
          <w:szCs w:val="24"/>
          <w:lang w:val="en-IN"/>
        </w:rPr>
        <w:t xml:space="preserve">greater value to guests with a balanced lifestyle and solid return on investment for owners. At every level, LEVA is focused on the essentials that turn the mundane into memorable. </w:t>
      </w:r>
      <w:r w:rsidRPr="00840199">
        <w:rPr>
          <w:b/>
          <w:bCs/>
          <w:sz w:val="24"/>
          <w:szCs w:val="24"/>
          <w:lang w:val="en-IN"/>
        </w:rPr>
        <w:t xml:space="preserve">For more information visit </w:t>
      </w:r>
      <w:hyperlink r:id="rId5" w:history="1">
        <w:r w:rsidRPr="00840199">
          <w:rPr>
            <w:rStyle w:val="Hyperlink"/>
            <w:b/>
            <w:bCs/>
            <w:sz w:val="24"/>
            <w:szCs w:val="24"/>
            <w:lang w:val="en-IN"/>
          </w:rPr>
          <w:t>www.stayleva.com</w:t>
        </w:r>
      </w:hyperlink>
    </w:p>
    <w:p w14:paraId="28F162A6" w14:textId="77777777" w:rsidR="0066641A" w:rsidRDefault="0066641A" w:rsidP="0066641A">
      <w:pPr>
        <w:spacing w:after="0" w:line="240" w:lineRule="auto"/>
        <w:jc w:val="both"/>
        <w:rPr>
          <w:b/>
          <w:bCs/>
          <w:sz w:val="24"/>
          <w:szCs w:val="24"/>
          <w:lang w:val="en-IN"/>
        </w:rPr>
      </w:pPr>
    </w:p>
    <w:p w14:paraId="4F6233D9" w14:textId="77777777" w:rsidR="00D7653B" w:rsidRDefault="00D7653B" w:rsidP="0066641A">
      <w:pPr>
        <w:spacing w:after="0" w:line="240" w:lineRule="auto"/>
        <w:jc w:val="both"/>
        <w:rPr>
          <w:b/>
          <w:bCs/>
          <w:sz w:val="24"/>
          <w:szCs w:val="24"/>
          <w:lang w:val="en-IN"/>
        </w:rPr>
      </w:pPr>
      <w:r w:rsidRPr="00840199">
        <w:rPr>
          <w:b/>
          <w:bCs/>
          <w:sz w:val="24"/>
          <w:szCs w:val="24"/>
          <w:lang w:val="en-IN"/>
        </w:rPr>
        <w:t xml:space="preserve">About </w:t>
      </w:r>
      <w:r>
        <w:rPr>
          <w:b/>
          <w:bCs/>
          <w:sz w:val="24"/>
          <w:szCs w:val="24"/>
          <w:lang w:val="en-IN"/>
        </w:rPr>
        <w:t>Golden Group Holding</w:t>
      </w:r>
    </w:p>
    <w:p w14:paraId="056BF8DB" w14:textId="77777777" w:rsidR="00D7653B" w:rsidRPr="00D7653B" w:rsidRDefault="00D7653B" w:rsidP="0066641A">
      <w:pPr>
        <w:spacing w:after="0" w:line="240" w:lineRule="auto"/>
        <w:jc w:val="both"/>
        <w:rPr>
          <w:sz w:val="24"/>
          <w:szCs w:val="24"/>
          <w:lang w:val="en-IN"/>
        </w:rPr>
      </w:pPr>
    </w:p>
    <w:p w14:paraId="1A36A80D" w14:textId="77777777" w:rsidR="00796EA8" w:rsidRPr="00C432C0" w:rsidRDefault="00796EA8" w:rsidP="00796EA8">
      <w:pPr>
        <w:jc w:val="both"/>
        <w:rPr>
          <w:sz w:val="24"/>
          <w:szCs w:val="24"/>
          <w:lang w:val="en-IN"/>
        </w:rPr>
      </w:pPr>
      <w:r w:rsidRPr="00C432C0">
        <w:rPr>
          <w:sz w:val="24"/>
          <w:szCs w:val="24"/>
          <w:lang w:val="en-IN"/>
        </w:rPr>
        <w:t xml:space="preserve">Under the leadership of Sheikh Salim Ahmed Al Ghazali, the </w:t>
      </w:r>
      <w:r w:rsidR="00175F08" w:rsidRPr="00C432C0">
        <w:rPr>
          <w:sz w:val="24"/>
          <w:szCs w:val="24"/>
          <w:lang w:val="en-IN"/>
        </w:rPr>
        <w:t xml:space="preserve">Golden Group </w:t>
      </w:r>
      <w:r w:rsidR="00DA5F97" w:rsidRPr="00C432C0">
        <w:rPr>
          <w:sz w:val="24"/>
          <w:szCs w:val="24"/>
          <w:lang w:val="en-IN"/>
        </w:rPr>
        <w:t xml:space="preserve">Holding </w:t>
      </w:r>
      <w:r w:rsidR="00175F08" w:rsidRPr="00C432C0">
        <w:rPr>
          <w:sz w:val="24"/>
          <w:szCs w:val="24"/>
          <w:lang w:val="en-IN"/>
        </w:rPr>
        <w:t>LLC</w:t>
      </w:r>
      <w:r w:rsidR="005D1895" w:rsidRPr="00C432C0">
        <w:rPr>
          <w:sz w:val="24"/>
          <w:szCs w:val="24"/>
          <w:lang w:val="en-IN"/>
        </w:rPr>
        <w:t xml:space="preserve"> operates several companies across sectors as diverse as </w:t>
      </w:r>
      <w:r w:rsidRPr="00C432C0">
        <w:rPr>
          <w:sz w:val="24"/>
          <w:szCs w:val="24"/>
          <w:lang w:val="en-IN"/>
        </w:rPr>
        <w:t xml:space="preserve">oil and gas, logistic services, </w:t>
      </w:r>
      <w:r w:rsidR="005D1895" w:rsidRPr="00C432C0">
        <w:rPr>
          <w:sz w:val="24"/>
          <w:szCs w:val="24"/>
          <w:lang w:val="en-IN"/>
        </w:rPr>
        <w:t xml:space="preserve">construction, </w:t>
      </w:r>
      <w:r w:rsidRPr="00C432C0">
        <w:rPr>
          <w:sz w:val="24"/>
          <w:szCs w:val="24"/>
          <w:lang w:val="en-IN"/>
        </w:rPr>
        <w:t xml:space="preserve">interior, investment, </w:t>
      </w:r>
      <w:r w:rsidR="005D1895" w:rsidRPr="00C432C0">
        <w:rPr>
          <w:sz w:val="24"/>
          <w:szCs w:val="24"/>
          <w:lang w:val="en-IN"/>
        </w:rPr>
        <w:t xml:space="preserve">real estate, </w:t>
      </w:r>
      <w:r w:rsidRPr="00C432C0">
        <w:rPr>
          <w:sz w:val="24"/>
          <w:szCs w:val="24"/>
          <w:lang w:val="en-IN"/>
        </w:rPr>
        <w:t>hospitality</w:t>
      </w:r>
      <w:r w:rsidR="005D1895" w:rsidRPr="00C432C0">
        <w:rPr>
          <w:sz w:val="24"/>
          <w:szCs w:val="24"/>
          <w:lang w:val="en-IN"/>
        </w:rPr>
        <w:t>, travel &amp; tourism</w:t>
      </w:r>
      <w:r w:rsidRPr="00C432C0">
        <w:rPr>
          <w:sz w:val="24"/>
          <w:szCs w:val="24"/>
          <w:lang w:val="en-IN"/>
        </w:rPr>
        <w:t xml:space="preserve">, and commercial agencies. </w:t>
      </w:r>
    </w:p>
    <w:p w14:paraId="3DD9C0EE" w14:textId="13A22AA3" w:rsidR="00175F08" w:rsidRDefault="00796EA8" w:rsidP="00796EA8">
      <w:pPr>
        <w:jc w:val="both"/>
        <w:rPr>
          <w:sz w:val="24"/>
          <w:szCs w:val="24"/>
          <w:lang w:val="en-IN"/>
        </w:rPr>
      </w:pPr>
      <w:r w:rsidRPr="00C432C0">
        <w:rPr>
          <w:sz w:val="24"/>
          <w:szCs w:val="24"/>
          <w:lang w:val="en-IN"/>
        </w:rPr>
        <w:t>The Group</w:t>
      </w:r>
      <w:r w:rsidR="00175F08" w:rsidRPr="00C432C0">
        <w:rPr>
          <w:sz w:val="24"/>
          <w:szCs w:val="24"/>
          <w:lang w:val="en-IN"/>
        </w:rPr>
        <w:t xml:space="preserve"> is a key player in the hospitality industry in Oman, w</w:t>
      </w:r>
      <w:r w:rsidRPr="00C432C0">
        <w:rPr>
          <w:sz w:val="24"/>
          <w:szCs w:val="24"/>
          <w:lang w:val="en-IN"/>
        </w:rPr>
        <w:t xml:space="preserve">ith a large portfolio of hotel </w:t>
      </w:r>
      <w:r w:rsidR="00175F08" w:rsidRPr="00C432C0">
        <w:rPr>
          <w:sz w:val="24"/>
          <w:szCs w:val="24"/>
          <w:lang w:val="en-IN"/>
        </w:rPr>
        <w:t>ownership</w:t>
      </w:r>
      <w:r w:rsidRPr="00C432C0">
        <w:rPr>
          <w:sz w:val="24"/>
          <w:szCs w:val="24"/>
          <w:lang w:val="en-IN"/>
        </w:rPr>
        <w:t>s</w:t>
      </w:r>
      <w:r w:rsidR="00175F08" w:rsidRPr="00C432C0">
        <w:rPr>
          <w:sz w:val="24"/>
          <w:szCs w:val="24"/>
          <w:lang w:val="en-IN"/>
        </w:rPr>
        <w:t xml:space="preserve"> and development</w:t>
      </w:r>
      <w:r w:rsidRPr="00C432C0">
        <w:rPr>
          <w:sz w:val="24"/>
          <w:szCs w:val="24"/>
          <w:lang w:val="en-IN"/>
        </w:rPr>
        <w:t>s</w:t>
      </w:r>
      <w:r w:rsidR="005821DB" w:rsidRPr="00C432C0">
        <w:rPr>
          <w:sz w:val="24"/>
          <w:szCs w:val="24"/>
          <w:lang w:val="en-IN"/>
        </w:rPr>
        <w:t xml:space="preserve"> throughout the country</w:t>
      </w:r>
      <w:r w:rsidRPr="00C432C0">
        <w:rPr>
          <w:sz w:val="24"/>
          <w:szCs w:val="24"/>
          <w:lang w:val="en-IN"/>
        </w:rPr>
        <w:t xml:space="preserve">. </w:t>
      </w:r>
      <w:r w:rsidR="00175F08" w:rsidRPr="00C432C0">
        <w:rPr>
          <w:sz w:val="24"/>
          <w:szCs w:val="24"/>
          <w:lang w:val="en-IN"/>
        </w:rPr>
        <w:t>With tourism flourishing in Oman</w:t>
      </w:r>
      <w:r w:rsidRPr="00C432C0">
        <w:rPr>
          <w:sz w:val="24"/>
          <w:szCs w:val="24"/>
          <w:lang w:val="en-IN"/>
        </w:rPr>
        <w:t>,</w:t>
      </w:r>
      <w:r w:rsidR="00175F08" w:rsidRPr="00C432C0">
        <w:rPr>
          <w:sz w:val="24"/>
          <w:szCs w:val="24"/>
          <w:lang w:val="en-IN"/>
        </w:rPr>
        <w:t xml:space="preserve"> Hospitality is a key industry with growth opportunities </w:t>
      </w:r>
      <w:r w:rsidRPr="00C432C0">
        <w:rPr>
          <w:sz w:val="24"/>
          <w:szCs w:val="24"/>
          <w:lang w:val="en-IN"/>
        </w:rPr>
        <w:t>years to come</w:t>
      </w:r>
      <w:r w:rsidR="00175F08" w:rsidRPr="00C432C0">
        <w:rPr>
          <w:sz w:val="24"/>
          <w:szCs w:val="24"/>
          <w:lang w:val="en-IN"/>
        </w:rPr>
        <w:t xml:space="preserve">. </w:t>
      </w:r>
      <w:r w:rsidR="001D11EF" w:rsidRPr="00C432C0">
        <w:rPr>
          <w:sz w:val="24"/>
          <w:szCs w:val="24"/>
          <w:lang w:val="en-IN"/>
        </w:rPr>
        <w:t xml:space="preserve">For more information, visit </w:t>
      </w:r>
      <w:hyperlink r:id="rId6" w:history="1">
        <w:r w:rsidR="00C432C0" w:rsidRPr="00202203">
          <w:rPr>
            <w:rStyle w:val="Hyperlink"/>
            <w:sz w:val="24"/>
            <w:szCs w:val="24"/>
            <w:lang w:val="en-IN"/>
          </w:rPr>
          <w:t>www.ggcoman.com</w:t>
        </w:r>
      </w:hyperlink>
    </w:p>
    <w:p w14:paraId="65CB4BDE" w14:textId="77777777" w:rsidR="00D7653B" w:rsidRPr="00C432C0" w:rsidRDefault="00D7653B" w:rsidP="0066641A">
      <w:pPr>
        <w:spacing w:after="0" w:line="240" w:lineRule="auto"/>
        <w:jc w:val="both"/>
        <w:rPr>
          <w:sz w:val="24"/>
          <w:szCs w:val="24"/>
          <w:lang w:val="en-IN"/>
        </w:rPr>
      </w:pPr>
    </w:p>
    <w:p w14:paraId="432A6295" w14:textId="77777777" w:rsidR="0066641A" w:rsidRPr="00840199" w:rsidRDefault="0066641A" w:rsidP="0066641A">
      <w:pPr>
        <w:spacing w:after="0" w:line="240" w:lineRule="auto"/>
        <w:rPr>
          <w:rFonts w:cstheme="minorHAnsi"/>
          <w:b/>
          <w:color w:val="000000" w:themeColor="text1"/>
          <w:sz w:val="24"/>
          <w:szCs w:val="24"/>
        </w:rPr>
      </w:pPr>
      <w:r w:rsidRPr="00840199">
        <w:rPr>
          <w:rFonts w:cstheme="minorHAnsi"/>
          <w:b/>
          <w:color w:val="000000" w:themeColor="text1"/>
          <w:sz w:val="24"/>
          <w:szCs w:val="24"/>
        </w:rPr>
        <w:t>For Media Contact:</w:t>
      </w:r>
    </w:p>
    <w:p w14:paraId="4C14CD4A" w14:textId="77777777" w:rsidR="0066641A" w:rsidRPr="00840199" w:rsidRDefault="0066641A" w:rsidP="0066641A">
      <w:pPr>
        <w:tabs>
          <w:tab w:val="left" w:pos="1490"/>
        </w:tabs>
        <w:spacing w:after="0" w:line="240" w:lineRule="auto"/>
        <w:rPr>
          <w:rFonts w:cstheme="minorHAnsi"/>
          <w:color w:val="000000" w:themeColor="text1"/>
          <w:sz w:val="24"/>
          <w:szCs w:val="24"/>
        </w:rPr>
      </w:pPr>
      <w:r w:rsidRPr="00840199">
        <w:rPr>
          <w:rFonts w:cstheme="minorHAnsi"/>
          <w:color w:val="000000" w:themeColor="text1"/>
          <w:sz w:val="24"/>
          <w:szCs w:val="24"/>
        </w:rPr>
        <w:t>Hina Bakht</w:t>
      </w:r>
    </w:p>
    <w:p w14:paraId="55145D95" w14:textId="77777777" w:rsidR="0066641A" w:rsidRPr="00840199" w:rsidRDefault="0066641A" w:rsidP="0066641A">
      <w:pPr>
        <w:tabs>
          <w:tab w:val="left" w:pos="1490"/>
        </w:tabs>
        <w:spacing w:after="0" w:line="240" w:lineRule="auto"/>
        <w:rPr>
          <w:rFonts w:cstheme="minorHAnsi"/>
          <w:color w:val="000000" w:themeColor="text1"/>
          <w:sz w:val="24"/>
          <w:szCs w:val="24"/>
        </w:rPr>
      </w:pPr>
      <w:r w:rsidRPr="00840199">
        <w:rPr>
          <w:rFonts w:cstheme="minorHAnsi"/>
          <w:color w:val="000000" w:themeColor="text1"/>
          <w:sz w:val="24"/>
          <w:szCs w:val="24"/>
        </w:rPr>
        <w:t>Managing Director</w:t>
      </w:r>
    </w:p>
    <w:p w14:paraId="095704D5" w14:textId="77777777" w:rsidR="0066641A" w:rsidRPr="00840199" w:rsidRDefault="0066641A" w:rsidP="0066641A">
      <w:pPr>
        <w:tabs>
          <w:tab w:val="left" w:pos="1490"/>
        </w:tabs>
        <w:spacing w:after="0" w:line="240" w:lineRule="auto"/>
        <w:rPr>
          <w:rFonts w:cstheme="minorHAnsi"/>
          <w:color w:val="000000" w:themeColor="text1"/>
          <w:sz w:val="24"/>
          <w:szCs w:val="24"/>
        </w:rPr>
      </w:pPr>
      <w:r w:rsidRPr="00840199">
        <w:rPr>
          <w:rFonts w:cstheme="minorHAnsi"/>
          <w:color w:val="000000" w:themeColor="text1"/>
          <w:sz w:val="24"/>
          <w:szCs w:val="24"/>
        </w:rPr>
        <w:t>EVOPS Marketing &amp; PR</w:t>
      </w:r>
    </w:p>
    <w:p w14:paraId="6A6121D7" w14:textId="77777777" w:rsidR="0066641A" w:rsidRPr="00840199" w:rsidRDefault="0066641A" w:rsidP="0066641A">
      <w:pPr>
        <w:tabs>
          <w:tab w:val="left" w:pos="0"/>
        </w:tabs>
        <w:spacing w:after="0" w:line="240" w:lineRule="auto"/>
        <w:rPr>
          <w:rFonts w:cstheme="minorHAnsi"/>
          <w:bCs/>
          <w:color w:val="000000" w:themeColor="text1"/>
          <w:sz w:val="24"/>
          <w:szCs w:val="24"/>
        </w:rPr>
      </w:pPr>
      <w:r w:rsidRPr="00840199">
        <w:rPr>
          <w:rFonts w:cstheme="minorHAnsi"/>
          <w:bCs/>
          <w:color w:val="000000" w:themeColor="text1"/>
          <w:sz w:val="24"/>
          <w:szCs w:val="24"/>
        </w:rPr>
        <w:t>M: +971 50 6975146 | T: +971 4 566 7355</w:t>
      </w:r>
    </w:p>
    <w:p w14:paraId="2B5C135E" w14:textId="77777777" w:rsidR="0066641A" w:rsidRPr="00840199" w:rsidRDefault="00C432C0" w:rsidP="0066641A">
      <w:pPr>
        <w:tabs>
          <w:tab w:val="left" w:pos="0"/>
        </w:tabs>
        <w:spacing w:after="0" w:line="240" w:lineRule="auto"/>
        <w:rPr>
          <w:rFonts w:cstheme="minorHAnsi"/>
          <w:bCs/>
          <w:color w:val="000000" w:themeColor="text1"/>
          <w:sz w:val="24"/>
          <w:szCs w:val="24"/>
        </w:rPr>
      </w:pPr>
      <w:hyperlink r:id="rId7" w:history="1">
        <w:r w:rsidR="0066641A" w:rsidRPr="00840199">
          <w:rPr>
            <w:rStyle w:val="Hyperlink"/>
            <w:rFonts w:cstheme="minorHAnsi"/>
            <w:color w:val="000000" w:themeColor="text1"/>
            <w:sz w:val="24"/>
            <w:szCs w:val="24"/>
            <w:u w:val="none"/>
          </w:rPr>
          <w:t>Hina.bakht@evops-pr.com</w:t>
        </w:r>
      </w:hyperlink>
    </w:p>
    <w:p w14:paraId="065FC3F6" w14:textId="77777777" w:rsidR="0066641A" w:rsidRPr="00840199" w:rsidRDefault="00C432C0" w:rsidP="0066641A">
      <w:pPr>
        <w:spacing w:after="0" w:line="240" w:lineRule="auto"/>
        <w:rPr>
          <w:rFonts w:cstheme="minorHAnsi"/>
          <w:color w:val="000000" w:themeColor="text1"/>
          <w:sz w:val="24"/>
          <w:szCs w:val="24"/>
        </w:rPr>
      </w:pPr>
      <w:hyperlink r:id="rId8" w:history="1">
        <w:r w:rsidR="0066641A" w:rsidRPr="00840199">
          <w:rPr>
            <w:rStyle w:val="Hyperlink"/>
            <w:rFonts w:eastAsiaTheme="minorEastAsia" w:cstheme="minorHAnsi"/>
            <w:color w:val="000000" w:themeColor="text1"/>
            <w:kern w:val="24"/>
            <w:sz w:val="24"/>
            <w:szCs w:val="24"/>
          </w:rPr>
          <w:t>www.evops-pr.com</w:t>
        </w:r>
      </w:hyperlink>
    </w:p>
    <w:p w14:paraId="22ED5A6F" w14:textId="77777777" w:rsidR="0066641A" w:rsidRPr="000D3D0D" w:rsidRDefault="0066641A" w:rsidP="0066641A">
      <w:pPr>
        <w:spacing w:after="0" w:line="240" w:lineRule="auto"/>
        <w:jc w:val="both"/>
        <w:rPr>
          <w:b/>
          <w:bCs/>
          <w:sz w:val="24"/>
          <w:szCs w:val="24"/>
          <w:lang w:val="en-IN"/>
        </w:rPr>
      </w:pPr>
    </w:p>
    <w:p w14:paraId="06B3124B" w14:textId="77777777" w:rsidR="003E41CC" w:rsidRDefault="003E41CC" w:rsidP="0066641A">
      <w:pPr>
        <w:spacing w:after="0" w:line="240" w:lineRule="auto"/>
        <w:rPr>
          <w:lang w:val="en-IN"/>
        </w:rPr>
      </w:pPr>
    </w:p>
    <w:p w14:paraId="1ED1830B" w14:textId="77777777" w:rsidR="003E41CC" w:rsidRDefault="003E41CC" w:rsidP="0066641A">
      <w:pPr>
        <w:spacing w:after="0" w:line="240" w:lineRule="auto"/>
        <w:rPr>
          <w:lang w:val="en-IN"/>
        </w:rPr>
      </w:pPr>
    </w:p>
    <w:bookmarkEnd w:id="0"/>
    <w:p w14:paraId="669CEE86" w14:textId="77777777" w:rsidR="00184EC8" w:rsidRDefault="00184EC8" w:rsidP="0066641A">
      <w:pPr>
        <w:spacing w:after="0" w:line="240" w:lineRule="auto"/>
      </w:pPr>
    </w:p>
    <w:sectPr w:rsidR="00184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AC9"/>
    <w:multiLevelType w:val="hybridMultilevel"/>
    <w:tmpl w:val="3A1CD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5512D"/>
    <w:multiLevelType w:val="multilevel"/>
    <w:tmpl w:val="CD5E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205F2"/>
    <w:multiLevelType w:val="hybridMultilevel"/>
    <w:tmpl w:val="1640F48E"/>
    <w:lvl w:ilvl="0" w:tplc="08D4E934">
      <w:start w:val="10"/>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CBB2FF0"/>
    <w:multiLevelType w:val="hybridMultilevel"/>
    <w:tmpl w:val="14A4587A"/>
    <w:lvl w:ilvl="0" w:tplc="18C245B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74BFF"/>
    <w:multiLevelType w:val="hybridMultilevel"/>
    <w:tmpl w:val="557C0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BA5283"/>
    <w:multiLevelType w:val="hybridMultilevel"/>
    <w:tmpl w:val="463266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3F377B"/>
    <w:multiLevelType w:val="hybridMultilevel"/>
    <w:tmpl w:val="2D048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07029A"/>
    <w:multiLevelType w:val="hybridMultilevel"/>
    <w:tmpl w:val="F4502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C238EC"/>
    <w:multiLevelType w:val="multilevel"/>
    <w:tmpl w:val="086A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5"/>
  </w:num>
  <w:num w:numId="4">
    <w:abstractNumId w:val="1"/>
  </w:num>
  <w:num w:numId="5">
    <w:abstractNumId w:val="8"/>
  </w:num>
  <w:num w:numId="6">
    <w:abstractNumId w:val="6"/>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1CC"/>
    <w:rsid w:val="0000161E"/>
    <w:rsid w:val="00035FC3"/>
    <w:rsid w:val="00084B5F"/>
    <w:rsid w:val="000D3D0D"/>
    <w:rsid w:val="000D6CF4"/>
    <w:rsid w:val="000E00F6"/>
    <w:rsid w:val="001128E6"/>
    <w:rsid w:val="00133DEC"/>
    <w:rsid w:val="00175F08"/>
    <w:rsid w:val="001764A3"/>
    <w:rsid w:val="00184EC8"/>
    <w:rsid w:val="00197565"/>
    <w:rsid w:val="001C4D57"/>
    <w:rsid w:val="001D11EF"/>
    <w:rsid w:val="001E695E"/>
    <w:rsid w:val="00210664"/>
    <w:rsid w:val="00212298"/>
    <w:rsid w:val="00252477"/>
    <w:rsid w:val="00260474"/>
    <w:rsid w:val="002802F1"/>
    <w:rsid w:val="002B4398"/>
    <w:rsid w:val="00301B11"/>
    <w:rsid w:val="00342E27"/>
    <w:rsid w:val="00353438"/>
    <w:rsid w:val="00386EA9"/>
    <w:rsid w:val="003A55C6"/>
    <w:rsid w:val="003E304B"/>
    <w:rsid w:val="003E41CC"/>
    <w:rsid w:val="004033EB"/>
    <w:rsid w:val="00442027"/>
    <w:rsid w:val="00445FEB"/>
    <w:rsid w:val="00460B80"/>
    <w:rsid w:val="00482273"/>
    <w:rsid w:val="004854CB"/>
    <w:rsid w:val="00497477"/>
    <w:rsid w:val="00504C71"/>
    <w:rsid w:val="005178AA"/>
    <w:rsid w:val="00582050"/>
    <w:rsid w:val="005821DB"/>
    <w:rsid w:val="005A03E2"/>
    <w:rsid w:val="005C22BE"/>
    <w:rsid w:val="005D1895"/>
    <w:rsid w:val="005E6F23"/>
    <w:rsid w:val="005F1427"/>
    <w:rsid w:val="005F3CD6"/>
    <w:rsid w:val="0066641A"/>
    <w:rsid w:val="00685218"/>
    <w:rsid w:val="006F3DB7"/>
    <w:rsid w:val="00725AE5"/>
    <w:rsid w:val="00757A38"/>
    <w:rsid w:val="00795AF2"/>
    <w:rsid w:val="00796EA8"/>
    <w:rsid w:val="007C26DB"/>
    <w:rsid w:val="007D4D3B"/>
    <w:rsid w:val="00840199"/>
    <w:rsid w:val="0084256B"/>
    <w:rsid w:val="00843BED"/>
    <w:rsid w:val="00870DB9"/>
    <w:rsid w:val="008942A0"/>
    <w:rsid w:val="008A4CF5"/>
    <w:rsid w:val="008A6419"/>
    <w:rsid w:val="008B484F"/>
    <w:rsid w:val="008E4CCE"/>
    <w:rsid w:val="00916EA6"/>
    <w:rsid w:val="009213AB"/>
    <w:rsid w:val="0094561E"/>
    <w:rsid w:val="00946BEA"/>
    <w:rsid w:val="00967F16"/>
    <w:rsid w:val="009B4CED"/>
    <w:rsid w:val="009E6C44"/>
    <w:rsid w:val="009F1472"/>
    <w:rsid w:val="009F62FE"/>
    <w:rsid w:val="00A00057"/>
    <w:rsid w:val="00A21580"/>
    <w:rsid w:val="00A44FAB"/>
    <w:rsid w:val="00AA71BC"/>
    <w:rsid w:val="00AB0F12"/>
    <w:rsid w:val="00AB407D"/>
    <w:rsid w:val="00AB7267"/>
    <w:rsid w:val="00AD3EA2"/>
    <w:rsid w:val="00AE0533"/>
    <w:rsid w:val="00AE565F"/>
    <w:rsid w:val="00B540BD"/>
    <w:rsid w:val="00B7212D"/>
    <w:rsid w:val="00B85D65"/>
    <w:rsid w:val="00BF4379"/>
    <w:rsid w:val="00C171E8"/>
    <w:rsid w:val="00C17935"/>
    <w:rsid w:val="00C432C0"/>
    <w:rsid w:val="00C52EF6"/>
    <w:rsid w:val="00C55CCA"/>
    <w:rsid w:val="00C877E6"/>
    <w:rsid w:val="00CB1AB8"/>
    <w:rsid w:val="00CB6D97"/>
    <w:rsid w:val="00CC2026"/>
    <w:rsid w:val="00CE148D"/>
    <w:rsid w:val="00CE18D2"/>
    <w:rsid w:val="00CE7C94"/>
    <w:rsid w:val="00D64ED0"/>
    <w:rsid w:val="00D74F9E"/>
    <w:rsid w:val="00D7653B"/>
    <w:rsid w:val="00D76633"/>
    <w:rsid w:val="00DA5F97"/>
    <w:rsid w:val="00DC0A76"/>
    <w:rsid w:val="00DD06B9"/>
    <w:rsid w:val="00DD37A8"/>
    <w:rsid w:val="00DD48B2"/>
    <w:rsid w:val="00DE65BE"/>
    <w:rsid w:val="00E261AC"/>
    <w:rsid w:val="00E42AD2"/>
    <w:rsid w:val="00E62485"/>
    <w:rsid w:val="00E66213"/>
    <w:rsid w:val="00EA0100"/>
    <w:rsid w:val="00ED1544"/>
    <w:rsid w:val="00F0779F"/>
    <w:rsid w:val="00F21691"/>
    <w:rsid w:val="00F6045F"/>
    <w:rsid w:val="00F62413"/>
    <w:rsid w:val="00F63A36"/>
    <w:rsid w:val="00F64C23"/>
    <w:rsid w:val="00F77A30"/>
    <w:rsid w:val="00FB59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EFB8"/>
  <w15:chartTrackingRefBased/>
  <w15:docId w15:val="{FA39A9D3-0F60-413D-B1D5-C2D7C1E7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CC"/>
  </w:style>
  <w:style w:type="paragraph" w:styleId="Heading3">
    <w:name w:val="heading 3"/>
    <w:basedOn w:val="Normal"/>
    <w:link w:val="Heading3Char"/>
    <w:uiPriority w:val="9"/>
    <w:qFormat/>
    <w:rsid w:val="002B439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1CC"/>
    <w:rPr>
      <w:color w:val="0563C1" w:themeColor="hyperlink"/>
      <w:u w:val="single"/>
    </w:rPr>
  </w:style>
  <w:style w:type="character" w:customStyle="1" w:styleId="UnresolvedMention1">
    <w:name w:val="Unresolved Mention1"/>
    <w:basedOn w:val="DefaultParagraphFont"/>
    <w:uiPriority w:val="99"/>
    <w:semiHidden/>
    <w:unhideWhenUsed/>
    <w:rsid w:val="003E41CC"/>
    <w:rPr>
      <w:color w:val="605E5C"/>
      <w:shd w:val="clear" w:color="auto" w:fill="E1DFDD"/>
    </w:rPr>
  </w:style>
  <w:style w:type="paragraph" w:styleId="ListParagraph">
    <w:name w:val="List Paragraph"/>
    <w:basedOn w:val="Normal"/>
    <w:uiPriority w:val="34"/>
    <w:qFormat/>
    <w:rsid w:val="00301B11"/>
    <w:pPr>
      <w:ind w:left="720"/>
      <w:contextualSpacing/>
    </w:pPr>
  </w:style>
  <w:style w:type="character" w:customStyle="1" w:styleId="Heading3Char">
    <w:name w:val="Heading 3 Char"/>
    <w:basedOn w:val="DefaultParagraphFont"/>
    <w:link w:val="Heading3"/>
    <w:uiPriority w:val="9"/>
    <w:rsid w:val="002B439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B43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B4398"/>
    <w:rPr>
      <w:b/>
      <w:bCs/>
    </w:rPr>
  </w:style>
  <w:style w:type="character" w:styleId="Emphasis">
    <w:name w:val="Emphasis"/>
    <w:basedOn w:val="DefaultParagraphFont"/>
    <w:uiPriority w:val="20"/>
    <w:qFormat/>
    <w:rsid w:val="002B4398"/>
    <w:rPr>
      <w:i/>
      <w:iCs/>
    </w:rPr>
  </w:style>
  <w:style w:type="character" w:styleId="UnresolvedMention">
    <w:name w:val="Unresolved Mention"/>
    <w:basedOn w:val="DefaultParagraphFont"/>
    <w:uiPriority w:val="99"/>
    <w:semiHidden/>
    <w:unhideWhenUsed/>
    <w:rsid w:val="00C43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06974">
      <w:bodyDiv w:val="1"/>
      <w:marLeft w:val="0"/>
      <w:marRight w:val="0"/>
      <w:marTop w:val="0"/>
      <w:marBottom w:val="0"/>
      <w:divBdr>
        <w:top w:val="none" w:sz="0" w:space="0" w:color="auto"/>
        <w:left w:val="none" w:sz="0" w:space="0" w:color="auto"/>
        <w:bottom w:val="none" w:sz="0" w:space="0" w:color="auto"/>
        <w:right w:val="none" w:sz="0" w:space="0" w:color="auto"/>
      </w:divBdr>
    </w:div>
    <w:div w:id="179151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ops-pr.com" TargetMode="External"/><Relationship Id="rId3" Type="http://schemas.openxmlformats.org/officeDocument/2006/relationships/settings" Target="settings.xml"/><Relationship Id="rId7" Type="http://schemas.openxmlformats.org/officeDocument/2006/relationships/hyperlink" Target="mailto:Hina.bakht@evops-p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gcoman.com" TargetMode="External"/><Relationship Id="rId5" Type="http://schemas.openxmlformats.org/officeDocument/2006/relationships/hyperlink" Target="http://www.staylev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bakht</dc:creator>
  <cp:keywords/>
  <dc:description/>
  <cp:lastModifiedBy>Ashish Sareen</cp:lastModifiedBy>
  <cp:revision>3</cp:revision>
  <cp:lastPrinted>2019-10-12T08:17:00Z</cp:lastPrinted>
  <dcterms:created xsi:type="dcterms:W3CDTF">2020-01-28T11:50:00Z</dcterms:created>
  <dcterms:modified xsi:type="dcterms:W3CDTF">2020-01-29T05:34:00Z</dcterms:modified>
</cp:coreProperties>
</file>