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79B4" w14:textId="591A6668" w:rsidR="00EC520E" w:rsidRPr="008A2C3E" w:rsidRDefault="004B0A39">
      <w:pPr>
        <w:rPr>
          <w:b/>
        </w:rPr>
      </w:pPr>
      <w:r w:rsidRPr="008A2C3E">
        <w:rPr>
          <w:b/>
        </w:rPr>
        <w:t>Converting the project to TestNG:</w:t>
      </w:r>
    </w:p>
    <w:p w14:paraId="64D782F0" w14:textId="630619AB" w:rsidR="004B0A39" w:rsidRDefault="004B0A39">
      <w:r>
        <w:t>In</w:t>
      </w:r>
      <w:r w:rsidR="00F03B52">
        <w:t xml:space="preserve"> order to have TestNG implemented in our project first we need to have </w:t>
      </w:r>
      <w:r w:rsidR="00F26D7E">
        <w:t xml:space="preserve">@Test annotations. </w:t>
      </w:r>
      <w:proofErr w:type="gramStart"/>
      <w:r w:rsidR="00B9714E">
        <w:t>Also</w:t>
      </w:r>
      <w:proofErr w:type="gramEnd"/>
      <w:r w:rsidR="00B9714E">
        <w:t xml:space="preserve"> we need to change the main method as main method is not needed when we use TestNG. </w:t>
      </w:r>
      <w:proofErr w:type="gramStart"/>
      <w:r w:rsidR="00B9714E">
        <w:t>So</w:t>
      </w:r>
      <w:proofErr w:type="gramEnd"/>
      <w:r w:rsidR="00B9714E">
        <w:t xml:space="preserve"> change the main method to </w:t>
      </w:r>
      <w:proofErr w:type="spellStart"/>
      <w:r w:rsidR="00B9714E">
        <w:t>startExecution</w:t>
      </w:r>
      <w:proofErr w:type="spellEnd"/>
      <w:r w:rsidR="00B9714E">
        <w:t xml:space="preserve"> as shown below and provide TestNG annotation.</w:t>
      </w:r>
    </w:p>
    <w:p w14:paraId="16604DF2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79AF33E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startExecution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5E723916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5F04D73C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1F542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EAC45C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BE007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E47E2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86CB0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DE6FA2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&lt;List&lt;String&gt;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6D6F92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eu</w:t>
      </w:r>
      <w:r>
        <w:rPr>
          <w:rFonts w:ascii="Consolas" w:hAnsi="Consolas" w:cs="Consolas"/>
          <w:color w:val="000000"/>
          <w:sz w:val="20"/>
          <w:szCs w:val="20"/>
        </w:rPr>
        <w:t>.getTestCases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"WB_PATH_TESTS"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"WB_PATH_TESTS_SHEET"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5E0617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C4FDC" w14:textId="77777777" w:rsidR="00B9714E" w:rsidRDefault="00B9714E" w:rsidP="00B9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DriverScript.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prepareKeywords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5EE14" w14:textId="49308AE8" w:rsidR="00B9714E" w:rsidRDefault="00B9714E" w:rsidP="00B9714E">
      <w:pPr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B82200" w14:textId="7C13AECD" w:rsidR="00F26D7E" w:rsidRDefault="00F9048E">
      <w:r>
        <w:t>Now right click on the project and go to TestNG and click on Convert to TestNG.</w:t>
      </w:r>
    </w:p>
    <w:p w14:paraId="7752ABE5" w14:textId="29EADD65" w:rsidR="00F9048E" w:rsidRDefault="00F9048E">
      <w:r>
        <w:t>An xml file with name testng.xml will be created and the xml should show the DriverScript.java included.</w:t>
      </w:r>
    </w:p>
    <w:p w14:paraId="323C3B91" w14:textId="7C718DAE" w:rsidR="00F9048E" w:rsidRPr="002D5C26" w:rsidRDefault="00851416">
      <w:pPr>
        <w:rPr>
          <w:b/>
        </w:rPr>
      </w:pPr>
      <w:r w:rsidRPr="002D5C26">
        <w:rPr>
          <w:b/>
        </w:rPr>
        <w:t>testing.xml:</w:t>
      </w:r>
    </w:p>
    <w:p w14:paraId="3125B731" w14:textId="77777777" w:rsidR="00851416" w:rsidRDefault="00851416" w:rsidP="0085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EF19F28" w14:textId="77777777" w:rsidR="00851416" w:rsidRDefault="00851416" w:rsidP="0085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37887" w14:textId="77777777" w:rsidR="00851416" w:rsidRDefault="00851416" w:rsidP="0085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E3B951" w14:textId="77777777" w:rsidR="00851416" w:rsidRDefault="00851416" w:rsidP="0085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49564F" w14:textId="77777777" w:rsidR="00851416" w:rsidRDefault="00851416" w:rsidP="0085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80CE2C" w14:textId="77777777" w:rsidR="00851416" w:rsidRDefault="00851416" w:rsidP="0085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executionEngine.DriverScript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722DAC" w14:textId="77777777" w:rsidR="00851416" w:rsidRDefault="00851416" w:rsidP="0085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4F0875" w14:textId="77777777" w:rsidR="00851416" w:rsidRDefault="00851416" w:rsidP="0085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14:paraId="71DF1DAC" w14:textId="7D6523F4" w:rsidR="00851416" w:rsidRDefault="00851416" w:rsidP="00851416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14:paraId="2C213B42" w14:textId="4378437A" w:rsidR="00851416" w:rsidRDefault="000247BF" w:rsidP="00851416">
      <w:r>
        <w:t>Now if you right click on the testing.xml and run as “TestNG Suite” it will run the test.</w:t>
      </w:r>
    </w:p>
    <w:p w14:paraId="7A32B0E2" w14:textId="77777777" w:rsidR="00613470" w:rsidRDefault="000247BF" w:rsidP="00851416">
      <w:r>
        <w:lastRenderedPageBreak/>
        <w:t>But here again the TestNG considers it as one test case</w:t>
      </w:r>
      <w:r w:rsidR="00A21955">
        <w:t xml:space="preserve"> and if one test fails the whole execution stops. </w:t>
      </w:r>
    </w:p>
    <w:p w14:paraId="3F938ACE" w14:textId="77777777" w:rsidR="00613470" w:rsidRDefault="00613470" w:rsidP="0061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1A40D548" w14:textId="77777777" w:rsidR="00613470" w:rsidRDefault="00613470" w:rsidP="0061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14:paraId="4442F9D5" w14:textId="77777777" w:rsidR="00613470" w:rsidRDefault="00613470" w:rsidP="0061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Failures: 1, Skips: 0</w:t>
      </w:r>
    </w:p>
    <w:p w14:paraId="1CE0C2BF" w14:textId="58772F94" w:rsidR="00613470" w:rsidRDefault="00613470" w:rsidP="00613470"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  <w:bookmarkStart w:id="0" w:name="_GoBack"/>
      <w:bookmarkEnd w:id="0"/>
    </w:p>
    <w:p w14:paraId="77C16BAB" w14:textId="05B8C817" w:rsidR="000247BF" w:rsidRDefault="00A21955" w:rsidP="00851416">
      <w:r>
        <w:t>So</w:t>
      </w:r>
      <w:r w:rsidR="00624D30">
        <w:t>,</w:t>
      </w:r>
      <w:r>
        <w:t xml:space="preserve"> we need to make TestNG to consider each and every test as a separate one. We have to use </w:t>
      </w:r>
      <w:proofErr w:type="spellStart"/>
      <w:r>
        <w:t>DataProvider</w:t>
      </w:r>
      <w:proofErr w:type="spellEnd"/>
      <w:r>
        <w:t xml:space="preserve"> for that. We will see it in the next video.</w:t>
      </w:r>
    </w:p>
    <w:p w14:paraId="3E704B23" w14:textId="74FF58C0" w:rsidR="00613470" w:rsidRDefault="00613470" w:rsidP="00851416"/>
    <w:p w14:paraId="02FCB231" w14:textId="77777777" w:rsidR="00613470" w:rsidRDefault="00613470" w:rsidP="00851416"/>
    <w:sectPr w:rsidR="00613470" w:rsidSect="00A033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62"/>
    <w:rsid w:val="000247BF"/>
    <w:rsid w:val="0012284B"/>
    <w:rsid w:val="002D5C26"/>
    <w:rsid w:val="00394103"/>
    <w:rsid w:val="004B0A39"/>
    <w:rsid w:val="004B7362"/>
    <w:rsid w:val="00613470"/>
    <w:rsid w:val="00624D30"/>
    <w:rsid w:val="00726E64"/>
    <w:rsid w:val="007B0786"/>
    <w:rsid w:val="00851416"/>
    <w:rsid w:val="008A2C3E"/>
    <w:rsid w:val="009F0429"/>
    <w:rsid w:val="00A033B7"/>
    <w:rsid w:val="00A21955"/>
    <w:rsid w:val="00B9714E"/>
    <w:rsid w:val="00EC520E"/>
    <w:rsid w:val="00F03B52"/>
    <w:rsid w:val="00F26D7E"/>
    <w:rsid w:val="00F9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9E0D"/>
  <w15:chartTrackingRefBased/>
  <w15:docId w15:val="{A68ECE59-39B7-491B-9FC1-C65E1137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16</cp:revision>
  <dcterms:created xsi:type="dcterms:W3CDTF">2018-10-27T16:44:00Z</dcterms:created>
  <dcterms:modified xsi:type="dcterms:W3CDTF">2018-10-28T08:24:00Z</dcterms:modified>
</cp:coreProperties>
</file>