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A357" w14:textId="43F04287" w:rsidR="00EC520E" w:rsidRPr="009D7F43" w:rsidRDefault="003F7FC3">
      <w:pPr>
        <w:rPr>
          <w:b/>
        </w:rPr>
      </w:pPr>
      <w:bookmarkStart w:id="0" w:name="_GoBack"/>
      <w:r w:rsidRPr="009D7F43">
        <w:rPr>
          <w:b/>
        </w:rPr>
        <w:t xml:space="preserve">Running Tests </w:t>
      </w:r>
      <w:proofErr w:type="gramStart"/>
      <w:r w:rsidRPr="009D7F43">
        <w:rPr>
          <w:b/>
        </w:rPr>
        <w:t>From</w:t>
      </w:r>
      <w:proofErr w:type="gramEnd"/>
      <w:r w:rsidRPr="009D7F43">
        <w:rPr>
          <w:b/>
        </w:rPr>
        <w:t xml:space="preserve"> Jenkins:</w:t>
      </w:r>
    </w:p>
    <w:bookmarkEnd w:id="0"/>
    <w:p w14:paraId="37CB3A41" w14:textId="4A8F0297" w:rsidR="003F7FC3" w:rsidRDefault="009E0B4C" w:rsidP="003F7FC3">
      <w:pPr>
        <w:spacing w:line="240" w:lineRule="auto"/>
        <w:rPr>
          <w:lang w:val="en-US"/>
        </w:rPr>
      </w:pPr>
      <w:r>
        <w:rPr>
          <w:lang w:val="en-US"/>
        </w:rPr>
        <w:t>In CMD, g</w:t>
      </w:r>
      <w:r w:rsidR="003F7FC3">
        <w:rPr>
          <w:lang w:val="en-US"/>
        </w:rPr>
        <w:t xml:space="preserve">o to the folder where the </w:t>
      </w:r>
      <w:r w:rsidR="003F7FC3">
        <w:rPr>
          <w:lang w:val="en-US"/>
        </w:rPr>
        <w:t xml:space="preserve">Jenkins </w:t>
      </w:r>
      <w:r w:rsidR="003F7FC3">
        <w:rPr>
          <w:lang w:val="en-US"/>
        </w:rPr>
        <w:t>war file is located, and run the following command.</w:t>
      </w:r>
    </w:p>
    <w:p w14:paraId="0A86A569" w14:textId="77777777" w:rsidR="003F7FC3" w:rsidRPr="00B5474E" w:rsidRDefault="003F7FC3" w:rsidP="003F7FC3">
      <w:pPr>
        <w:spacing w:line="240" w:lineRule="auto"/>
        <w:rPr>
          <w:color w:val="FF0000"/>
          <w:lang w:val="en-US"/>
        </w:rPr>
      </w:pPr>
      <w:r w:rsidRPr="00B5474E">
        <w:rPr>
          <w:color w:val="FF0000"/>
          <w:lang w:val="en-US"/>
        </w:rPr>
        <w:t xml:space="preserve">java -jar </w:t>
      </w:r>
      <w:proofErr w:type="spellStart"/>
      <w:r w:rsidRPr="00B5474E">
        <w:rPr>
          <w:color w:val="FF0000"/>
          <w:lang w:val="en-US"/>
        </w:rPr>
        <w:t>jenkins.war</w:t>
      </w:r>
      <w:proofErr w:type="spellEnd"/>
      <w:r>
        <w:rPr>
          <w:color w:val="FF0000"/>
          <w:lang w:val="en-US"/>
        </w:rPr>
        <w:t xml:space="preserve"> --</w:t>
      </w:r>
      <w:proofErr w:type="spellStart"/>
      <w:r>
        <w:rPr>
          <w:color w:val="FF0000"/>
          <w:lang w:val="en-US"/>
        </w:rPr>
        <w:t>httpPort</w:t>
      </w:r>
      <w:proofErr w:type="spellEnd"/>
      <w:r>
        <w:rPr>
          <w:color w:val="FF0000"/>
          <w:lang w:val="en-US"/>
        </w:rPr>
        <w:t>=9090</w:t>
      </w:r>
    </w:p>
    <w:p w14:paraId="6A845FCB" w14:textId="77777777" w:rsidR="003F7FC3" w:rsidRDefault="003F7FC3" w:rsidP="003F7FC3">
      <w:pPr>
        <w:spacing w:line="240" w:lineRule="auto"/>
        <w:rPr>
          <w:lang w:val="en-US"/>
        </w:rPr>
      </w:pPr>
      <w:r>
        <w:rPr>
          <w:lang w:val="en-US"/>
        </w:rPr>
        <w:t>I have downloaded the war file to Jenkins folder in D drive so I am running the command from there.</w:t>
      </w:r>
    </w:p>
    <w:p w14:paraId="735BE6DA" w14:textId="77777777" w:rsidR="003F7FC3" w:rsidRDefault="003F7FC3" w:rsidP="003F7FC3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904E4A0" wp14:editId="2C94B853">
            <wp:extent cx="7734300" cy="43503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7904" cy="43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3FEB" w14:textId="77777777" w:rsidR="003F7FC3" w:rsidRDefault="003F7FC3" w:rsidP="003F7FC3">
      <w:pPr>
        <w:spacing w:line="240" w:lineRule="auto"/>
        <w:rPr>
          <w:lang w:val="en-US"/>
        </w:rPr>
      </w:pPr>
    </w:p>
    <w:p w14:paraId="73351C5E" w14:textId="01E580C0" w:rsidR="003F7FC3" w:rsidRDefault="009E0B4C">
      <w:r>
        <w:lastRenderedPageBreak/>
        <w:t>Open Jenkins page by typing the following in browser.</w:t>
      </w:r>
    </w:p>
    <w:p w14:paraId="5C8902AA" w14:textId="07867714" w:rsidR="009E0B4C" w:rsidRDefault="009E0B4C">
      <w:hyperlink r:id="rId5" w:history="1">
        <w:r w:rsidRPr="00912786">
          <w:rPr>
            <w:rStyle w:val="Hyperlink"/>
          </w:rPr>
          <w:t>http://localhost:9090</w:t>
        </w:r>
      </w:hyperlink>
    </w:p>
    <w:p w14:paraId="7E62E256" w14:textId="20989AE8" w:rsidR="009E0B4C" w:rsidRDefault="00952C11">
      <w:r>
        <w:t>Login to Jenkins with the username and password set earlier.</w:t>
      </w:r>
    </w:p>
    <w:p w14:paraId="197B84CF" w14:textId="71135C64" w:rsidR="00952C11" w:rsidRDefault="00FA3B18">
      <w:r>
        <w:t>If you haven’t setup the JDK and maven paths already, go to Manage Jenkins and Global Tool Configuration and set up the paths for JDK and Maven.</w:t>
      </w:r>
    </w:p>
    <w:p w14:paraId="0ECC4BFC" w14:textId="70CBDD2A" w:rsidR="00FA3B18" w:rsidRDefault="00FA3B18">
      <w:r>
        <w:rPr>
          <w:noProof/>
        </w:rPr>
        <w:drawing>
          <wp:inline distT="0" distB="0" distL="0" distR="0" wp14:anchorId="0EDCB64C" wp14:editId="444A487E">
            <wp:extent cx="6260123" cy="3964266"/>
            <wp:effectExtent l="19050" t="19050" r="2667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114" cy="3974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9AD4" w14:textId="0B1B9C37" w:rsidR="00FA3B18" w:rsidRDefault="00225BB0">
      <w:r>
        <w:t>Now go to Jenkins home page and set up a new job.</w:t>
      </w:r>
    </w:p>
    <w:p w14:paraId="3D44AC71" w14:textId="6885B391" w:rsidR="00225BB0" w:rsidRDefault="00225BB0">
      <w:r>
        <w:rPr>
          <w:noProof/>
        </w:rPr>
        <w:lastRenderedPageBreak/>
        <w:drawing>
          <wp:inline distT="0" distB="0" distL="0" distR="0" wp14:anchorId="3275B455" wp14:editId="41A4C0D0">
            <wp:extent cx="5264150" cy="26464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404" cy="26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B0DE" w14:textId="5D9315AB" w:rsidR="00225BB0" w:rsidRDefault="00225BB0">
      <w:r>
        <w:t xml:space="preserve">I am creating a project with name </w:t>
      </w:r>
      <w:proofErr w:type="spellStart"/>
      <w:r>
        <w:t>HybridKeywordDriven</w:t>
      </w:r>
      <w:proofErr w:type="spellEnd"/>
      <w:r>
        <w:t>.</w:t>
      </w:r>
    </w:p>
    <w:p w14:paraId="6EB32898" w14:textId="6F660A19" w:rsidR="00D4561D" w:rsidRDefault="00BF307F">
      <w:pPr>
        <w:rPr>
          <w:lang w:val="en-US"/>
        </w:rPr>
      </w:pPr>
      <w:r>
        <w:rPr>
          <w:lang w:val="en-US"/>
        </w:rPr>
        <w:t xml:space="preserve">In order to set up the project which is in our local machine, under GENERAL tab click on Advanced button and select “Custom Workspace” and enter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project. We need to give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until where the POM.xml is located.</w:t>
      </w:r>
    </w:p>
    <w:p w14:paraId="2C693D7A" w14:textId="77777777" w:rsidR="00BF307F" w:rsidRDefault="00BF307F" w:rsidP="00BF307F">
      <w:pPr>
        <w:spacing w:line="240" w:lineRule="auto"/>
        <w:rPr>
          <w:lang w:val="en-US"/>
        </w:rPr>
      </w:pPr>
      <w:r>
        <w:rPr>
          <w:lang w:val="en-US"/>
        </w:rPr>
        <w:t xml:space="preserve">You can get the directory where the pom.xml is, by </w:t>
      </w:r>
      <w:proofErr w:type="spellStart"/>
      <w:r>
        <w:rPr>
          <w:lang w:val="en-US"/>
        </w:rPr>
        <w:t>righ</w:t>
      </w:r>
      <w:proofErr w:type="spellEnd"/>
      <w:r>
        <w:rPr>
          <w:lang w:val="en-US"/>
        </w:rPr>
        <w:t xml:space="preserve"> clicking on the pom.xml and click on properties in Eclipse.</w:t>
      </w:r>
    </w:p>
    <w:p w14:paraId="389E4FD4" w14:textId="77777777" w:rsidR="00BF307F" w:rsidRDefault="00BF307F"/>
    <w:p w14:paraId="41CF5CEC" w14:textId="26FFA858" w:rsidR="00225BB0" w:rsidRDefault="00162169">
      <w:r>
        <w:rPr>
          <w:noProof/>
        </w:rPr>
        <w:lastRenderedPageBreak/>
        <w:drawing>
          <wp:inline distT="0" distB="0" distL="0" distR="0" wp14:anchorId="6D46F88D" wp14:editId="01DE2F70">
            <wp:extent cx="6184900" cy="3311345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240" cy="33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C9E" w14:textId="50C6DE25" w:rsidR="009A6839" w:rsidRDefault="009A6839" w:rsidP="009A6839">
      <w:pPr>
        <w:spacing w:line="240" w:lineRule="auto"/>
        <w:rPr>
          <w:lang w:val="en-US"/>
        </w:rPr>
      </w:pPr>
      <w:r>
        <w:rPr>
          <w:lang w:val="en-US"/>
        </w:rPr>
        <w:t xml:space="preserve">Under “Build” section click on “Add Build Step” and select “Invoke Top-Level Maven Targets”. You can select the maven version here and enter the goal as “test”. You don’t need to provide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command here.</w:t>
      </w:r>
    </w:p>
    <w:p w14:paraId="7845134B" w14:textId="20EC693B" w:rsidR="009A6839" w:rsidRDefault="009618BC" w:rsidP="009A6839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DBAA0" wp14:editId="26C02FD7">
            <wp:extent cx="4997450" cy="1942339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183" cy="1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D65" w14:textId="370E75C9" w:rsidR="00BF307F" w:rsidRDefault="009F3ADB">
      <w:r>
        <w:t>Now save the job.</w:t>
      </w:r>
    </w:p>
    <w:p w14:paraId="40C96F72" w14:textId="12732EF0" w:rsidR="009F3ADB" w:rsidRDefault="008E729C">
      <w:r>
        <w:t>The job should show on the home page of Jenkins.</w:t>
      </w:r>
    </w:p>
    <w:p w14:paraId="67DC7A49" w14:textId="18E27382" w:rsidR="008E729C" w:rsidRDefault="00D860E3">
      <w:r>
        <w:rPr>
          <w:noProof/>
        </w:rPr>
        <w:drawing>
          <wp:inline distT="0" distB="0" distL="0" distR="0" wp14:anchorId="78D0E33B" wp14:editId="19793900">
            <wp:extent cx="6043181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375" cy="29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08F6" w14:textId="102A6533" w:rsidR="00D860E3" w:rsidRDefault="00B86217">
      <w:r>
        <w:lastRenderedPageBreak/>
        <w:t>Now on the main system start the selenium standalone server.</w:t>
      </w:r>
    </w:p>
    <w:p w14:paraId="23019E80" w14:textId="2ECD0DCE" w:rsidR="00B86217" w:rsidRDefault="001138ED">
      <w:r w:rsidRPr="001138ED">
        <w:t>java -jar selenium-server-standalone-3.9.0.jar -role hub</w:t>
      </w:r>
    </w:p>
    <w:p w14:paraId="0B976B29" w14:textId="54CAA9C3" w:rsidR="001138ED" w:rsidRDefault="001138ED">
      <w:r>
        <w:t>Start the selenium standalone servers on nodes.</w:t>
      </w:r>
    </w:p>
    <w:p w14:paraId="7DDF7E7E" w14:textId="448550B0" w:rsidR="001138ED" w:rsidRDefault="0097331E">
      <w:r w:rsidRPr="0097331E">
        <w:t xml:space="preserve">java -jar selenium-server-standalone-3.9.0.jar -role </w:t>
      </w:r>
      <w:proofErr w:type="spellStart"/>
      <w:r w:rsidRPr="0097331E">
        <w:t>webdriver</w:t>
      </w:r>
      <w:proofErr w:type="spellEnd"/>
      <w:r w:rsidRPr="0097331E">
        <w:t xml:space="preserve"> -hub http://192.168.56.101:4444/grid/register -port 5567 -host 192.168.56.102</w:t>
      </w:r>
    </w:p>
    <w:p w14:paraId="24D4A91B" w14:textId="5BFE730C" w:rsidR="00D860E3" w:rsidRDefault="0097331E">
      <w:r>
        <w:t xml:space="preserve">Change the registration </w:t>
      </w:r>
      <w:proofErr w:type="spellStart"/>
      <w:r>
        <w:t>url</w:t>
      </w:r>
      <w:proofErr w:type="spellEnd"/>
      <w:r>
        <w:t xml:space="preserve"> and standalone server ver</w:t>
      </w:r>
      <w:r w:rsidR="005E1DA4">
        <w:t>s</w:t>
      </w:r>
      <w:r>
        <w:t>ion</w:t>
      </w:r>
      <w:r w:rsidR="005E1DA4">
        <w:t>s</w:t>
      </w:r>
      <w:r>
        <w:t xml:space="preserve"> and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fo</w:t>
      </w:r>
      <w:proofErr w:type="spellEnd"/>
      <w:r>
        <w:t xml:space="preserve"> the nodes as per your configuration.</w:t>
      </w:r>
    </w:p>
    <w:p w14:paraId="4AF30491" w14:textId="1E36C003" w:rsidR="0097331E" w:rsidRDefault="006C7095">
      <w:r>
        <w:t>Now start the Jenkins job. It should start running the tests parallelly.</w:t>
      </w:r>
    </w:p>
    <w:sectPr w:rsidR="0097331E" w:rsidSect="006F6A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50"/>
    <w:rsid w:val="000C7450"/>
    <w:rsid w:val="001138ED"/>
    <w:rsid w:val="00162169"/>
    <w:rsid w:val="00225BB0"/>
    <w:rsid w:val="003F7FC3"/>
    <w:rsid w:val="005E1DA4"/>
    <w:rsid w:val="006C7095"/>
    <w:rsid w:val="006F6A27"/>
    <w:rsid w:val="008E729C"/>
    <w:rsid w:val="00952C11"/>
    <w:rsid w:val="009618BC"/>
    <w:rsid w:val="0097331E"/>
    <w:rsid w:val="009A6839"/>
    <w:rsid w:val="009D7F43"/>
    <w:rsid w:val="009E0B4C"/>
    <w:rsid w:val="009F3ADB"/>
    <w:rsid w:val="00B86217"/>
    <w:rsid w:val="00BF307F"/>
    <w:rsid w:val="00D4561D"/>
    <w:rsid w:val="00D860E3"/>
    <w:rsid w:val="00EC520E"/>
    <w:rsid w:val="00FA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9D1"/>
  <w15:chartTrackingRefBased/>
  <w15:docId w15:val="{4A35CCD9-590B-4832-8AE6-33E542C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23</cp:revision>
  <dcterms:created xsi:type="dcterms:W3CDTF">2018-10-31T07:18:00Z</dcterms:created>
  <dcterms:modified xsi:type="dcterms:W3CDTF">2018-10-31T09:33:00Z</dcterms:modified>
</cp:coreProperties>
</file>