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0D24" w14:textId="56768F82" w:rsidR="00705BCB" w:rsidRDefault="00D57D4C" w:rsidP="00D57D4C">
      <w:pPr>
        <w:pStyle w:val="Title"/>
      </w:pPr>
      <w:r>
        <w:t>GCC Database Project</w:t>
      </w:r>
    </w:p>
    <w:p w14:paraId="5DCAC935" w14:textId="4795EE10" w:rsidR="00D57D4C" w:rsidRDefault="00D57D4C" w:rsidP="00D57D4C">
      <w:pPr>
        <w:pStyle w:val="Subtitle"/>
      </w:pPr>
      <w:r>
        <w:t>Scope &amp; Delivery Reconciliation</w:t>
      </w:r>
    </w:p>
    <w:p w14:paraId="2D041BFC" w14:textId="11B25D2E" w:rsidR="00D57D4C" w:rsidRDefault="00D57D4C" w:rsidP="00D57D4C">
      <w:r>
        <w:rPr>
          <w:i/>
        </w:rPr>
        <w:t>Prepared by Shawn West, Anuki Consulting  |  May 11, 2026</w:t>
      </w:r>
    </w:p>
    <w:p w14:paraId="4FF7C5CD" w14:textId="6F6C185F" w:rsidR="00D57D4C" w:rsidRDefault="00D57D4C" w:rsidP="00D57D4C">
      <w:r>
        <w:rPr>
          <w:i/>
        </w:rPr>
        <w:t>For: GreenCircle Certified leadership discussion</w:t>
      </w:r>
    </w:p>
    <w:p w14:paraId="2FC86B06" w14:textId="77777777" w:rsidR="00D57D4C" w:rsidRDefault="00D57D4C" w:rsidP="00D57D4C"/>
    <w:p w14:paraId="46E21747" w14:textId="6AA3D435" w:rsidR="00D57D4C" w:rsidRDefault="00D57D4C" w:rsidP="00D57D4C">
      <w:pPr>
        <w:pStyle w:val="Heading1"/>
      </w:pPr>
      <w:r>
        <w:t>Purpose</w:t>
      </w:r>
    </w:p>
    <w:p w14:paraId="680CD685" w14:textId="2A6FB630" w:rsidR="00D57D4C" w:rsidRDefault="00D57D4C" w:rsidP="00D57D4C">
      <w:r>
        <w:t>This document reconciles the GCC Database project's original scope and timeline against actual delivery. It draws on three evidence sources: (1) the executed Change Order documenting pre-development scope growth, (2) the May 2026 QC testing log, and (3) email and status-call records from the weekly project meetings. The intent is to support a transparent leadership conversation about how the project evolved and why timeline and cost expectations need to be reset.</w:t>
      </w:r>
    </w:p>
    <w:p w14:paraId="7C3886F3" w14:textId="1F9E163C" w:rsidR="00D57D4C" w:rsidRDefault="00D57D4C" w:rsidP="00D57D4C">
      <w:pPr>
        <w:pStyle w:val="Heading1"/>
      </w:pPr>
      <w:r>
        <w:t>Executive Summary</w:t>
      </w:r>
    </w:p>
    <w:p w14:paraId="1F900B9A" w14:textId="6DE7B588" w:rsidR="00D57D4C" w:rsidRDefault="00D57D4C" w:rsidP="00D57D4C">
      <w:pPr>
        <w:pStyle w:val="ListBullet"/>
      </w:pPr>
      <w:r>
        <w:t>Original engagement: 14-18 weeks, ,000, replace Ecomedes platform with a basic database interface.</w:t>
      </w:r>
    </w:p>
    <w:p w14:paraId="4E6FAC7E" w14:textId="2D39306C" w:rsidR="00D57D4C" w:rsidRDefault="00D57D4C" w:rsidP="00D57D4C">
      <w:pPr>
        <w:pStyle w:val="ListBullet"/>
      </w:pPr>
      <w:r>
        <w:t>Pre-development scope expansion (Change Order, 2025): +23-29 weeks across 10 categories - collaborative discovery, front-end redesign from basic to 60+ wireframes, bulk upload, partner management, dashboards, role system, advanced search, etc.</w:t>
      </w:r>
    </w:p>
    <w:p w14:paraId="4A8B6AA4" w14:textId="6186E633" w:rsidR="00D57D4C" w:rsidRDefault="00D57D4C" w:rsidP="00D57D4C">
      <w:pPr>
        <w:pStyle w:val="ListBullet"/>
      </w:pPr>
      <w:r>
        <w:t>Post-development scope growth (QC log, May 2026): 91 of 170 logged 'defects' (53.5%) are change requests or unanswered requirements gaps, not implementation defects. Only 38% are genuine defects.</w:t>
      </w:r>
    </w:p>
    <w:p w14:paraId="4388A656" w14:textId="6C61F7BF" w:rsidR="00D57D4C" w:rsidRDefault="00D57D4C" w:rsidP="00D57D4C">
      <w:pPr>
        <w:pStyle w:val="ListBullet"/>
      </w:pPr>
      <w:r>
        <w:t>Un-logged verbal changes: Additional change requests raised verbally in weekly status calls were absorbed without formal CRs. Volume understated in the QC log; quantified separately in Phase 3 below.</w:t>
      </w:r>
    </w:p>
    <w:p w14:paraId="5BB20992" w14:textId="582606B2" w:rsidR="00D57D4C" w:rsidRDefault="00D57D4C" w:rsidP="00D57D4C">
      <w:pPr>
        <w:pStyle w:val="ListBullet"/>
      </w:pPr>
      <w:r>
        <w:t>Project status: ~12 months past original delivery target.</w:t>
      </w:r>
    </w:p>
    <w:p w14:paraId="1A7A3596" w14:textId="77777777" w:rsidR="00D57D4C" w:rsidRDefault="00D57D4C" w:rsidP="00D57D4C"/>
    <w:p w14:paraId="411A4AF8" w14:textId="28BADCCB" w:rsidR="00D57D4C" w:rsidRDefault="00D57D4C" w:rsidP="00D57D4C">
      <w:r>
        <w:t>The pattern across all three phases (pre-dev discovery, post-dev testing, verbal asks) is consistent: scope evolved continuously rather than being defined upfront. This was not a fixed-scope project in practice.</w:t>
      </w:r>
    </w:p>
    <w:p w14:paraId="771711DD" w14:textId="4B153888" w:rsidR="00D57D4C" w:rsidRDefault="00D57D4C" w:rsidP="00D57D4C">
      <w:pPr>
        <w:pStyle w:val="Heading1"/>
      </w:pPr>
      <w:r>
        <w:lastRenderedPageBreak/>
        <w:t>Phase 1 - Pre-Development Scope Growth</w:t>
      </w:r>
    </w:p>
    <w:p w14:paraId="49FA346C" w14:textId="1EB9ED86" w:rsidR="00D57D4C" w:rsidRDefault="00D57D4C" w:rsidP="00D57D4C">
      <w:r>
        <w:t>Documented in the executed Change Order (GCC_DB_Proposal_ChangeOrder.docx). Highlights:</w:t>
      </w:r>
    </w:p>
    <w:p w14:paraId="0FAA3324" w14:textId="20268C6D" w:rsidR="00D57D4C" w:rsidRDefault="00D57D4C" w:rsidP="00D57D4C">
      <w:pPr>
        <w:pStyle w:val="ListBullet"/>
      </w:pPr>
      <w:r>
        <w:t>Item 1 - Collaborative Requirements Discovery: +8 weeks. The original plan anticipated complete upfront requirements documentation. In practice, iterative weekly discovery became necessary, with Anuki developing user stories from stakeholder input for validation.</w:t>
      </w:r>
    </w:p>
    <w:p w14:paraId="6DF62006" w14:textId="6BC95F3C" w:rsidR="00D57D4C" w:rsidRDefault="00D57D4C" w:rsidP="00D57D4C">
      <w:pPr>
        <w:pStyle w:val="ListBullet"/>
      </w:pPr>
      <w:r>
        <w:t>Item 2 - Front-End Redesign (HIGH impact): +4-5 weeks. Expanded from 'basic interface to replace Ecomedes' to 60+ wireframe screens across 4 user roles, responsive design, role-based UI customization, interactive dashboards, and advanced forms with conditional logic.</w:t>
      </w:r>
    </w:p>
    <w:p w14:paraId="63220CFD" w14:textId="2C593674" w:rsidR="00D57D4C" w:rsidRDefault="00D57D4C" w:rsidP="00D57D4C">
      <w:pPr>
        <w:pStyle w:val="ListBullet"/>
      </w:pPr>
      <w:r>
        <w:t>Item 4 - Product Management &amp; Bulk Upload (HIGH impact): +2-3 weeks. Bulk upload was originally documented as out-of-scope. It was moved into scope during discovery as a business-critical requirement.</w:t>
      </w:r>
    </w:p>
    <w:p w14:paraId="69D68F7E" w14:textId="674BC7C9" w:rsidR="00D57D4C" w:rsidRDefault="00D57D4C" w:rsidP="00D57D4C">
      <w:pPr>
        <w:pStyle w:val="ListBullet"/>
      </w:pPr>
      <w:r>
        <w:t>Total Phase 1 timeline impact: +23-29 weeks across 10 enumerated categories.</w:t>
      </w:r>
    </w:p>
    <w:p w14:paraId="64B88A67" w14:textId="16A290CD" w:rsidR="00D57D4C" w:rsidRDefault="00D57D4C" w:rsidP="00D57D4C">
      <w:pPr>
        <w:pStyle w:val="Heading1"/>
      </w:pPr>
      <w:r>
        <w:t>Phase 2 - Post-Development Scope Growth (QC Log Evidence)</w:t>
      </w:r>
    </w:p>
    <w:p w14:paraId="2495B8EB" w14:textId="1EE3D9A1" w:rsidR="00D57D4C" w:rsidRDefault="00D57D4C" w:rsidP="00D57D4C">
      <w:r>
        <w:t>The QC log dated 5/8/2026 contains 170 logged items. Each item was classified by category (Bug / UX / Question / Enhancement / CR) and by root cause (Actual defect / Lack of requirements / Client preference change).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D57D4C" w:rsidRPr="00D57D4C" w14:paraId="6DB3C1A3" w14:textId="77777777" w:rsidTr="00D57D4C">
        <w:tblPrEx>
          <w:tblCellMar>
            <w:top w:w="0" w:type="dxa"/>
            <w:bottom w:w="0" w:type="dxa"/>
          </w:tblCellMar>
        </w:tblPrEx>
        <w:tc>
          <w:tcPr>
            <w:tcW w:w="3120" w:type="dxa"/>
          </w:tcPr>
          <w:p w14:paraId="0DC28E8C" w14:textId="509A2E43" w:rsidR="00D57D4C" w:rsidRPr="00D57D4C" w:rsidRDefault="00D57D4C" w:rsidP="00D57D4C">
            <w:pPr>
              <w:rPr>
                <w:b/>
              </w:rPr>
            </w:pPr>
            <w:r w:rsidRPr="00D57D4C">
              <w:rPr>
                <w:b/>
              </w:rPr>
              <w:t>Category</w:t>
            </w:r>
          </w:p>
        </w:tc>
        <w:tc>
          <w:tcPr>
            <w:tcW w:w="3120" w:type="dxa"/>
          </w:tcPr>
          <w:p w14:paraId="7BE33891" w14:textId="45EDA2B8" w:rsidR="00D57D4C" w:rsidRPr="00D57D4C" w:rsidRDefault="00D57D4C" w:rsidP="00D57D4C">
            <w:pPr>
              <w:rPr>
                <w:b/>
              </w:rPr>
            </w:pPr>
            <w:r w:rsidRPr="00D57D4C">
              <w:rPr>
                <w:b/>
              </w:rPr>
              <w:t>Count</w:t>
            </w:r>
          </w:p>
        </w:tc>
        <w:tc>
          <w:tcPr>
            <w:tcW w:w="3120" w:type="dxa"/>
          </w:tcPr>
          <w:p w14:paraId="56FE1D38" w14:textId="488859A4" w:rsidR="00D57D4C" w:rsidRPr="00D57D4C" w:rsidRDefault="00D57D4C" w:rsidP="00D57D4C">
            <w:pPr>
              <w:rPr>
                <w:b/>
              </w:rPr>
            </w:pPr>
            <w:r w:rsidRPr="00D57D4C">
              <w:rPr>
                <w:b/>
              </w:rPr>
              <w:t>% of 170</w:t>
            </w:r>
          </w:p>
        </w:tc>
      </w:tr>
      <w:tr w:rsidR="00D57D4C" w14:paraId="001F93C4" w14:textId="77777777" w:rsidTr="00D57D4C">
        <w:tblPrEx>
          <w:tblCellMar>
            <w:top w:w="0" w:type="dxa"/>
            <w:bottom w:w="0" w:type="dxa"/>
          </w:tblCellMar>
        </w:tblPrEx>
        <w:tc>
          <w:tcPr>
            <w:tcW w:w="3120" w:type="dxa"/>
          </w:tcPr>
          <w:p w14:paraId="24187151" w14:textId="31E3B887" w:rsidR="00D57D4C" w:rsidRDefault="00D57D4C" w:rsidP="00D57D4C">
            <w:r>
              <w:t>Genuine implementation defects (Bug + Actual defect)</w:t>
            </w:r>
          </w:p>
        </w:tc>
        <w:tc>
          <w:tcPr>
            <w:tcW w:w="3120" w:type="dxa"/>
          </w:tcPr>
          <w:p w14:paraId="58C007DE" w14:textId="082AE59E" w:rsidR="00D57D4C" w:rsidRDefault="00D57D4C" w:rsidP="00D57D4C">
            <w:r>
              <w:t>65</w:t>
            </w:r>
          </w:p>
        </w:tc>
        <w:tc>
          <w:tcPr>
            <w:tcW w:w="3120" w:type="dxa"/>
          </w:tcPr>
          <w:p w14:paraId="59FAA883" w14:textId="70B79851" w:rsidR="00D57D4C" w:rsidRDefault="00D57D4C" w:rsidP="00D57D4C">
            <w:r>
              <w:t>38.2%</w:t>
            </w:r>
          </w:p>
        </w:tc>
      </w:tr>
      <w:tr w:rsidR="00D57D4C" w14:paraId="03CF2B1E" w14:textId="77777777" w:rsidTr="00D57D4C">
        <w:tblPrEx>
          <w:tblCellMar>
            <w:top w:w="0" w:type="dxa"/>
            <w:bottom w:w="0" w:type="dxa"/>
          </w:tblCellMar>
        </w:tblPrEx>
        <w:tc>
          <w:tcPr>
            <w:tcW w:w="3120" w:type="dxa"/>
          </w:tcPr>
          <w:p w14:paraId="56748870" w14:textId="4E5B44ED" w:rsidR="00D57D4C" w:rsidRDefault="00D57D4C" w:rsidP="00D57D4C">
            <w:r>
              <w:t>Lack of original requirements</w:t>
            </w:r>
          </w:p>
        </w:tc>
        <w:tc>
          <w:tcPr>
            <w:tcW w:w="3120" w:type="dxa"/>
          </w:tcPr>
          <w:p w14:paraId="4FA32068" w14:textId="1E700859" w:rsidR="00D57D4C" w:rsidRDefault="00D57D4C" w:rsidP="00D57D4C">
            <w:r>
              <w:t>46</w:t>
            </w:r>
          </w:p>
        </w:tc>
        <w:tc>
          <w:tcPr>
            <w:tcW w:w="3120" w:type="dxa"/>
          </w:tcPr>
          <w:p w14:paraId="401F1757" w14:textId="4AFD066A" w:rsidR="00D57D4C" w:rsidRDefault="00D57D4C" w:rsidP="00D57D4C">
            <w:r>
              <w:t>27.1%</w:t>
            </w:r>
          </w:p>
        </w:tc>
      </w:tr>
      <w:tr w:rsidR="00D57D4C" w14:paraId="27CD1A92" w14:textId="77777777" w:rsidTr="00D57D4C">
        <w:tblPrEx>
          <w:tblCellMar>
            <w:top w:w="0" w:type="dxa"/>
            <w:bottom w:w="0" w:type="dxa"/>
          </w:tblCellMar>
        </w:tblPrEx>
        <w:tc>
          <w:tcPr>
            <w:tcW w:w="3120" w:type="dxa"/>
          </w:tcPr>
          <w:p w14:paraId="3DB5CE74" w14:textId="67EBE04E" w:rsidR="00D57D4C" w:rsidRDefault="00D57D4C" w:rsidP="00D57D4C">
            <w:r>
              <w:t>Client preference changes (during/after build)</w:t>
            </w:r>
          </w:p>
        </w:tc>
        <w:tc>
          <w:tcPr>
            <w:tcW w:w="3120" w:type="dxa"/>
          </w:tcPr>
          <w:p w14:paraId="02BE0698" w14:textId="5F08FB55" w:rsidR="00D57D4C" w:rsidRDefault="00D57D4C" w:rsidP="00D57D4C">
            <w:r>
              <w:t>45</w:t>
            </w:r>
          </w:p>
        </w:tc>
        <w:tc>
          <w:tcPr>
            <w:tcW w:w="3120" w:type="dxa"/>
          </w:tcPr>
          <w:p w14:paraId="4F0FAF83" w14:textId="769ED467" w:rsidR="00D57D4C" w:rsidRDefault="00D57D4C" w:rsidP="00D57D4C">
            <w:r>
              <w:t>26.5%</w:t>
            </w:r>
          </w:p>
        </w:tc>
      </w:tr>
      <w:tr w:rsidR="00D57D4C" w14:paraId="1A97E789" w14:textId="77777777" w:rsidTr="00D57D4C">
        <w:tblPrEx>
          <w:tblCellMar>
            <w:top w:w="0" w:type="dxa"/>
            <w:bottom w:w="0" w:type="dxa"/>
          </w:tblCellMar>
        </w:tblPrEx>
        <w:tc>
          <w:tcPr>
            <w:tcW w:w="3120" w:type="dxa"/>
          </w:tcPr>
          <w:p w14:paraId="028125B0" w14:textId="46475C2B" w:rsidR="00D57D4C" w:rsidRDefault="00D57D4C" w:rsidP="00D57D4C">
            <w:r>
              <w:t>Other combinations</w:t>
            </w:r>
          </w:p>
        </w:tc>
        <w:tc>
          <w:tcPr>
            <w:tcW w:w="3120" w:type="dxa"/>
          </w:tcPr>
          <w:p w14:paraId="2F8F91D4" w14:textId="3AA7B510" w:rsidR="00D57D4C" w:rsidRDefault="00D57D4C" w:rsidP="00D57D4C">
            <w:r>
              <w:t>14</w:t>
            </w:r>
          </w:p>
        </w:tc>
        <w:tc>
          <w:tcPr>
            <w:tcW w:w="3120" w:type="dxa"/>
          </w:tcPr>
          <w:p w14:paraId="31DA3109" w14:textId="4ED9FFAD" w:rsidR="00D57D4C" w:rsidRDefault="00D57D4C" w:rsidP="00D57D4C">
            <w:r>
              <w:t>8.2%</w:t>
            </w:r>
          </w:p>
        </w:tc>
      </w:tr>
    </w:tbl>
    <w:p w14:paraId="4E077D04" w14:textId="77777777" w:rsidR="00D57D4C" w:rsidRDefault="00D57D4C" w:rsidP="00D57D4C"/>
    <w:p w14:paraId="577FFA6A" w14:textId="63B6A439" w:rsidR="00D57D4C" w:rsidRDefault="00D57D4C" w:rsidP="00D57D4C">
      <w:r>
        <w:lastRenderedPageBreak/>
        <w:t>Key findings:</w:t>
      </w:r>
    </w:p>
    <w:p w14:paraId="20F9CDD4" w14:textId="2A5A069F" w:rsidR="00D57D4C" w:rsidRDefault="00D57D4C" w:rsidP="00D57D4C">
      <w:pPr>
        <w:pStyle w:val="ListBullet"/>
      </w:pPr>
      <w:r>
        <w:t>91 items (53.5%) are change-driven or requirements-driven, not defects.</w:t>
      </w:r>
    </w:p>
    <w:p w14:paraId="1A4FD3F9" w14:textId="0383BC3F" w:rsidR="00D57D4C" w:rsidRDefault="00D57D4C" w:rsidP="00D57D4C">
      <w:pPr>
        <w:pStyle w:val="ListBullet"/>
      </w:pPr>
      <w:r>
        <w:t>24 of 27 items classified as 'Question' are spec gaps the original requirements did not answer.</w:t>
      </w:r>
    </w:p>
    <w:p w14:paraId="0242C246" w14:textId="5623A91B" w:rsidR="00D57D4C" w:rsidRDefault="00D57D4C" w:rsidP="00D57D4C">
      <w:pPr>
        <w:pStyle w:val="ListBullet"/>
      </w:pPr>
      <w:r>
        <w:t>32 of 42 UX items are preference adjustments raised after the design was built and viewed.</w:t>
      </w:r>
    </w:p>
    <w:p w14:paraId="01812EA9" w14:textId="53E7C590" w:rsidR="00D57D4C" w:rsidRDefault="00D57D4C" w:rsidP="00D57D4C">
      <w:pPr>
        <w:pStyle w:val="ListBullet"/>
      </w:pPr>
      <w:r>
        <w:t>7 formal Change Requests (CR-008 through CR-014) were approved by GCC on 4/29/2026. GCC's own framing: 'these are needed to make the app product fit.'</w:t>
      </w:r>
    </w:p>
    <w:p w14:paraId="0A8181C0" w14:textId="77777777" w:rsidR="00D57D4C" w:rsidRDefault="00D57D4C" w:rsidP="00D57D4C"/>
    <w:p w14:paraId="39DFD993" w14:textId="5BAAA767" w:rsidR="00D57D4C" w:rsidRDefault="00D57D4C" w:rsidP="00D57D4C">
      <w:r>
        <w:t>The 7 approved CRs are explicit, written acknowledgment by GCC that the delivered scope required additional work to be considered complete - i.e., the original scope description was incomplete.</w:t>
      </w:r>
    </w:p>
    <w:p w14:paraId="3B358334" w14:textId="0EF732AB" w:rsidR="00D57D4C" w:rsidRDefault="00D57D4C" w:rsidP="00D57D4C">
      <w:pPr>
        <w:pStyle w:val="Heading1"/>
      </w:pPr>
      <w:r>
        <w:t>Phase 3 - Verbal Change Requests Raised in Status Calls</w:t>
      </w:r>
    </w:p>
    <w:p w14:paraId="354874EE" w14:textId="37BA95B8" w:rsidR="00D57D4C" w:rsidRDefault="00D57D4C" w:rsidP="00D57D4C">
      <w:r>
        <w:t>Beyond the items captured in the QC log and the executed CRs, change requests were routinely raised verbally during weekly status calls. These were absorbed into ongoing development without formal CR documentation.</w:t>
      </w:r>
    </w:p>
    <w:p w14:paraId="23DFF573" w14:textId="61D7FAD1" w:rsidR="00D57D4C" w:rsidRDefault="00D57D4C" w:rsidP="00D57D4C">
      <w:r>
        <w:t>This category is not quantified in the QC log and is not represented in the Change Order. The actual volume of scope changes is therefore materially higher than the 91 + 7 = 98 documented items above.</w:t>
      </w:r>
    </w:p>
    <w:p w14:paraId="57077F7E" w14:textId="55B2E175" w:rsidR="00D57D4C" w:rsidRDefault="00D57D4C" w:rsidP="00D57D4C">
      <w:r>
        <w:t>Examples reconstructed from email and meeting records:</w:t>
      </w:r>
    </w:p>
    <w:p w14:paraId="3435F6FD" w14:textId="15512460" w:rsidR="00D57D4C" w:rsidRDefault="00D57D4C" w:rsidP="00D57D4C">
      <w:r>
        <w:rPr>
          <w:i/>
        </w:rPr>
        <w:t>[Placeholder - to be populated from email archive. Suggested format per entry:]</w:t>
      </w:r>
    </w:p>
    <w:p w14:paraId="7A5346CB" w14:textId="67CFDB72" w:rsidR="00D57D4C" w:rsidRDefault="00D57D4C" w:rsidP="00D57D4C">
      <w:pPr>
        <w:pStyle w:val="ListBullet"/>
      </w:pPr>
      <w:r>
        <w:t>YYYY-MM-DD  -  Topic  -  What was asked  -  How it was absorbed (development task / decision / scope change)</w:t>
      </w:r>
    </w:p>
    <w:p w14:paraId="44BF395A" w14:textId="7708034A" w:rsidR="00D57D4C" w:rsidRDefault="00D57D4C" w:rsidP="00D57D4C">
      <w:pPr>
        <w:pStyle w:val="ListBullet"/>
      </w:pPr>
      <w:r>
        <w:t>YYYY-MM-DD  -  ...</w:t>
      </w:r>
    </w:p>
    <w:p w14:paraId="219F4078" w14:textId="757906F8" w:rsidR="00D57D4C" w:rsidRDefault="00D57D4C" w:rsidP="00D57D4C">
      <w:pPr>
        <w:pStyle w:val="ListBullet"/>
      </w:pPr>
      <w:r>
        <w:t>YYYY-MM-DD  -  ...</w:t>
      </w:r>
    </w:p>
    <w:p w14:paraId="7C747F33" w14:textId="77777777" w:rsidR="00D57D4C" w:rsidRDefault="00D57D4C" w:rsidP="00D57D4C"/>
    <w:p w14:paraId="7C3282FD" w14:textId="38D83007" w:rsidR="00D57D4C" w:rsidRDefault="00D57D4C" w:rsidP="00D57D4C">
      <w:r>
        <w:rPr>
          <w:i/>
        </w:rPr>
        <w:t>Even a partial reconstruction of 10-15 representative examples will put a number on this category and demonstrate the pattern.</w:t>
      </w:r>
    </w:p>
    <w:p w14:paraId="0A96D501" w14:textId="57763C30" w:rsidR="00D57D4C" w:rsidRDefault="00D57D4C" w:rsidP="00D57D4C">
      <w:pPr>
        <w:pStyle w:val="Heading1"/>
      </w:pPr>
      <w:r>
        <w:lastRenderedPageBreak/>
        <w:t>Timeline Reality</w:t>
      </w:r>
    </w:p>
    <w:p w14:paraId="2575ECB7" w14:textId="3806FD86" w:rsidR="00D57D4C" w:rsidRDefault="00D57D4C" w:rsidP="00D57D4C">
      <w:r>
        <w:t>Original milestones from the executed Change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D57D4C" w:rsidRPr="00D57D4C" w14:paraId="5012C871" w14:textId="77777777" w:rsidTr="00D57D4C">
        <w:tblPrEx>
          <w:tblCellMar>
            <w:top w:w="0" w:type="dxa"/>
            <w:bottom w:w="0" w:type="dxa"/>
          </w:tblCellMar>
        </w:tblPrEx>
        <w:tc>
          <w:tcPr>
            <w:tcW w:w="3120" w:type="dxa"/>
          </w:tcPr>
          <w:p w14:paraId="211B2893" w14:textId="4567F383" w:rsidR="00D57D4C" w:rsidRPr="00D57D4C" w:rsidRDefault="00D57D4C" w:rsidP="00D57D4C">
            <w:pPr>
              <w:rPr>
                <w:b/>
              </w:rPr>
            </w:pPr>
            <w:r w:rsidRPr="00D57D4C">
              <w:rPr>
                <w:b/>
              </w:rPr>
              <w:t>Milestone</w:t>
            </w:r>
          </w:p>
        </w:tc>
        <w:tc>
          <w:tcPr>
            <w:tcW w:w="3120" w:type="dxa"/>
          </w:tcPr>
          <w:p w14:paraId="29F0486D" w14:textId="3FF5D191" w:rsidR="00D57D4C" w:rsidRPr="00D57D4C" w:rsidRDefault="00D57D4C" w:rsidP="00D57D4C">
            <w:pPr>
              <w:rPr>
                <w:b/>
              </w:rPr>
            </w:pPr>
            <w:r w:rsidRPr="00D57D4C">
              <w:rPr>
                <w:b/>
              </w:rPr>
              <w:t>Original Target</w:t>
            </w:r>
          </w:p>
        </w:tc>
        <w:tc>
          <w:tcPr>
            <w:tcW w:w="3120" w:type="dxa"/>
          </w:tcPr>
          <w:p w14:paraId="021739D8" w14:textId="54756D82" w:rsidR="00D57D4C" w:rsidRPr="00D57D4C" w:rsidRDefault="00D57D4C" w:rsidP="00D57D4C">
            <w:pPr>
              <w:rPr>
                <w:b/>
              </w:rPr>
            </w:pPr>
            <w:r w:rsidRPr="00D57D4C">
              <w:rPr>
                <w:b/>
              </w:rPr>
              <w:t>Actual</w:t>
            </w:r>
          </w:p>
        </w:tc>
      </w:tr>
      <w:tr w:rsidR="00D57D4C" w14:paraId="57F5E815" w14:textId="77777777" w:rsidTr="00D57D4C">
        <w:tblPrEx>
          <w:tblCellMar>
            <w:top w:w="0" w:type="dxa"/>
            <w:bottom w:w="0" w:type="dxa"/>
          </w:tblCellMar>
        </w:tblPrEx>
        <w:tc>
          <w:tcPr>
            <w:tcW w:w="3120" w:type="dxa"/>
          </w:tcPr>
          <w:p w14:paraId="7BA08100" w14:textId="37F6F928" w:rsidR="00D57D4C" w:rsidRDefault="00D57D4C" w:rsidP="00D57D4C">
            <w:r>
              <w:t>Wireframes &amp; Requirements complete</w:t>
            </w:r>
          </w:p>
        </w:tc>
        <w:tc>
          <w:tcPr>
            <w:tcW w:w="3120" w:type="dxa"/>
          </w:tcPr>
          <w:p w14:paraId="5781C7B2" w14:textId="18C140B6" w:rsidR="00D57D4C" w:rsidRDefault="00D57D4C" w:rsidP="00D57D4C">
            <w:r>
              <w:t>6/27</w:t>
            </w:r>
          </w:p>
        </w:tc>
        <w:tc>
          <w:tcPr>
            <w:tcW w:w="3120" w:type="dxa"/>
          </w:tcPr>
          <w:p w14:paraId="28D6EAAE" w14:textId="48DC3D0A" w:rsidR="00D57D4C" w:rsidRDefault="00D57D4C" w:rsidP="00D57D4C">
            <w:r>
              <w:t>Delivered (with continued iteration)</w:t>
            </w:r>
          </w:p>
        </w:tc>
      </w:tr>
      <w:tr w:rsidR="00D57D4C" w14:paraId="1AFC75FF" w14:textId="77777777" w:rsidTr="00D57D4C">
        <w:tblPrEx>
          <w:tblCellMar>
            <w:top w:w="0" w:type="dxa"/>
            <w:bottom w:w="0" w:type="dxa"/>
          </w:tblCellMar>
        </w:tblPrEx>
        <w:tc>
          <w:tcPr>
            <w:tcW w:w="3120" w:type="dxa"/>
          </w:tcPr>
          <w:p w14:paraId="0FD5436D" w14:textId="441E87F1" w:rsidR="00D57D4C" w:rsidRDefault="00D57D4C" w:rsidP="00D57D4C">
            <w:r>
              <w:t>Development Complete</w:t>
            </w:r>
          </w:p>
        </w:tc>
        <w:tc>
          <w:tcPr>
            <w:tcW w:w="3120" w:type="dxa"/>
          </w:tcPr>
          <w:p w14:paraId="03885F41" w14:textId="62520430" w:rsidR="00D57D4C" w:rsidRDefault="00D57D4C" w:rsidP="00D57D4C">
            <w:r>
              <w:t>9/5</w:t>
            </w:r>
          </w:p>
        </w:tc>
        <w:tc>
          <w:tcPr>
            <w:tcW w:w="3120" w:type="dxa"/>
          </w:tcPr>
          <w:p w14:paraId="21BAEC00" w14:textId="7F7784E5" w:rsidR="00D57D4C" w:rsidRDefault="00D57D4C" w:rsidP="00D57D4C">
            <w:r>
              <w:t>Delivered (with continued scope additions in test)</w:t>
            </w:r>
          </w:p>
        </w:tc>
      </w:tr>
      <w:tr w:rsidR="00D57D4C" w14:paraId="162E987B" w14:textId="77777777" w:rsidTr="00D57D4C">
        <w:tblPrEx>
          <w:tblCellMar>
            <w:top w:w="0" w:type="dxa"/>
            <w:bottom w:w="0" w:type="dxa"/>
          </w:tblCellMar>
        </w:tblPrEx>
        <w:tc>
          <w:tcPr>
            <w:tcW w:w="3120" w:type="dxa"/>
          </w:tcPr>
          <w:p w14:paraId="624781BD" w14:textId="27322EC4" w:rsidR="00D57D4C" w:rsidRDefault="00D57D4C" w:rsidP="00D57D4C">
            <w:r>
              <w:t>Testing Complete</w:t>
            </w:r>
          </w:p>
        </w:tc>
        <w:tc>
          <w:tcPr>
            <w:tcW w:w="3120" w:type="dxa"/>
          </w:tcPr>
          <w:p w14:paraId="6C492226" w14:textId="4B38EC7F" w:rsidR="00D57D4C" w:rsidRDefault="00D57D4C" w:rsidP="00D57D4C">
            <w:r>
              <w:t>9/19</w:t>
            </w:r>
          </w:p>
        </w:tc>
        <w:tc>
          <w:tcPr>
            <w:tcW w:w="3120" w:type="dxa"/>
          </w:tcPr>
          <w:p w14:paraId="4CAFFAA0" w14:textId="61D58F10" w:rsidR="00D57D4C" w:rsidRDefault="00D57D4C" w:rsidP="00D57D4C">
            <w:r>
              <w:t>In progress through May 2026</w:t>
            </w:r>
          </w:p>
        </w:tc>
      </w:tr>
      <w:tr w:rsidR="00D57D4C" w14:paraId="3A78BFEE" w14:textId="77777777" w:rsidTr="00D57D4C">
        <w:tblPrEx>
          <w:tblCellMar>
            <w:top w:w="0" w:type="dxa"/>
            <w:bottom w:w="0" w:type="dxa"/>
          </w:tblCellMar>
        </w:tblPrEx>
        <w:tc>
          <w:tcPr>
            <w:tcW w:w="3120" w:type="dxa"/>
          </w:tcPr>
          <w:p w14:paraId="149C5DAF" w14:textId="58DE4B3A" w:rsidR="00D57D4C" w:rsidRDefault="00D57D4C" w:rsidP="00D57D4C">
            <w:r>
              <w:t>Go-Live</w:t>
            </w:r>
          </w:p>
        </w:tc>
        <w:tc>
          <w:tcPr>
            <w:tcW w:w="3120" w:type="dxa"/>
          </w:tcPr>
          <w:p w14:paraId="4DC2C27D" w14:textId="62F8D7EB" w:rsidR="00D57D4C" w:rsidRDefault="00D57D4C" w:rsidP="00D57D4C">
            <w:r>
              <w:t>10/3</w:t>
            </w:r>
          </w:p>
        </w:tc>
        <w:tc>
          <w:tcPr>
            <w:tcW w:w="3120" w:type="dxa"/>
          </w:tcPr>
          <w:p w14:paraId="43AC0CED" w14:textId="7F804921" w:rsidR="00D57D4C" w:rsidRDefault="00D57D4C" w:rsidP="00D57D4C">
            <w:r>
              <w:t>Not yet live as of 5/11/2026</w:t>
            </w:r>
          </w:p>
        </w:tc>
      </w:tr>
    </w:tbl>
    <w:p w14:paraId="439F7041" w14:textId="77777777" w:rsidR="00D57D4C" w:rsidRDefault="00D57D4C" w:rsidP="00D57D4C"/>
    <w:p w14:paraId="6290CB11" w14:textId="67CB36FF" w:rsidR="00D57D4C" w:rsidRDefault="00D57D4C" w:rsidP="00D57D4C">
      <w:r>
        <w:t>The project is approximately 12 months past the original go-live target. The drivers of that delay are documented in Phases 1-3 above. They are not implementation issues; they are scope and requirements evolution issues.</w:t>
      </w:r>
    </w:p>
    <w:p w14:paraId="62A7D6C6" w14:textId="5BE7456A" w:rsidR="00D57D4C" w:rsidRDefault="00D57D4C" w:rsidP="00D57D4C">
      <w:pPr>
        <w:pStyle w:val="Heading1"/>
      </w:pPr>
      <w:r>
        <w:t>What This Means Going Forward</w:t>
      </w:r>
    </w:p>
    <w:p w14:paraId="1E794D26" w14:textId="2E915AE9" w:rsidR="00D57D4C" w:rsidRDefault="00D57D4C" w:rsidP="00D57D4C">
      <w:r>
        <w:t>Effective immediately, Anuki Consulting will:</w:t>
      </w:r>
    </w:p>
    <w:p w14:paraId="15EA1E54" w14:textId="519A39E2" w:rsidR="00D57D4C" w:rsidRDefault="00D57D4C" w:rsidP="00D57D4C">
      <w:pPr>
        <w:pStyle w:val="ListBullet"/>
      </w:pPr>
      <w:r>
        <w:t>Require written Change Requests with defined scope, effort estimate, and timeline impact before any new development work begins.</w:t>
      </w:r>
    </w:p>
    <w:p w14:paraId="5E235ADF" w14:textId="0D61F654" w:rsidR="00D57D4C" w:rsidRDefault="00D57D4C" w:rsidP="00D57D4C">
      <w:pPr>
        <w:pStyle w:val="ListBullet"/>
      </w:pPr>
      <w:r>
        <w:t>Discontinue absorption of verbally-raised changes from status calls. Any change request surfaced in a status call will be acknowledged in writing, scoped, and routed through the CR process before work begins.</w:t>
      </w:r>
    </w:p>
    <w:p w14:paraId="15B76ACE" w14:textId="38892C71" w:rsidR="00D57D4C" w:rsidRDefault="00D57D4C" w:rsidP="00D57D4C">
      <w:pPr>
        <w:pStyle w:val="ListBullet"/>
      </w:pPr>
      <w:r>
        <w:t>Treat requirement-driven items in the QC log (the 91 identified in Phase 2) as CR candidates rather than defect fixes.</w:t>
      </w:r>
    </w:p>
    <w:p w14:paraId="5D2838C6" w14:textId="6B16FEE3" w:rsidR="00D57D4C" w:rsidRDefault="00D57D4C" w:rsidP="00D57D4C">
      <w:r>
        <w:t>This protects both parties. GCC gets clarity on what is in scope and what is being added. Anuki commits to deliverables that are defined upfront rather than discovered through iterative build cycles.</w:t>
      </w:r>
    </w:p>
    <w:p w14:paraId="02C8BD84" w14:textId="6A1B1B49" w:rsidR="00D57D4C" w:rsidRDefault="00D57D4C" w:rsidP="00D57D4C">
      <w:pPr>
        <w:pStyle w:val="Heading1"/>
      </w:pPr>
      <w:r>
        <w:t>Supporting Artifacts</w:t>
      </w:r>
    </w:p>
    <w:p w14:paraId="758CFD95" w14:textId="3CE9214F" w:rsidR="00D57D4C" w:rsidRDefault="00D57D4C" w:rsidP="00D57D4C">
      <w:pPr>
        <w:pStyle w:val="ListBullet"/>
      </w:pPr>
      <w:r>
        <w:t>Database QC Log_5.8.26sw.xlsx - tab 'Change vs Defect Analysis' (the 170-item classification)</w:t>
      </w:r>
    </w:p>
    <w:p w14:paraId="2BCCA260" w14:textId="647E1450" w:rsidR="00D57D4C" w:rsidRDefault="00D57D4C" w:rsidP="00D57D4C">
      <w:pPr>
        <w:pStyle w:val="ListBullet"/>
      </w:pPr>
      <w:r>
        <w:t>GCC_DB_Proposal_ChangeOrder.docx - executed pre-development scope expansion</w:t>
      </w:r>
    </w:p>
    <w:p w14:paraId="1055410F" w14:textId="31AD9EB0" w:rsidR="00D57D4C" w:rsidRDefault="00D57D4C" w:rsidP="00D57D4C">
      <w:pPr>
        <w:pStyle w:val="ListBullet"/>
      </w:pPr>
      <w:r>
        <w:t>Approved CRs CR-008 through CR-014 (4/29/2026)</w:t>
      </w:r>
    </w:p>
    <w:p w14:paraId="595F036A" w14:textId="2D12EB53" w:rsidR="00D57D4C" w:rsidRDefault="00D57D4C" w:rsidP="00D57D4C">
      <w:pPr>
        <w:pStyle w:val="ListBullet"/>
      </w:pPr>
      <w:r>
        <w:t>Email and status-call records (to be appended to this document)</w:t>
      </w:r>
    </w:p>
    <w:p w14:paraId="64108FC3" w14:textId="77777777" w:rsidR="00D57D4C" w:rsidRPr="00D57D4C" w:rsidRDefault="00D57D4C" w:rsidP="00D57D4C">
      <w:pPr>
        <w:pStyle w:val="ListBullet"/>
      </w:pPr>
    </w:p>
    <w:sectPr w:rsidR="00D57D4C" w:rsidRPr="00D57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D12E190"/>
    <w:lvl w:ilvl="0">
      <w:start w:val="1"/>
      <w:numFmt w:val="bullet"/>
      <w:pStyle w:val="ListBullet"/>
      <w:lvlText w:val=""/>
      <w:lvlJc w:val="left"/>
      <w:pPr>
        <w:tabs>
          <w:tab w:val="num" w:pos="360"/>
        </w:tabs>
        <w:ind w:left="360" w:hanging="360"/>
      </w:pPr>
      <w:rPr>
        <w:rFonts w:ascii="Symbol" w:hAnsi="Symbol" w:hint="default"/>
      </w:rPr>
    </w:lvl>
  </w:abstractNum>
  <w:num w:numId="1" w16cid:durableId="99394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D4C"/>
    <w:rsid w:val="000A0AD2"/>
    <w:rsid w:val="00352DE6"/>
    <w:rsid w:val="00705BCB"/>
    <w:rsid w:val="00726CE0"/>
    <w:rsid w:val="00905A5D"/>
    <w:rsid w:val="00A60462"/>
    <w:rsid w:val="00AB40B8"/>
    <w:rsid w:val="00AB69DB"/>
    <w:rsid w:val="00D228D4"/>
    <w:rsid w:val="00D57D4C"/>
    <w:rsid w:val="00E36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162D"/>
  <w15:chartTrackingRefBased/>
  <w15:docId w15:val="{EE66EDC1-3992-48F0-81C6-B3C7515C7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D4C"/>
    <w:rPr>
      <w:rFonts w:eastAsiaTheme="majorEastAsia" w:cstheme="majorBidi"/>
      <w:color w:val="272727" w:themeColor="text1" w:themeTint="D8"/>
    </w:rPr>
  </w:style>
  <w:style w:type="paragraph" w:styleId="Title">
    <w:name w:val="Title"/>
    <w:basedOn w:val="Normal"/>
    <w:next w:val="Normal"/>
    <w:link w:val="TitleChar"/>
    <w:uiPriority w:val="10"/>
    <w:qFormat/>
    <w:rsid w:val="00D57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D4C"/>
    <w:pPr>
      <w:spacing w:before="160"/>
      <w:jc w:val="center"/>
    </w:pPr>
    <w:rPr>
      <w:i/>
      <w:iCs/>
      <w:color w:val="404040" w:themeColor="text1" w:themeTint="BF"/>
    </w:rPr>
  </w:style>
  <w:style w:type="character" w:customStyle="1" w:styleId="QuoteChar">
    <w:name w:val="Quote Char"/>
    <w:basedOn w:val="DefaultParagraphFont"/>
    <w:link w:val="Quote"/>
    <w:uiPriority w:val="29"/>
    <w:rsid w:val="00D57D4C"/>
    <w:rPr>
      <w:i/>
      <w:iCs/>
      <w:color w:val="404040" w:themeColor="text1" w:themeTint="BF"/>
    </w:rPr>
  </w:style>
  <w:style w:type="paragraph" w:styleId="ListParagraph">
    <w:name w:val="List Paragraph"/>
    <w:basedOn w:val="Normal"/>
    <w:uiPriority w:val="34"/>
    <w:qFormat/>
    <w:rsid w:val="00D57D4C"/>
    <w:pPr>
      <w:ind w:left="720"/>
      <w:contextualSpacing/>
    </w:pPr>
  </w:style>
  <w:style w:type="character" w:styleId="IntenseEmphasis">
    <w:name w:val="Intense Emphasis"/>
    <w:basedOn w:val="DefaultParagraphFont"/>
    <w:uiPriority w:val="21"/>
    <w:qFormat/>
    <w:rsid w:val="00D57D4C"/>
    <w:rPr>
      <w:i/>
      <w:iCs/>
      <w:color w:val="0F4761" w:themeColor="accent1" w:themeShade="BF"/>
    </w:rPr>
  </w:style>
  <w:style w:type="paragraph" w:styleId="IntenseQuote">
    <w:name w:val="Intense Quote"/>
    <w:basedOn w:val="Normal"/>
    <w:next w:val="Normal"/>
    <w:link w:val="IntenseQuoteChar"/>
    <w:uiPriority w:val="30"/>
    <w:qFormat/>
    <w:rsid w:val="00D57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D4C"/>
    <w:rPr>
      <w:i/>
      <w:iCs/>
      <w:color w:val="0F4761" w:themeColor="accent1" w:themeShade="BF"/>
    </w:rPr>
  </w:style>
  <w:style w:type="character" w:styleId="IntenseReference">
    <w:name w:val="Intense Reference"/>
    <w:basedOn w:val="DefaultParagraphFont"/>
    <w:uiPriority w:val="32"/>
    <w:qFormat/>
    <w:rsid w:val="00D57D4C"/>
    <w:rPr>
      <w:b/>
      <w:bCs/>
      <w:smallCaps/>
      <w:color w:val="0F4761" w:themeColor="accent1" w:themeShade="BF"/>
      <w:spacing w:val="5"/>
    </w:rPr>
  </w:style>
  <w:style w:type="paragraph" w:styleId="ListBullet">
    <w:name w:val="List Bullet"/>
    <w:basedOn w:val="Normal"/>
    <w:uiPriority w:val="99"/>
    <w:unhideWhenUsed/>
    <w:rsid w:val="00D57D4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927</Words>
  <Characters>5284</Characters>
  <Application>Microsoft Office Word</Application>
  <DocSecurity>0</DocSecurity>
  <Lines>44</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West</dc:creator>
  <cp:keywords/>
  <dc:description/>
  <cp:lastModifiedBy>Shawn West</cp:lastModifiedBy>
  <cp:revision>1</cp:revision>
  <dcterms:created xsi:type="dcterms:W3CDTF">2026-05-11T19:19:00Z</dcterms:created>
  <dcterms:modified xsi:type="dcterms:W3CDTF">2026-05-11T19:19:00Z</dcterms:modified>
</cp:coreProperties>
</file>