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BD0E" w14:textId="77777777" w:rsidR="000D46FF" w:rsidRPr="008132BA" w:rsidRDefault="000D46FF" w:rsidP="000D46FF">
      <w:r w:rsidRPr="008132BA">
        <w:t>Recording 2026-05-18 113337.mp4</w:t>
      </w:r>
    </w:p>
    <w:p w14:paraId="4E707AE2" w14:textId="4677914C" w:rsidR="000D46FF" w:rsidRPr="008132BA" w:rsidRDefault="000D46FF" w:rsidP="000D46FF">
      <w:r w:rsidRPr="008132BA">
        <w:t>Transcript</w:t>
      </w:r>
      <w:r>
        <w:t xml:space="preserve"> 1</w:t>
      </w:r>
    </w:p>
    <w:p w14:paraId="4C26FDCD" w14:textId="77777777" w:rsidR="000D46FF" w:rsidRPr="008132BA" w:rsidRDefault="000D46FF" w:rsidP="000D46FF">
      <w:r w:rsidRPr="008132BA">
        <w:t>Speaker 1</w:t>
      </w:r>
    </w:p>
    <w:p w14:paraId="0EE3892D" w14:textId="77777777" w:rsidR="000D46FF" w:rsidRPr="008132BA" w:rsidRDefault="000D46FF" w:rsidP="000D46FF">
      <w:r w:rsidRPr="008132BA">
        <w:t xml:space="preserve">This is basically our Java Cucumber framework. OK. So how we are doing what we are doing? Let me show you. Are you already having idea about feature file? What is feature file and how it works or not? OK. No worries leave that part also OK. So let's say. We know that we are having compose trails. We are having printed trails, correct? And so basically like I'm having these many feature files. OK, so don't. So first of all, don't get confused with this feature files. OK, initially when I had started, I had started with these feature files. Like let's say if I want to automate 1901 OK, then I had created 1901 feature file. So, if you look at this 1901, you will be having few steps defined in this file, which this is basically a Gurkind language. OK, yeah, so this is specifically for Vishtrail. This is specifically for 1901, correct? So, if you see here what it says, first step is 1901 input file is available there. In our local drive, correct, because we are reading the file from our local drive, correct? So we need to provide some file, correct, so that we will basically process that file as part of the automation suite. OK, so in under resources, OK, under resources data, I am having input files correct here, in 1901 input file, OK. So this is one thing. Second, then upload the input file to blog storage. So how we do currently today, manually we actually go to the blog storage, correct, and then we upload the file. So in second step, we are uploading the file, but before uploading, we are renaming date, date, and time. We cannot upload the same file again and again, correct, because it will give me a duplicate. file exception. OK, so yeah, so before we upload any file, we are checking that OK, the date and time stamp should be updated at runtime. So this is the second step that what we are doing. Then the third step is if you know that when we actually process any file, so if you look at the job table. which is a little job table. If there is any issue with the file, OK, then you will get failed status, correct? If the file is duplicate or maybe like if mandatory fields are missing, whatever you get a failed status. So then another thing is like if the file is not processed OK completely, then you will get new status correct and. If there is no issue and if that job, if that file has been accepted successfully and validated successfully by listener handler, OK, then you will be getting active status script. So in this step we are just checking that status that what is the status of that file? So. how manually we do we use a delivery job table and then we provide the file name and look for okay what is the status of our job correct so this is the that step and then if you look at the compose trail so once we upload the file in blog then first listener service will execute correct then handler service get executed after that We are having a preprocessor which basically all ODM and APMP after preprocessor then composition service comes into the picture and what composition </w:t>
      </w:r>
      <w:r w:rsidRPr="008132BA">
        <w:lastRenderedPageBreak/>
        <w:t>service does basically composition service create a status request file right? And where we get that status file we get that in file here, correct? Yeah, you were saying something. Okay, so, this is step, the step which is 8th one, correct? Here, what we are saying, validating validate that CDC request file is downloaded successfully.</w:t>
      </w:r>
    </w:p>
    <w:p w14:paraId="542E2084" w14:textId="28FC3B5A" w:rsidR="000D46FF" w:rsidRPr="000D46FF" w:rsidRDefault="000D46FF" w:rsidP="000D46FF">
      <w:pPr>
        <w:rPr>
          <w:rStyle w:val="Hyperlink"/>
          <w:color w:val="auto"/>
          <w:u w:val="none"/>
        </w:rPr>
      </w:pPr>
      <w:r>
        <w:fldChar w:fldCharType="begin"/>
      </w:r>
      <w:r>
        <w:instrText>HYPERLINK "https://uhgazure-my.sharepoint.com/personal/patchika_anunithya_optum_com/Documents/Transcribed%20Files/Recording%202026-05-18%20113855%20-%20Copy.mp4"</w:instrText>
      </w:r>
      <w:r>
        <w:fldChar w:fldCharType="separate"/>
      </w:r>
    </w:p>
    <w:p w14:paraId="28C33747" w14:textId="171CB1CF" w:rsidR="000D46FF" w:rsidRDefault="000D46FF" w:rsidP="000D46FF">
      <w:pPr>
        <w:pStyle w:val="Heading1"/>
        <w:rPr>
          <w:rStyle w:val="Hyperlink"/>
          <w:color w:val="auto"/>
          <w:u w:val="none"/>
        </w:rPr>
      </w:pPr>
      <w:r>
        <w:rPr>
          <w:rStyle w:val="Hyperlink"/>
          <w:color w:val="auto"/>
          <w:u w:val="none"/>
        </w:rPr>
        <w:t>Transcript 2</w:t>
      </w:r>
    </w:p>
    <w:p w14:paraId="409F4B22" w14:textId="77777777" w:rsidR="000D46FF" w:rsidRDefault="000D46FF" w:rsidP="000D46FF">
      <w:r>
        <w:t>Speaker 1</w:t>
      </w:r>
    </w:p>
    <w:p w14:paraId="5E9585DB" w14:textId="77777777" w:rsidR="000D46FF" w:rsidRDefault="000D46FF" w:rsidP="000D46FF">
      <w:r>
        <w:t xml:space="preserve">download the file, so this request file. OK, so, but after some time, like I am having, let's say I have wait for 45 minutes. OK, after 45 minutes, if it's still the request file is not available, which means that there is some issue, correct? Because of which the request file could not be created. Correct. So it can be an issue in preprocessor job, preprocessor service. It can be an issue in composition service. So we can have any kind of an issue due to which this request file is not correct. That's why it is not available. So if from listener to composition, if all the services are up and running and there is no issue, then definitely we will be getting this request file. Correct. Which goes to CDC. Correct. And in actual world, what happen in production if you see when the file goes to CDC, then we ask then CDC actually process that file and provide the response file back to UCS. Correct. Send the response file back to UCS. So in automation we cannot we cannot have a dependency on the downstreams. Because we cannot keep asking our downstreams OK that we have sent this file could you please process immediately and provide the response back because they may take half an hour, they may take one hour, they may say that that's why we need to provide non port environment. OK, it is not our task. So in order to proceed, proceed with our automation, so we should not be having any dependency on the downstreams. OK, so whatever the response that we are expecting from downstream, OK, if it is a CDC, whether it is a Salesforce, whether it is a dot 360, OK, so we can basically create these responses on our own. OK, and when we are going to create a response, when we will be sure that this file has been sent to CDC, correct? Correct. So in automation, if you have processed one file and if the CDC request file itself is not created, then there is no sense of creating the corresponding CDC response mail, correct? So in 8th step we are making sure that CDC request file is downloaded from file share. If it is getting downloaded from file share, which means that the CDC request file is created then. We go with the 9th step that we create this CDC response on our own, correct? And when we create a CDC response, then we upload this CDC response to BLOB storage the way we get a response from downstream, correct? In a similar way, like here, instead of getting a response from downstream, we are creating a response on our own and uploading it to BLOB for further processing. Right, so any doubt </w:t>
      </w:r>
      <w:r>
        <w:lastRenderedPageBreak/>
        <w:t>till 10th step? Okay, so after getting the CDC response, you already know that our next service is archival, correct? And what archival does, I archival again send one file to Doc 360, correct? So how we'll make sure that whether the request file is created or not? Again, we will try to basically download the Doc 360 request file from file share at wherever it is created. We are having a designated location for that. So we try to see if the Doc 360 request file is created or not. If the Doc 360 request file is created, then only we are going to create a Doc 360 response, assuming that this response we are getting it from Doc 360. OK, correct. And then the same thing happens again that whatever response we are getting, we are again uploading it into browser storage. Correct. Then archival basically send event to Salesforce only for read records. OK, so when the event will go to sales processor service, then processor service will see. If we are having any E records or not, if we are having E records, then processor service will create a Salesforce request file that will go to Salesforce, correct? So we will again download the Salesforce request file to see if the Salesforce request file is available on.</w:t>
      </w:r>
    </w:p>
    <w:p w14:paraId="1B4A957F" w14:textId="74C26B88" w:rsidR="00855EA7" w:rsidRPr="008132BA" w:rsidRDefault="00855EA7" w:rsidP="00855EA7">
      <w:r>
        <w:br/>
      </w:r>
    </w:p>
    <w:p w14:paraId="1755E861" w14:textId="203FCE17" w:rsidR="00855EA7" w:rsidRPr="008132BA" w:rsidRDefault="00855EA7" w:rsidP="00855EA7">
      <w:r w:rsidRPr="008132BA">
        <w:t>Transcript</w:t>
      </w:r>
      <w:r>
        <w:t xml:space="preserve"> 3</w:t>
      </w:r>
    </w:p>
    <w:p w14:paraId="55C09067" w14:textId="33BCE97F" w:rsidR="00855EA7" w:rsidRPr="008132BA" w:rsidRDefault="00855EA7" w:rsidP="00855EA7">
      <w:r w:rsidRPr="008132BA">
        <w:t xml:space="preserve">Speaker </w:t>
      </w:r>
      <w:r>
        <w:t>1</w:t>
      </w:r>
    </w:p>
    <w:p w14:paraId="57709DFA" w14:textId="77777777" w:rsidR="00855EA7" w:rsidRPr="008132BA" w:rsidRDefault="00855EA7" w:rsidP="00855EA7">
      <w:r w:rsidRPr="008132BA">
        <w:t xml:space="preserve">Storage that you will go to bounce service. OK, so here here what we are doing. In the real world, if you see how it works, because composed is basically a batch processing, correct? Here we are not talking about a delivery Salesforce. Here we are talking about processing service. When we talk about the processing service, which means that it is a batch processing, OK? So we are not getting the response at real time. If you talk about the idlib sales force, then we get a real time response whether that e-mail is successful or whether that e-mail is bounced correct. But when we look at the processor service, which means there is no API communication correct. So we send a file to Salesforce and then we expect a file from Salesforce. But here we are not expecting a file from Salesforce through our automations. We are creating online, correct? So in all the quails, wherever we are having this composed frame, we are actually creating 2 files. One is the attempt file and another is the mouse report. OK and. Let's suppose that I'm having one five of 10 records. OK, out of 10 records, 5 calls are having E indicator, correct? E preference. Then how many records will go to Salesforce where processor service? Only 5 records, correct? Because only E records will go to Salesforce for e-mail, correct? OK, now. In the real world, what happens that we may have a possibility that like we may have a bounce in any of these emails, correct? If Salesforce is not able to deliver the e-mail because of any reason. Correct. But what we do when we create a response file, what we do is that if you see in the bounce </w:t>
      </w:r>
      <w:r w:rsidRPr="008132BA">
        <w:lastRenderedPageBreak/>
        <w:t>report, OK, You could see not sent status correct. So what I'm doing, I am actually putting all the records in in bounce report while creating a bounce response and with a message not sent. OK, so I'm considering that all all records are bounced. Correct with the aim that I need to test a bounce service. Correct. Because anyways, for this batch processing, I'm not getting a real time response, correct? I have to create a response. So when I'm creating a response, I'm considering that all my emails are bounced. When all my emails are bounced, then all the records are present in bounce report and all those records will go from processor to mount service. Correct. So after dropping the bounce report and attempt file. So in here if we see SF validated the SF response files are created. So here I have created the attempt file. Here I have created bounce report. In the bounce report I have put all the E records OK with status not sent which means all my all of my emails are bounced correct. All events will go to. Then after creating this SF response, I have uploaded this SF response files to BLOB storage. Professor will actually execute this SF response file and then send will send an event to bounce job table to bounce service correct. So when the event will go to bounce service, then you already know that we are sending event to bounce service. Then bounce service will again create one file that will go to CDC for bounce letter printing. Correct. So again, we will check whether the bounce request file is downloaded or not. Correct. If the bounce request file is created, which means that the file is has been sent to CDC for bounce letter printing, then only we are going to create a bounce feedback file. And after creating a CDC bounce feedback file, we will upload it to blob storage. OK, so this is basically a typical composter flow. OK, so initially when I had started the automation, I had started putting the feature for all the trills. Let's see, 19013003. OK, so and 3626 is also composed.</w:t>
      </w:r>
    </w:p>
    <w:p w14:paraId="16696281" w14:textId="77777777" w:rsidR="00855EA7" w:rsidRPr="008132BA" w:rsidRDefault="00855EA7" w:rsidP="00855EA7"/>
    <w:p w14:paraId="468F7638" w14:textId="4ACFC99F" w:rsidR="00855EA7" w:rsidRPr="00855EA7" w:rsidRDefault="00855EA7" w:rsidP="00855EA7">
      <w:pPr>
        <w:rPr>
          <w:rStyle w:val="Hyperlink"/>
          <w:color w:val="auto"/>
          <w:u w:val="none"/>
        </w:rPr>
      </w:pPr>
      <w:r w:rsidRPr="00855EA7">
        <w:rPr>
          <w:rStyle w:val="Hyperlink"/>
          <w:color w:val="auto"/>
          <w:u w:val="none"/>
        </w:rPr>
        <w:t>Transcript</w:t>
      </w:r>
      <w:r>
        <w:rPr>
          <w:rStyle w:val="Hyperlink"/>
          <w:color w:val="auto"/>
          <w:u w:val="none"/>
        </w:rPr>
        <w:t xml:space="preserve"> 4</w:t>
      </w:r>
    </w:p>
    <w:p w14:paraId="08B715F8" w14:textId="77777777" w:rsidR="00855EA7" w:rsidRPr="00855EA7" w:rsidRDefault="00855EA7" w:rsidP="00855EA7">
      <w:pPr>
        <w:rPr>
          <w:rStyle w:val="Hyperlink"/>
          <w:color w:val="auto"/>
          <w:u w:val="none"/>
        </w:rPr>
      </w:pPr>
      <w:r w:rsidRPr="00855EA7">
        <w:rPr>
          <w:rStyle w:val="Hyperlink"/>
          <w:color w:val="auto"/>
          <w:u w:val="none"/>
        </w:rPr>
        <w:t>Speaker 1</w:t>
      </w:r>
    </w:p>
    <w:p w14:paraId="72D2737A" w14:textId="77777777" w:rsidR="00855EA7" w:rsidRPr="00855EA7" w:rsidRDefault="00855EA7" w:rsidP="00855EA7">
      <w:pPr>
        <w:rPr>
          <w:rStyle w:val="Hyperlink"/>
          <w:color w:val="auto"/>
          <w:u w:val="none"/>
        </w:rPr>
      </w:pPr>
      <w:r w:rsidRPr="00855EA7">
        <w:rPr>
          <w:rStyle w:val="Hyperlink"/>
          <w:color w:val="auto"/>
          <w:u w:val="none"/>
        </w:rPr>
        <w:t xml:space="preserve">If you see here the step definition, see this is the step definition. OK, so I was talking about 1901 correct. So this so whatever the code that we are running in 1901 feature file correct. So that code is present in this Java class validation of bit 19. OK, so if you see we were looking at whether the file is available or not. So this is basically kind of a method name inside that we are having code second is upload. So in feature file we had the second line upload 1901 input file correct. So with the same name we are having a method and there here we are having a code. Understood. OK, so now 1901 part is clear. Similarly, we have created a common feature. OK, so this common feature in the sense that earlier what we were doing when you were executing 1901, you were going to this train, correct? This feature file. Let's suppose you want to execute 3625, then you will go to this one. If you want </w:t>
      </w:r>
      <w:r w:rsidRPr="00855EA7">
        <w:rPr>
          <w:rStyle w:val="Hyperlink"/>
          <w:color w:val="auto"/>
          <w:u w:val="none"/>
        </w:rPr>
        <w:lastRenderedPageBreak/>
        <w:t>to execute 3626, then we have a separate feature file, correct? And this feature file where we provide how to run actually this feature file. So you are having a run queue under runner. We are having this run queue. So what about the feature file we have? So like if you see here what is the name of this feature file? Peter 1901 correct where it is this one. You provide this complete name here. Peter 1901 dot feature OK so. Which means you have this feature will get executed and at the back end this feature is having code in this validation of it 19. OK. No. See it. It depends which what services you are having in that welcome, correct? So yeah, so basically not basically based on the user story. OK, so see, let me first close all everything here. So here we are having this validation of compose training. OK, sorry not validation of let me go to see I have created this common feature. This common feature is having a common code. OK, and then I say common code, which means that. If you want to execute 1901, so you should be knowing that 1901 is a compost train correct. So you will write here PT1901. In the example, let's say if you write PT3599 here. OK, so PT3599 is actually not a compost trail. OK, so your you won't be able to execute PT3599 using this feature file. OK, so first you need to be make sure that what we are doing in this code, what all services are involved in the compost trail if. The trail there you are working also having the same services, same flow. Correct. So if you see here, let me show you one more thing. So if you go to config properties, OK, so let's say I'm showing you PT1901 correct. So PT1901 is a compose trail, so. So, see, so this is how I have actually provided the information in the conflict file, correct? Now, let's suppose there is another tool with 1902 where you are working on testing, correct? So, and that is also compose tool. So, if in the compose dot feature, if you directly put 1902, it will not work. You need to add the configuration. Correct, so you need to understand what we are ready. OK, then you will actually be able to execute the 19.</w:t>
      </w:r>
    </w:p>
    <w:p w14:paraId="0EA50BDB" w14:textId="77777777" w:rsidR="00855EA7" w:rsidRPr="00855EA7" w:rsidRDefault="00855EA7" w:rsidP="00855EA7">
      <w:pPr>
        <w:rPr>
          <w:rStyle w:val="Hyperlink"/>
          <w:color w:val="auto"/>
          <w:u w:val="none"/>
        </w:rPr>
      </w:pPr>
    </w:p>
    <w:p w14:paraId="150538A6" w14:textId="0CE121CC" w:rsidR="00116FFB" w:rsidRPr="00116FFB" w:rsidRDefault="00116FFB" w:rsidP="00116FFB">
      <w:pPr>
        <w:rPr>
          <w:rStyle w:val="Hyperlink"/>
          <w:color w:val="auto"/>
          <w:u w:val="none"/>
        </w:rPr>
      </w:pPr>
      <w:r w:rsidRPr="00116FFB">
        <w:rPr>
          <w:rStyle w:val="Hyperlink"/>
          <w:color w:val="auto"/>
          <w:u w:val="none"/>
        </w:rPr>
        <w:t>Transcript</w:t>
      </w:r>
      <w:r>
        <w:rPr>
          <w:rStyle w:val="Hyperlink"/>
          <w:color w:val="auto"/>
          <w:u w:val="none"/>
        </w:rPr>
        <w:t xml:space="preserve"> 5</w:t>
      </w:r>
    </w:p>
    <w:p w14:paraId="045AFF0A" w14:textId="77777777" w:rsidR="00116FFB" w:rsidRPr="00116FFB" w:rsidRDefault="00116FFB" w:rsidP="00116FFB">
      <w:pPr>
        <w:rPr>
          <w:rStyle w:val="Hyperlink"/>
          <w:color w:val="auto"/>
          <w:u w:val="none"/>
        </w:rPr>
      </w:pPr>
      <w:r w:rsidRPr="00116FFB">
        <w:rPr>
          <w:rStyle w:val="Hyperlink"/>
          <w:color w:val="auto"/>
          <w:u w:val="none"/>
        </w:rPr>
        <w:t>Speaker 1</w:t>
      </w:r>
    </w:p>
    <w:p w14:paraId="31F6E818" w14:textId="77777777" w:rsidR="00116FFB" w:rsidRPr="00116FFB" w:rsidRDefault="00116FFB" w:rsidP="00116FFB">
      <w:pPr>
        <w:rPr>
          <w:rStyle w:val="Hyperlink"/>
          <w:color w:val="auto"/>
          <w:u w:val="none"/>
        </w:rPr>
      </w:pPr>
      <w:r w:rsidRPr="00116FFB">
        <w:rPr>
          <w:rStyle w:val="Hyperlink"/>
          <w:color w:val="auto"/>
          <w:u w:val="none"/>
        </w:rPr>
        <w:t xml:space="preserve">So for this, so it will support all print retails. OK, then we are having one more feature which is print ready composed dot feature. So this one is basically a kind of a mix of composed services and print ready services. OK, so this is how the complete flow is managed and the more main important thing. When you look at here, the purpose of this steps are basically to do a very basic validation. OK, but your jobs in the job status in the job table your status should be active, correct? Then all the request files should be available if any of the request file is not created, which means you are having some issue, correct? Correct, then. In the responder table, we are having checks on some of these statuses. If those statuses are not correct, then which means that you need someone that can look what is the issue. OK, let's </w:t>
      </w:r>
      <w:r w:rsidRPr="00116FFB">
        <w:rPr>
          <w:rStyle w:val="Hyperlink"/>
          <w:color w:val="auto"/>
          <w:u w:val="none"/>
        </w:rPr>
        <w:lastRenderedPageBreak/>
        <w:t>say like if you have already dropped the CDC response, then composition status in responder table should be marked as completed from in progress underscore CDC to completed, correct? So that way there are some small, small validations, but this is not actually a complete functional testing regulation suit. This is. Correct. So in organization, see you can't rely on your functional testing. Using this automation, you sync, and in case if you are also having any regression testing in store, then also you can't do with this. OK, this is basically more towards verifying that your I is getting processed across all services, and there's no issue with that, correct? So, this is the purpose actually, and we can enhance it, we can put actually more functional validation. The only thing that we should be having that capacity available, okay, resources should be available, then only we can actually enhance it more, but like. So I just started working on this in terms of at least onboarded couple of trails, okay? And from the end point of view, that makes actual sense because as per my experience, whatever issues we are getting in production are not related to like we have not that added those scenarios into here, okay? The existing issues are more related to like we have not identified the correct regression testing that needs to be performed as part of that user story. So.</w:t>
      </w:r>
    </w:p>
    <w:p w14:paraId="6832A2CE" w14:textId="77777777" w:rsidR="00116FFB" w:rsidRPr="00116FFB" w:rsidRDefault="00116FFB" w:rsidP="00116FFB">
      <w:pPr>
        <w:rPr>
          <w:rStyle w:val="Hyperlink"/>
          <w:color w:val="auto"/>
          <w:u w:val="none"/>
        </w:rPr>
      </w:pPr>
      <w:r w:rsidRPr="00116FFB">
        <w:rPr>
          <w:rStyle w:val="Hyperlink"/>
          <w:color w:val="auto"/>
          <w:u w:val="none"/>
        </w:rPr>
        <w:t>Speaker 2</w:t>
      </w:r>
    </w:p>
    <w:p w14:paraId="799C9A9D" w14:textId="77777777" w:rsidR="00116FFB" w:rsidRPr="00116FFB" w:rsidRDefault="00116FFB" w:rsidP="00116FFB">
      <w:pPr>
        <w:rPr>
          <w:rStyle w:val="Hyperlink"/>
          <w:color w:val="auto"/>
          <w:u w:val="none"/>
        </w:rPr>
      </w:pPr>
      <w:r w:rsidRPr="00116FFB">
        <w:rPr>
          <w:rStyle w:val="Hyperlink"/>
          <w:color w:val="auto"/>
          <w:u w:val="none"/>
        </w:rPr>
        <w:t>Correct.</w:t>
      </w:r>
    </w:p>
    <w:p w14:paraId="07E47AD1" w14:textId="77777777" w:rsidR="00116FFB" w:rsidRPr="00116FFB" w:rsidRDefault="00116FFB" w:rsidP="00116FFB">
      <w:pPr>
        <w:rPr>
          <w:rStyle w:val="Hyperlink"/>
          <w:color w:val="auto"/>
          <w:u w:val="none"/>
        </w:rPr>
      </w:pPr>
      <w:r w:rsidRPr="00116FFB">
        <w:rPr>
          <w:rStyle w:val="Hyperlink"/>
          <w:color w:val="auto"/>
          <w:u w:val="none"/>
        </w:rPr>
        <w:t>Speaker 1</w:t>
      </w:r>
    </w:p>
    <w:p w14:paraId="6348481D" w14:textId="77777777" w:rsidR="00116FFB" w:rsidRPr="00116FFB" w:rsidRDefault="00116FFB" w:rsidP="00116FFB">
      <w:pPr>
        <w:rPr>
          <w:rStyle w:val="Hyperlink"/>
          <w:color w:val="auto"/>
          <w:u w:val="none"/>
        </w:rPr>
      </w:pPr>
      <w:r w:rsidRPr="00116FFB">
        <w:rPr>
          <w:rStyle w:val="Hyperlink"/>
          <w:color w:val="auto"/>
          <w:u w:val="none"/>
        </w:rPr>
        <w:t>Correct. Correct. So for RRD, what is the requirement? What kind of file is sent to RRD? What we are expecting from RRD? Are you expecting anything correct? Are we expecting anything from RRD? Those things, then you will consider and start a new feature file. OK, that should not impact the existing features.</w:t>
      </w:r>
    </w:p>
    <w:p w14:paraId="67037678" w14:textId="77777777" w:rsidR="00116FFB" w:rsidRPr="00116FFB" w:rsidRDefault="00116FFB" w:rsidP="00116FFB">
      <w:pPr>
        <w:rPr>
          <w:rStyle w:val="Hyperlink"/>
          <w:color w:val="auto"/>
          <w:u w:val="none"/>
        </w:rPr>
      </w:pPr>
      <w:r w:rsidRPr="00116FFB">
        <w:rPr>
          <w:rStyle w:val="Hyperlink"/>
          <w:color w:val="auto"/>
          <w:u w:val="none"/>
        </w:rPr>
        <w:t>Speaker 2</w:t>
      </w:r>
    </w:p>
    <w:p w14:paraId="0AE4D60E" w14:textId="77777777" w:rsidR="00116FFB" w:rsidRPr="00116FFB" w:rsidRDefault="00116FFB" w:rsidP="00116FFB">
      <w:pPr>
        <w:rPr>
          <w:rStyle w:val="Hyperlink"/>
          <w:color w:val="auto"/>
          <w:u w:val="none"/>
        </w:rPr>
      </w:pPr>
      <w:r w:rsidRPr="00116FFB">
        <w:rPr>
          <w:rStyle w:val="Hyperlink"/>
          <w:color w:val="auto"/>
          <w:u w:val="none"/>
        </w:rPr>
        <w:t>Hmm. But. Ah. Yeah.</w:t>
      </w:r>
    </w:p>
    <w:p w14:paraId="07F47F40" w14:textId="77777777" w:rsidR="00116FFB" w:rsidRPr="00116FFB" w:rsidRDefault="00116FFB" w:rsidP="00116FFB">
      <w:pPr>
        <w:rPr>
          <w:rStyle w:val="Hyperlink"/>
          <w:color w:val="auto"/>
          <w:u w:val="none"/>
        </w:rPr>
      </w:pPr>
      <w:r w:rsidRPr="00116FFB">
        <w:rPr>
          <w:rStyle w:val="Hyperlink"/>
          <w:color w:val="auto"/>
          <w:u w:val="none"/>
        </w:rPr>
        <w:t>Speaker 1</w:t>
      </w:r>
    </w:p>
    <w:p w14:paraId="49C27B83" w14:textId="77777777" w:rsidR="00116FFB" w:rsidRPr="00116FFB" w:rsidRDefault="00116FFB" w:rsidP="00116FFB">
      <w:pPr>
        <w:rPr>
          <w:rStyle w:val="Hyperlink"/>
          <w:color w:val="auto"/>
          <w:u w:val="none"/>
        </w:rPr>
      </w:pPr>
      <w:r w:rsidRPr="00116FFB">
        <w:rPr>
          <w:rStyle w:val="Hyperlink"/>
          <w:color w:val="auto"/>
          <w:u w:val="none"/>
        </w:rPr>
        <w:t>Yeah. Yeah. Thank you.</w:t>
      </w:r>
    </w:p>
    <w:p w14:paraId="529507FF" w14:textId="642C5CAF" w:rsidR="000D46FF" w:rsidRPr="000D46FF" w:rsidRDefault="000D46FF" w:rsidP="000D46FF">
      <w:pPr>
        <w:rPr>
          <w:rStyle w:val="Hyperlink"/>
          <w:color w:val="auto"/>
          <w:u w:val="none"/>
        </w:rPr>
      </w:pPr>
    </w:p>
    <w:p w14:paraId="2AE4CE47" w14:textId="08A239EE" w:rsidR="000D46FF" w:rsidRPr="000D46FF" w:rsidRDefault="000D46FF" w:rsidP="000D46FF">
      <w:r>
        <w:fldChar w:fldCharType="end"/>
      </w:r>
    </w:p>
    <w:p w14:paraId="132AF35A" w14:textId="1E0B19AD" w:rsidR="00B33FC9" w:rsidRDefault="00B33FC9"/>
    <w:sectPr w:rsidR="00B33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FF"/>
    <w:rsid w:val="000D46FF"/>
    <w:rsid w:val="00116FFB"/>
    <w:rsid w:val="00135E11"/>
    <w:rsid w:val="003E5B76"/>
    <w:rsid w:val="004633FB"/>
    <w:rsid w:val="00855EA7"/>
    <w:rsid w:val="00B33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1E31C"/>
  <w15:chartTrackingRefBased/>
  <w15:docId w15:val="{5BFDE248-B430-418A-92B8-525A1F7E7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6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6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6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6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6FF"/>
    <w:rPr>
      <w:rFonts w:eastAsiaTheme="majorEastAsia" w:cstheme="majorBidi"/>
      <w:color w:val="272727" w:themeColor="text1" w:themeTint="D8"/>
    </w:rPr>
  </w:style>
  <w:style w:type="paragraph" w:styleId="Title">
    <w:name w:val="Title"/>
    <w:basedOn w:val="Normal"/>
    <w:next w:val="Normal"/>
    <w:link w:val="TitleChar"/>
    <w:uiPriority w:val="10"/>
    <w:qFormat/>
    <w:rsid w:val="000D4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6FF"/>
    <w:pPr>
      <w:spacing w:before="160"/>
      <w:jc w:val="center"/>
    </w:pPr>
    <w:rPr>
      <w:i/>
      <w:iCs/>
      <w:color w:val="404040" w:themeColor="text1" w:themeTint="BF"/>
    </w:rPr>
  </w:style>
  <w:style w:type="character" w:customStyle="1" w:styleId="QuoteChar">
    <w:name w:val="Quote Char"/>
    <w:basedOn w:val="DefaultParagraphFont"/>
    <w:link w:val="Quote"/>
    <w:uiPriority w:val="29"/>
    <w:rsid w:val="000D46FF"/>
    <w:rPr>
      <w:i/>
      <w:iCs/>
      <w:color w:val="404040" w:themeColor="text1" w:themeTint="BF"/>
    </w:rPr>
  </w:style>
  <w:style w:type="paragraph" w:styleId="ListParagraph">
    <w:name w:val="List Paragraph"/>
    <w:basedOn w:val="Normal"/>
    <w:uiPriority w:val="34"/>
    <w:qFormat/>
    <w:rsid w:val="000D46FF"/>
    <w:pPr>
      <w:ind w:left="720"/>
      <w:contextualSpacing/>
    </w:pPr>
  </w:style>
  <w:style w:type="character" w:styleId="IntenseEmphasis">
    <w:name w:val="Intense Emphasis"/>
    <w:basedOn w:val="DefaultParagraphFont"/>
    <w:uiPriority w:val="21"/>
    <w:qFormat/>
    <w:rsid w:val="000D46FF"/>
    <w:rPr>
      <w:i/>
      <w:iCs/>
      <w:color w:val="0F4761" w:themeColor="accent1" w:themeShade="BF"/>
    </w:rPr>
  </w:style>
  <w:style w:type="paragraph" w:styleId="IntenseQuote">
    <w:name w:val="Intense Quote"/>
    <w:basedOn w:val="Normal"/>
    <w:next w:val="Normal"/>
    <w:link w:val="IntenseQuoteChar"/>
    <w:uiPriority w:val="30"/>
    <w:qFormat/>
    <w:rsid w:val="000D4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6FF"/>
    <w:rPr>
      <w:i/>
      <w:iCs/>
      <w:color w:val="0F4761" w:themeColor="accent1" w:themeShade="BF"/>
    </w:rPr>
  </w:style>
  <w:style w:type="character" w:styleId="IntenseReference">
    <w:name w:val="Intense Reference"/>
    <w:basedOn w:val="DefaultParagraphFont"/>
    <w:uiPriority w:val="32"/>
    <w:qFormat/>
    <w:rsid w:val="000D46FF"/>
    <w:rPr>
      <w:b/>
      <w:bCs/>
      <w:smallCaps/>
      <w:color w:val="0F4761" w:themeColor="accent1" w:themeShade="BF"/>
      <w:spacing w:val="5"/>
    </w:rPr>
  </w:style>
  <w:style w:type="character" w:styleId="Hyperlink">
    <w:name w:val="Hyperlink"/>
    <w:basedOn w:val="DefaultParagraphFont"/>
    <w:uiPriority w:val="99"/>
    <w:unhideWhenUsed/>
    <w:rsid w:val="000D46FF"/>
    <w:rPr>
      <w:color w:val="467886" w:themeColor="hyperlink"/>
      <w:u w:val="single"/>
    </w:rPr>
  </w:style>
  <w:style w:type="character" w:styleId="UnresolvedMention">
    <w:name w:val="Unresolved Mention"/>
    <w:basedOn w:val="DefaultParagraphFont"/>
    <w:uiPriority w:val="99"/>
    <w:semiHidden/>
    <w:unhideWhenUsed/>
    <w:rsid w:val="000D46FF"/>
    <w:rPr>
      <w:color w:val="605E5C"/>
      <w:shd w:val="clear" w:color="auto" w:fill="E1DFDD"/>
    </w:rPr>
  </w:style>
  <w:style w:type="character" w:styleId="FollowedHyperlink">
    <w:name w:val="FollowedHyperlink"/>
    <w:basedOn w:val="DefaultParagraphFont"/>
    <w:uiPriority w:val="99"/>
    <w:semiHidden/>
    <w:unhideWhenUsed/>
    <w:rsid w:val="00855E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{"storageType":"DocumentXmlStorage","descriptor":{"transcription":{"transcriptSegments":[{"text":"Storage that you will go to bounce service.","language":"en","start":0.11,"end":2.3499999999999996,"speakerId":0},{"text":"OK, so here here what we are doing.","language":"en","start":4.03,"end":6.51,"speakerId":0},{"text":"In the real world, if you see how it works, because composed is basically a batch processing, correct?","language":"en","start":8.19,"end":14.669999999999998,"speakerId":0},{"text":"Here we are not talking about a delivery Salesforce.","language":"en","start":15.389999999999999,"end":17.95,"speakerId":0},{"text":"Here we are talking about processing service.","language":"en","start":17.95,"end":20.11,"speakerId":0},{"text":"When we talk about the processing service, which means that it is a batch processing, OK?","language":"en","start":20.79,"end":26.669999999999998,"speakerId":0},{"text":"So we are not getting the response at real time.","language":"en","start":27.389999999999997,"end":30.069999999999997,"speakerId":0},{"text":"If you talk about the idlib sales force, then we get a real time response whether that e-mail is successful or whether that e-mail is bounced correct.","language":"en","start":30.349999999999998,"end":40.629999999999995,"speakerId":0},{"text":"But when we look at the processor service, which means there is no API communication correct.","language":"en","start":42.589999999999996,"end":47.55,"speakerId":0},{"text":"So we send a file to Salesforce and then we expect a file from Salesforce.","language":"en","start":48.75,"end":53.99,"speakerId":0},{"text":"But here we are not expecting a file from Salesforce through our automations.","language":"en","start":54.39,"end":58.03,"speakerId":0},{"text":"We are creating online, correct?","language":"en","start":58.029999999999994,"end":59.46999999999999,"speakerId":0},{"text":"So in all the quails, wherever we are having this composed frame, we are actually creating 2 files.","language":"en","start":59.87,"end":68.78999999999999,"speakerId":0},{"text":"One is the attempt file and another is the mouse report.","language":"en","start":69.07,"end":73.07,"speakerId":0},{"text":"OK and.","language":"en","start":73.31,"end":74.91,"speakerId":0},{"text":"Let's suppose that I'm having one five of 10 records.","language":"en","start":75.42999999999999,"end":79.30999999999999,"speakerId":0},{"text":"OK, out of 10 records, 5 calls are having E indicator, correct?","language":"en","start":79.50999999999999,"end":84.42999999999999,"speakerId":0},{"text":"E preference.","language":"en","start":84.83,"end":85.63,"speakerId":0},{"text":"Then how many records will go to Salesforce where processor service?","language":"en","start":86.11,"end":90.75,"speakerId":0},{"text":"Only 5 records, correct?","language":"en","start":91.14999999999999,"end":92.66999999999999,"speakerId":0},{"text":"Because only E records will go to Salesforce for e-mail, correct?","language":"en","start":93.31,"end":99.79,"speakerId":0},{"text":"OK, now.","language":"en","start":101.47,"end":102.42999999999999,"speakerId":0},{"text":"In the real world, what happens that we may have a possibility that like we may have a bounce in any of these emails, correct?","language":"en","start":103.55,"end":113.63,"speakerId":0},{"text":"If Salesforce is not able to deliver the e-mail because of any reason.","language":"en","start":114.03,"end":119.47,"speakerId":0},{"text":"Correct.","language":"en","start":121.19,"end":121.55,"speakerId":0},{"text":"But what we do when we create a response file, what we do is that if you see in the bounce report, OK,","language":"en","start":121.78999999999999,"end":132.03,"speakerId":0},{"text":"You could see not sent status correct.","language":"en","start":132.91,"end":136.91,"speakerId":0},{"text":"So what I'm doing, I am actually putting all the records in in bounce report while creating a bounce response and with a message not sent.","language":"en","start":138.51,"end":150.14999999999998,"speakerId":0},{"text":"OK, so I'm considering that all all records are bounced.","language":"en","start":151.63,"end":155.23,"speakerId":0},{"text":"Correct with the aim that I need to test a bounce service.","language":"en","start":157.87,"end":161.63,"speakerId":0},{"text":"Correct.","language":"en","start":163.82999999999998,"end":164.19,"speakerId":0},{"text":"Because anyways, for this batch processing, I'm not getting a real time response, correct?","language":"en","start":164.98999999999998,"end":170.90999999999997,"speakerId":0},{"text":"I have to create a response.","language":"en","start":171.87,"end":173.59,"speakerId":0},{"text":"So when I'm creating a response, I'm considering that all my emails are bounced.","language":"en","start":173.59,"end":177.39000000000001,"speakerId":0},{"text":"When all my emails are bounced, then all the records are present in bounce report and all those records will go from processor to mount service.","language":"en","start":178.70999999999998,"end":187.79,"speakerId":0},{"text":"Correct.","language":"en","start":190.03,"end":190.43,"speakerId":0},{"text":"So after dropping the bounce report and attempt file.","language":"en","start":190.59,"end":193.75,"speakerId":0},{"text":"So in here if we see SF validated the SF response files are created.","language":"en","start":194.82999999999998,"end":200.91,"speakerId":0},{"text":"So here I have created the attempt file.","language":"en","start":201.31,"end":203.39000000000001,"speakerId":0},{"text":"Here I have created bounce report.","language":"en","start":203.87,"end":205.71,"speakerId":0},{"text":"In the bounce report I have put all the E records OK with status not sent which means all my all of my emails are bounced correct.","language":"en","start":206.10999999999999,"end":215.95,"speakerId":0},{"text":"All events will go to.","language":"en","start":216.59,"end":218.75,"speakerId":0},{"text":"Then after creating this SF response, I have uploaded this SF response files to BLOB storage.","language":"en","start":219.54999999999998,"end":225.30999999999997,"speakerId":0},{"text":"Professor will actually execute this SF response file and then send will send an event to bounce job table to bounce service correct.","language":"en","start":225.79,"end":235.87,"speakerId":0},{"text":"So when the event will go to bounce service, then you already know that we are sending event to bounce service.","language":"en","start":236.42999999999998,"end":242.78999999999996,"speakerId":0},{"text":"Then bounce service will again create one file that will go to CDC for bounce letter printing.","language":"en","start":242.79,"end":247.75,"speakerId":0},{"text":"Correct.","language":"en","start":249.31,"end":249.63,"speakerId":0},{"text":"So again, we will check whether the bounce request file is downloaded or not.","language":"en","start":249.79,"end":253.75,"speakerId":0},{"text":"Correct.","language":"en","start":253.82999999999998,"end":254.19,"speakerId":0},{"text":"If the bounce request file is created, which means that the file is has been sent to CDC for bounce letter printing, then only we are going to create a bounce feedback file.","language":"en","start":255.31,"end":265.87,"speakerId":0},{"text":"And after creating a CDC bounce feedback file, we will upload it to blob storage.","language":"en","start":267.63,"end":273.23,"speakerId":0},{"text":"OK, so this is basically a typical composter flow.","language":"en","start":273.39,"end":278.34999999999997,"speakerId":0},{"text":"OK, so initially when I had started the automation, I had started putting the feature for all the trills.","language":"en","start":278.66999999999996,"end":284.74999999999994,"speakerId":0},{"text":"Let's see, 19013003.","language":"en","start":284.75,"end":288.35,"speakerId":0},{"text":"OK, so and 3626 is also composed.","language":"en","start":289.07,"end":292.87,"speakerId":0}],"speakerNames":[null]},"audioOneDriveItem":{"driveId":"b!5pUTw0EsYEejMXme5DlycQN7gPKswIxAmtYUxiAg26GEBZIz6fwHTJ-KHYAKeQ0L","itemId":"013MJC3EWNVVSAWVPC55FIM5R2F4FXXYLW"}}}</storedTranscription>
</file>

<file path=customXml/itemProps1.xml><?xml version="1.0" encoding="utf-8"?>
<ds:datastoreItem xmlns:ds="http://schemas.openxmlformats.org/officeDocument/2006/customXml" ds:itemID="{3805D6E8-55C1-4A64-B232-8D9DCDFFB3CA}">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2493</Words>
  <Characters>14216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Anunithya, Patchika</dc:creator>
  <cp:keywords/>
  <dc:description/>
  <cp:lastModifiedBy>Anunithya, Patchika</cp:lastModifiedBy>
  <cp:revision>2</cp:revision>
  <dcterms:created xsi:type="dcterms:W3CDTF">2026-06-01T16:44:00Z</dcterms:created>
  <dcterms:modified xsi:type="dcterms:W3CDTF">2026-06-01T17:06:00Z</dcterms:modified>
</cp:coreProperties>
</file>