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5CA8"/>
          <w:sz w:val="52"/>
          <w:szCs w:val="52"/>
        </w:rPr>
        <w:t xml:space="preserve">EKS + ALB Ingress</w:t>
      </w:r>
    </w:p>
    <w:p>
      <w:pPr>
        <w:pBdr>
          <w:bottom w:val="single" w:color="2B5CA8" w:sz="12" w:space="8"/>
        </w:pBdr>
        <w:spacing w:after="240"/>
      </w:pPr>
      <w:r>
        <w:rPr>
          <w:color w:val="5A6572"/>
          <w:sz w:val="32"/>
          <w:szCs w:val="32"/>
        </w:rPr>
        <w:t xml:space="preserve">Complete Setup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6624"/>
      </w:tblGrid>
      <w:tr>
        <w:trPr>
          <w:tblHeader/>
        </w:trPr>
        <w:tc>
          <w:tcPr>
            <w:tcW w:type="dxa" w:w="2736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624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73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Cluster</w:t>
            </w:r>
          </w:p>
        </w:tc>
        <w:tc>
          <w:tcPr>
            <w:tcW w:type="dxa" w:w="66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mederp</w:t>
            </w:r>
          </w:p>
        </w:tc>
      </w:tr>
      <w:tr>
        <w:tc>
          <w:tcPr>
            <w:tcW w:type="dxa" w:w="273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Region</w:t>
            </w:r>
          </w:p>
        </w:tc>
        <w:tc>
          <w:tcPr>
            <w:tcW w:type="dxa" w:w="66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us-east-1</w:t>
            </w:r>
          </w:p>
        </w:tc>
      </w:tr>
      <w:tr>
        <w:tc>
          <w:tcPr>
            <w:tcW w:type="dxa" w:w="273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Account</w:t>
            </w:r>
          </w:p>
        </w:tc>
        <w:tc>
          <w:tcPr>
            <w:tcW w:type="dxa" w:w="66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860333640990</w:t>
            </w:r>
          </w:p>
        </w:tc>
      </w:tr>
      <w:tr>
        <w:tc>
          <w:tcPr>
            <w:tcW w:type="dxa" w:w="273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Namespace</w:t>
            </w:r>
          </w:p>
        </w:tc>
        <w:tc>
          <w:tcPr>
            <w:tcW w:type="dxa" w:w="66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med-erp</w:t>
            </w:r>
          </w:p>
        </w:tc>
      </w:tr>
      <w:tr>
        <w:tc>
          <w:tcPr>
            <w:tcW w:type="dxa" w:w="273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Domain</w:t>
            </w:r>
          </w:p>
        </w:tc>
        <w:tc>
          <w:tcPr>
            <w:tcW w:type="dxa" w:w="66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api.infra-software-architect.online</w:t>
            </w:r>
          </w:p>
        </w:tc>
      </w:tr>
      <w:tr>
        <w:tc>
          <w:tcPr>
            <w:tcW w:type="dxa" w:w="273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Ingress controller</w:t>
            </w:r>
          </w:p>
        </w:tc>
        <w:tc>
          <w:tcPr>
            <w:tcW w:type="dxa" w:w="66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AWS Load Balancer Controller (ALB)</w:t>
            </w:r>
          </w:p>
        </w:tc>
      </w:tr>
    </w:tbl>
    <w:p>
      <w:pPr>
        <w:spacing w:after="160"/>
      </w:pPr>
    </w:p>
    <w:p>
      <w:pPr>
        <w:pStyle w:val="Heading1"/>
        <w:spacing w:after="120" w:before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7A828C"/>
          <w:sz w:val="18"/>
          <w:szCs w:val="18"/>
        </w:rPr>
        <w:t xml:space="preserve">If this list appears blank, select it and press F9 to populate page numbers.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The one rule that matters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Register the cluster’s OIDC provider with IAM before installing the AWS Load Balancer Controller.</w:t>
      </w:r>
    </w:p>
    <w:p>
      <w:pPr>
        <w:spacing w:after="120" w:line="276"/>
      </w:pPr>
      <w:r>
        <w:rPr>
          <w:sz w:val="21"/>
          <w:szCs w:val="21"/>
        </w:rPr>
        <w:t xml:space="preserve">EKS gives every cluster an OIDC issuer URL automatically. IAM does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trust that issuer automatically. These are two separate things. If you skip the registration step, every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sts:AssumeRoleWithWebIdentity</w:t>
      </w:r>
      <w:r>
        <w:rPr>
          <w:sz w:val="21"/>
          <w:szCs w:val="21"/>
        </w:rPr>
        <w:t xml:space="preserve"> call from the controller fails with:</w:t>
      </w:r>
    </w:p>
    <w:p>
      <w:pPr>
        <w:pBdr>
          <w:top w:val="single" w:color="F4F4F6" w:sz="2" w:space="4"/>
          <w:bottom w:val="single" w:color="F4F4F6" w:sz="2" w:space="4"/>
          <w:left w:val="single" w:color="2B5CA8" w:sz="12" w:space="6"/>
        </w:pBdr>
        <w:shd w:fill="F4F4F6" w:color="auto" w:val="clear"/>
        <w:spacing w:after="16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InvalidIdentityToken: The web identity token provided could not be validated</w:t>
      </w:r>
    </w:p>
    <w:p>
      <w:pPr>
        <w:spacing w:after="120" w:line="276"/>
      </w:pPr>
      <w:r>
        <w:rPr>
          <w:sz w:val="21"/>
          <w:szCs w:val="21"/>
        </w:rPr>
        <w:t xml:space="preserve">The message reads like a malformed token. It actually means “I don’t trust who signed this.” No amount of fixing the Ingress, the certificate, or the controller will help until the provider is registered.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192"/>
      </w:tblGrid>
      <w:tr>
        <w:trPr>
          <w:tblHeader/>
        </w:trPr>
        <w:tc>
          <w:tcPr>
            <w:tcW w:type="dxa" w:w="3168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6192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68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InvalidIdentityToken</w:t>
            </w:r>
          </w:p>
        </w:tc>
        <w:tc>
          <w:tcPr>
            <w:tcW w:type="dxa" w:w="619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Trust chain broken — provider not registered, or wrong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sub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aud</w:t>
            </w:r>
            <w:r>
              <w:rPr>
                <w:sz w:val="21"/>
                <w:szCs w:val="21"/>
              </w:rPr>
              <w:t xml:space="preserve"> / service-account name</w:t>
            </w:r>
          </w:p>
        </w:tc>
      </w:tr>
      <w:tr>
        <w:tc>
          <w:tcPr>
            <w:tcW w:type="dxa" w:w="3168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AccessDenied</w:t>
            </w:r>
          </w:p>
        </w:tc>
        <w:tc>
          <w:tcPr>
            <w:tcW w:type="dxa" w:w="619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Trust chain fine, IAM permissions missing</w:t>
            </w:r>
          </w:p>
        </w:tc>
      </w:tr>
    </w:tbl>
    <w:p>
      <w:pPr>
        <w:pBdr>
          <w:bottom w:val="single" w:color="D0D4DA" w:sz="6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Set your variables</w:t>
      </w:r>
    </w:p>
    <w:p>
      <w:pPr>
        <w:spacing w:after="120" w:line="276"/>
      </w:pPr>
      <w:r>
        <w:rPr>
          <w:sz w:val="21"/>
          <w:szCs w:val="21"/>
        </w:rPr>
        <w:t xml:space="preserve">Everything below assumes these are exported. Re-run this block in any new shell.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CLUSTER=mederp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REGION=us-east-1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ACCOUNT=860333640990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NAMESPACE=med-erp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DOMAIN=api.infra-software-architect.online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ROOT_DOMAIN=infra-software-architect.online</w:t>
      </w:r>
    </w:p>
    <w:p>
      <w:pPr>
        <w:pStyle w:val="Heading1"/>
        <w:spacing w:after="160" w:before="400"/>
      </w:pPr>
      <w:r>
        <w:t xml:space="preserve">Step 0 — Prerequisites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version --client   # 1.28+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helm version               # 3.x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eksctl version             # optional but makes steps 2-3 one-liners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sts get-caller-identity</w:t>
      </w:r>
    </w:p>
    <w:p>
      <w:pPr>
        <w:spacing w:after="120" w:line="276"/>
      </w:pPr>
      <w:r>
        <w:rPr>
          <w:sz w:val="21"/>
          <w:szCs w:val="21"/>
        </w:rPr>
        <w:t xml:space="preserve">Install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eksctl</w:t>
      </w:r>
      <w:r>
        <w:rPr>
          <w:sz w:val="21"/>
          <w:szCs w:val="21"/>
        </w:rPr>
        <w:t xml:space="preserve"> if missing: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curl -sSL "https://github.com/eksctl-io/eksctl/releases/latest/download/eksctl_Linux_amd64.tar.gz"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| tar xz -C /tmp &amp;&amp; sudo mv /tmp/eksctl /usr/local/bin/</w:t>
      </w:r>
    </w:p>
    <w:p>
      <w:pPr>
        <w:pStyle w:val="Heading1"/>
        <w:spacing w:after="160" w:before="400"/>
      </w:pPr>
      <w:r>
        <w:t xml:space="preserve">Step 1 — Cluster and kubeconfig</w:t>
      </w:r>
    </w:p>
    <w:p>
      <w:pPr>
        <w:spacing w:after="120" w:line="276"/>
      </w:pPr>
      <w:r>
        <w:rPr>
          <w:sz w:val="21"/>
          <w:szCs w:val="21"/>
        </w:rPr>
        <w:t xml:space="preserve">Create the cluster via Terraform or eksctl, then: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eks update-kubeconfig --region $REGION --name $CLUSTER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nodes</w:t>
      </w:r>
    </w:p>
    <w:p>
      <w:pPr>
        <w:spacing w:after="120" w:line="276"/>
      </w:pPr>
      <w:r>
        <w:rPr>
          <w:sz w:val="21"/>
          <w:szCs w:val="21"/>
        </w:rPr>
        <w:t xml:space="preserve">All nodes must be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Ready</w:t>
      </w:r>
      <w:r>
        <w:rPr>
          <w:sz w:val="21"/>
          <w:szCs w:val="21"/>
        </w:rPr>
        <w:t xml:space="preserve"> before continuing.</w:t>
      </w:r>
    </w:p>
    <w:p>
      <w:pPr>
        <w:pStyle w:val="Heading1"/>
        <w:spacing w:after="160" w:before="400"/>
      </w:pPr>
      <w:r>
        <w:t xml:space="preserve">Step 2 — Capture cluster identifiers</w:t>
      </w:r>
    </w:p>
    <w:p>
      <w:pPr>
        <w:spacing w:after="120" w:line="276"/>
      </w:pPr>
      <w:r>
        <w:rPr>
          <w:sz w:val="21"/>
          <w:szCs w:val="21"/>
        </w:rPr>
        <w:t xml:space="preserve">These change every time the cluster is recreated.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VPC_ID=$(aws eks describe-cluster --name $CLUSTER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--query 'cluster.resourcesVpcConfig.vpcId' --output text)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OIDC_ISSUER=$(aws eks describe-cluster --name $CLUSTER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--query 'cluster.identity.oidc.issuer' --output text)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OIDC_ID=$(echo $OIDC_ISSUER | cut -d/ -f5)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OIDC_HOST=oidc.eks.${REGION}.amazonaws.com/id/${OIDC_ID}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echo "VPC:  $VPC_ID"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echo "OIDC: $OIDC_ID"</w:t>
      </w:r>
    </w:p>
    <w:p>
      <w:pPr>
        <w:spacing w:after="120" w:line="276"/>
      </w:pPr>
      <w:r>
        <w:rPr>
          <w:sz w:val="21"/>
          <w:szCs w:val="21"/>
        </w:rPr>
        <w:t xml:space="preserve">Both must be non-empty. If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OIDC_ID</w:t>
      </w:r>
      <w:r>
        <w:rPr>
          <w:sz w:val="21"/>
          <w:szCs w:val="21"/>
        </w:rPr>
        <w:t xml:space="preserve"> is blank, the cluster name or region is wrong.</w:t>
      </w:r>
    </w:p>
    <w:p>
      <w:pPr>
        <w:pStyle w:val="Heading1"/>
        <w:spacing w:after="160" w:before="400"/>
      </w:pPr>
      <w:r>
        <w:t xml:space="preserve">Step 3 — Register OIDC with IAM</w:t>
      </w:r>
    </w:p>
    <w:p>
      <w:pPr>
        <w:pBdr>
          <w:left w:val="single" w:color="D9822B" w:sz="18" w:space="6"/>
        </w:pBdr>
        <w:shd w:fill="FDF3E7" w:color="auto" w:val="clear"/>
        <w:spacing w:after="0" w:before="160" w:line="260"/>
        <w:ind w:left="172" w:right="172"/>
      </w:pPr>
      <w:r>
        <w:rPr>
          <w:b/>
          <w:bCs/>
          <w:color w:val="8A4B12"/>
          <w:sz w:val="21"/>
          <w:szCs w:val="21"/>
        </w:rPr>
        <w:t xml:space="preserve">This is the gate.</w:t>
      </w:r>
    </w:p>
    <w:p>
      <w:pPr>
        <w:pBdr>
          <w:left w:val="single" w:color="D9822B" w:sz="18" w:space="6"/>
        </w:pBdr>
        <w:shd w:fill="FDF3E7" w:color="auto" w:val="clear"/>
        <w:spacing w:after="200" w:before="40" w:line="260"/>
        <w:ind w:left="172" w:right="172"/>
      </w:pPr>
      <w:r>
        <w:rPr>
          <w:sz w:val="21"/>
          <w:szCs w:val="21"/>
        </w:rPr>
        <w:t xml:space="preserve">If this step is skipped, nothing downstream works — not the LB controller, not external-dns, not EBS CSI, not cluster-autoscaler. Verify before moving on.</w:t>
      </w:r>
    </w:p>
    <w:p>
      <w:pPr>
        <w:pStyle w:val="Heading3"/>
        <w:spacing w:after="100" w:before="240"/>
      </w:pPr>
      <w:r>
        <w:t xml:space="preserve">Check first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list-open-id-connect-providers | grep $OIDC_ID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&amp;&amp; echo "REGISTERED" || echo "MISSING"</w:t>
      </w:r>
    </w:p>
    <w:p>
      <w:pPr>
        <w:pStyle w:val="Heading3"/>
        <w:spacing w:after="100" w:before="240"/>
      </w:pPr>
      <w:r>
        <w:t xml:space="preserve">If missing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eksctl utils associate-iam-oidc-provider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--region $REGION --cluster $CLUSTER --approve</w:t>
      </w:r>
    </w:p>
    <w:p>
      <w:pPr>
        <w:spacing w:after="120" w:line="276"/>
      </w:pPr>
      <w:r>
        <w:rPr>
          <w:sz w:val="21"/>
          <w:szCs w:val="21"/>
        </w:rPr>
        <w:t xml:space="preserve">Without eksctl: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create-open-id-connect-provider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--url https://${OIDC_HOST}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--client-id-list sts.amazonaws.com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--thumbprint-list 9e99a48a9960b14926bb7f3b02e22da2b0ab7280</w:t>
      </w:r>
    </w:p>
    <w:p>
      <w:pPr>
        <w:pStyle w:val="Heading3"/>
        <w:spacing w:after="100" w:before="240"/>
      </w:pPr>
      <w:r>
        <w:t xml:space="preserve">Verify — do not proceed until this prints REGISTERED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list-open-id-connect-providers | grep $OIDC_ID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&amp;&amp; echo "REGISTERED" || echo "STILL MISSING - STOP"</w:t>
      </w:r>
    </w:p>
    <w:p>
      <w:pPr>
        <w:pStyle w:val="Heading1"/>
        <w:spacing w:after="160" w:before="400"/>
      </w:pPr>
      <w:r>
        <w:t xml:space="preserve">Step 4 — IAM policy and role</w:t>
      </w:r>
    </w:p>
    <w:p>
      <w:pPr>
        <w:pStyle w:val="Heading2"/>
        <w:spacing w:after="120" w:before="300"/>
      </w:pPr>
      <w:r>
        <w:t xml:space="preserve">4a. Policy (survives cluster destroy — create once)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curl -o /tmp/iam_policy.json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https://raw.githubusercontent.com/kubernetes-sigs/aws-load-balancer-controller/main/docs/install/iam_policy.json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create-policy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--policy-name AWSLoadBalancerControllerIAMPolicy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--policy-document file:///tmp/iam_policy.json 2&gt;&amp;1 | tail -3</w:t>
      </w:r>
    </w:p>
    <w:p>
      <w:pPr>
        <w:spacing w:after="120" w:line="276"/>
      </w:pPr>
      <w:r>
        <w:rPr>
          <w:rFonts w:ascii="Consolas" w:cs="Consolas" w:eastAsia="Consolas" w:hAnsi="Consolas"/>
          <w:color w:val="A03060"/>
          <w:sz w:val="19"/>
          <w:szCs w:val="19"/>
        </w:rPr>
        <w:t xml:space="preserve">EntityAlreadyExists</w:t>
      </w:r>
      <w:r>
        <w:rPr>
          <w:sz w:val="21"/>
          <w:szCs w:val="21"/>
        </w:rPr>
        <w:t xml:space="preserve"> is fine — it means the policy is already there.</w:t>
      </w:r>
    </w:p>
    <w:p>
      <w:pPr>
        <w:pBdr>
          <w:left w:val="single" w:color="D9822B" w:sz="18" w:space="6"/>
        </w:pBdr>
        <w:shd w:fill="FDF3E7" w:color="auto" w:val="clear"/>
        <w:spacing w:after="0" w:before="160" w:line="260"/>
        <w:ind w:left="172" w:right="172"/>
      </w:pPr>
      <w:r>
        <w:rPr>
          <w:b/>
          <w:bCs/>
          <w:color w:val="8A4B12"/>
          <w:sz w:val="21"/>
          <w:szCs w:val="21"/>
        </w:rPr>
        <w:t xml:space="preserve">Do not substitute ElasticLoadBalancingFullAccess.</w:t>
      </w:r>
    </w:p>
    <w:p>
      <w:pPr>
        <w:pBdr>
          <w:left w:val="single" w:color="D9822B" w:sz="18" w:space="6"/>
        </w:pBdr>
        <w:shd w:fill="FDF3E7" w:color="auto" w:val="clear"/>
        <w:spacing w:after="200" w:before="40" w:line="260"/>
        <w:ind w:left="172" w:right="172"/>
      </w:pPr>
      <w:r>
        <w:rPr>
          <w:sz w:val="21"/>
          <w:szCs w:val="21"/>
        </w:rPr>
        <w:t xml:space="preserve">The controller also needs EC2, ACM, WAF and Shield permissions. The official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iam_policy.json</w:t>
      </w:r>
      <w:r>
        <w:rPr>
          <w:sz w:val="21"/>
          <w:szCs w:val="21"/>
        </w:rPr>
        <w:t xml:space="preserve"> is the only correct one.</w:t>
      </w:r>
    </w:p>
    <w:p>
      <w:pPr>
        <w:pStyle w:val="Heading2"/>
        <w:spacing w:after="120" w:before="300"/>
      </w:pPr>
      <w:r>
        <w:t xml:space="preserve">4b. Role trust policy (redo after every cluster rebuild)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cat &gt; /tmp/trust.json &lt;&lt;EOF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"Version": "2012-10-17",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"Statement": [{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"Effect": "Allow",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"Principal": 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"Federated": "arn:aws:iam::${ACCOUNT}:oidc-provider/${OIDC_HOST}"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"Action": "sts:AssumeRoleWithWebIdentity",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"Condition": 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"StringEquals": 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"${OIDC_HOST}:aud": "sts.amazonaws.com",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"${OIDC_HOST}:sub": "system:serviceaccount:kube-system:aws-load-balancer-controller"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}]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EOF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# Create if new, update if it already exists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create-role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--role-name AWSLoadBalancerControllerIAMRole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--assume-role-policy-document file:///tmp/trust.json 2&gt;/dev/null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|| aws iam update-assume-role-policy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--role-name AWSLoadBalancerControllerIAMRole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--policy-document file:///tmp/trust.json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attach-role-policy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--role-name AWSLoadBalancerControllerIAMRole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--policy-arn arn:aws:iam::${ACCOUNT}:policy/AWSLoadBalancerControllerIAMPolicy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list-attached-role-policies --role-name AWSLoadBalancerControllerIAMRole</w:t>
      </w:r>
    </w:p>
    <w:p>
      <w:pPr>
        <w:spacing w:after="120" w:line="276"/>
      </w:pPr>
      <w:r>
        <w:rPr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sub</w:t>
      </w:r>
      <w:r>
        <w:rPr>
          <w:sz w:val="21"/>
          <w:szCs w:val="21"/>
        </w:rPr>
        <w:t xml:space="preserve"> condition must match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system:serviceaccount:&lt;namespace&gt;:&lt;serviceaccount-name&gt;</w:t>
      </w:r>
      <w:r>
        <w:rPr>
          <w:sz w:val="21"/>
          <w:szCs w:val="21"/>
        </w:rPr>
        <w:t xml:space="preserve"> exactly. For this chart that is always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kube-system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aws-load-balancer-controller</w:t>
      </w:r>
      <w:r>
        <w:rPr>
          <w:sz w:val="21"/>
          <w:szCs w:val="21"/>
        </w:rPr>
        <w:t xml:space="preserve">.</w:t>
      </w:r>
    </w:p>
    <w:p>
      <w:pPr>
        <w:pStyle w:val="Heading1"/>
        <w:spacing w:after="160" w:before="400"/>
      </w:pPr>
      <w:r>
        <w:t xml:space="preserve">Step 5 — Tag subnets</w:t>
      </w:r>
    </w:p>
    <w:p>
      <w:pPr>
        <w:spacing w:after="120" w:line="276"/>
      </w:pPr>
      <w:r>
        <w:rPr>
          <w:sz w:val="21"/>
          <w:szCs w:val="21"/>
        </w:rPr>
        <w:t xml:space="preserve">An internet-facing ALB needs </w:t>
      </w:r>
      <w:r>
        <w:rPr>
          <w:b/>
          <w:bCs/>
          <w:sz w:val="21"/>
          <w:szCs w:val="21"/>
        </w:rPr>
        <w:t xml:space="preserve">at least two public subnets in different AZs</w:t>
      </w:r>
      <w:r>
        <w:rPr>
          <w:sz w:val="21"/>
          <w:szCs w:val="21"/>
        </w:rPr>
        <w:t xml:space="preserve">, tagged for auto-discovery.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ec2 describe-subnets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--filters "Name=vpc-id,Values=$VPC_ID"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--query 'Subnets[].{ID:SubnetId,AZ:AvailabilityZone,Public:MapPublicIpOnLaunch,ELB:Tags[?Key==`kubernetes.io/role/elb`].Value|[0]}'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--output table</w:t>
      </w:r>
    </w:p>
    <w:p>
      <w:pPr>
        <w:spacing w:after="120" w:line="276"/>
      </w:pPr>
      <w:r>
        <w:rPr>
          <w:sz w:val="21"/>
          <w:szCs w:val="21"/>
        </w:rPr>
        <w:t xml:space="preserve">Add missing tags: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# Public subnets - internet-facing ALBs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ec2 create-tags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--resources subnet-AAA subnet-BBB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--tags Key=kubernetes.io/role/elb,Value=1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# Private subnets - internal ALBs only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ec2 create-tags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--resources subnet-CCC subnet-DDD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--tags Key=kubernetes.io/role/internal-elb,Value=1</w:t>
      </w:r>
    </w:p>
    <w:p>
      <w:pPr>
        <w:spacing w:after="120" w:line="276"/>
      </w:pPr>
      <w:r>
        <w:rPr>
          <w:sz w:val="21"/>
          <w:szCs w:val="21"/>
        </w:rPr>
        <w:t xml:space="preserve">Missing subnet tags is the most common failure </w:t>
      </w:r>
      <w:r>
        <w:rPr>
          <w:b/>
          <w:bCs/>
          <w:sz w:val="21"/>
          <w:szCs w:val="21"/>
        </w:rPr>
        <w:t xml:space="preserve">after</w:t>
      </w:r>
      <w:r>
        <w:rPr>
          <w:sz w:val="21"/>
          <w:szCs w:val="21"/>
        </w:rPr>
        <w:t xml:space="preserve"> IAM is fixed.</w:t>
      </w:r>
    </w:p>
    <w:p>
      <w:pPr>
        <w:pStyle w:val="Heading1"/>
        <w:spacing w:after="160" w:before="400"/>
      </w:pPr>
      <w:r>
        <w:t xml:space="preserve">Step 6 — Install the controller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helm repo add eks https://aws.github.io/eks-charts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helm repo update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helm install aws-load-balancer-controller eks/aws-load-balancer-controller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-n kube-system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--set clusterName=$CLUSTER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--set serviceAccount.create=true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--set serviceAccount.annotations."eks\.amazonaws\.com/role-arn"=arn:aws:iam::${ACCOUNT}:role/AWSLoadBalancerControllerIAMRole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--set region=$REGION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--set vpcId=$VPC_ID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rollout status deploy/aws-load-balancer-controller -n kube-system</w:t>
      </w:r>
    </w:p>
    <w:p>
      <w:pPr>
        <w:pStyle w:val="Heading3"/>
        <w:spacing w:after="100" w:before="240"/>
      </w:pPr>
      <w:r>
        <w:t xml:space="preserve">Gate — do not continue until clean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logs -n kube-system deploy/aws-load-balancer-controller --tail 30 | grep -i error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sa aws-load-balancer-controller -n kube-system -o yaml | grep role-arn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ingressclass</w:t>
      </w:r>
    </w:p>
    <w:p>
      <w:pPr>
        <w:spacing w:after="120" w:line="276"/>
      </w:pPr>
      <w:r>
        <w:rPr>
          <w:sz w:val="21"/>
          <w:szCs w:val="21"/>
        </w:rPr>
        <w:t xml:space="preserve">Expected: no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InvalidIdentityToken</w:t>
      </w:r>
      <w:r>
        <w:rPr>
          <w:sz w:val="21"/>
          <w:szCs w:val="21"/>
        </w:rPr>
        <w:t xml:space="preserve">, the service-account annotation shows your role ARN, and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alb</w:t>
      </w:r>
      <w:r>
        <w:rPr>
          <w:sz w:val="21"/>
          <w:szCs w:val="21"/>
        </w:rPr>
        <w:t xml:space="preserve"> appears with controller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ingress.k8s.aws/alb</w:t>
      </w:r>
      <w:r>
        <w:rPr>
          <w:sz w:val="21"/>
          <w:szCs w:val="21"/>
        </w:rPr>
        <w:t xml:space="preserve">.</w:t>
      </w:r>
    </w:p>
    <w:p>
      <w:pPr>
        <w:spacing w:after="120" w:line="276"/>
      </w:pPr>
      <w:r>
        <w:rPr>
          <w:sz w:val="21"/>
          <w:szCs w:val="21"/>
        </w:rPr>
        <w:t xml:space="preserve">If you fix IAM </w:t>
      </w:r>
      <w:r>
        <w:rPr>
          <w:b/>
          <w:bCs/>
          <w:sz w:val="21"/>
          <w:szCs w:val="21"/>
        </w:rPr>
        <w:t xml:space="preserve">after</w:t>
      </w:r>
      <w:r>
        <w:rPr>
          <w:sz w:val="21"/>
          <w:szCs w:val="21"/>
        </w:rPr>
        <w:t xml:space="preserve"> the controller is already running, restart it to pick up new credentials:</w:t>
      </w:r>
    </w:p>
    <w:p>
      <w:pPr>
        <w:pBdr>
          <w:top w:val="single" w:color="F4F4F6" w:sz="2" w:space="4"/>
          <w:bottom w:val="single" w:color="F4F4F6" w:sz="2" w:space="4"/>
          <w:left w:val="single" w:color="2B5CA8" w:sz="12" w:space="6"/>
        </w:pBdr>
        <w:shd w:fill="F4F4F6" w:color="auto" w:val="clear"/>
        <w:spacing w:after="16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rollout restart deploy/aws-load-balancer-controller -n kube-system</w:t>
      </w:r>
    </w:p>
    <w:p>
      <w:pPr>
        <w:pStyle w:val="Heading1"/>
        <w:spacing w:after="160" w:before="400"/>
      </w:pPr>
      <w:r>
        <w:t xml:space="preserve">Step 7 — ACM certificate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The rule:</w:t>
      </w:r>
      <w:r>
        <w:rPr>
          <w:sz w:val="21"/>
          <w:szCs w:val="21"/>
        </w:rPr>
        <w:t xml:space="preserve"> the certificate must be in the </w:t>
      </w:r>
      <w:r>
        <w:rPr>
          <w:b/>
          <w:bCs/>
          <w:sz w:val="21"/>
          <w:szCs w:val="21"/>
        </w:rPr>
        <w:t xml:space="preserve">same region as the ALB</w:t>
      </w:r>
      <w:r>
        <w:rPr>
          <w:sz w:val="21"/>
          <w:szCs w:val="21"/>
        </w:rPr>
        <w:t xml:space="preserve"> — which is your EKS region.</w:t>
      </w:r>
    </w:p>
    <w:p>
      <w:pPr>
        <w:pBdr>
          <w:left w:val="single" w:color="D9822B" w:sz="18" w:space="6"/>
        </w:pBdr>
        <w:shd w:fill="FDF3E7" w:color="auto" w:val="clear"/>
        <w:spacing w:after="0" w:before="160" w:line="260"/>
        <w:ind w:left="172" w:right="172"/>
      </w:pPr>
      <w:r>
        <w:rPr>
          <w:b/>
          <w:bCs/>
          <w:color w:val="8A4B12"/>
          <w:sz w:val="21"/>
          <w:szCs w:val="21"/>
        </w:rPr>
        <w:t xml:space="preserve">Correcting a common myth.</w:t>
      </w:r>
    </w:p>
    <w:p>
      <w:pPr>
        <w:pBdr>
          <w:left w:val="single" w:color="D9822B" w:sz="18" w:space="6"/>
        </w:pBdr>
        <w:shd w:fill="FDF3E7" w:color="auto" w:val="clear"/>
        <w:spacing w:after="200" w:before="40" w:line="260"/>
        <w:ind w:left="172" w:right="172"/>
      </w:pPr>
      <w:r>
        <w:rPr>
          <w:rFonts w:ascii="Consolas" w:cs="Consolas" w:eastAsia="Consolas" w:hAnsi="Consolas"/>
          <w:color w:val="A03060"/>
          <w:sz w:val="19"/>
          <w:szCs w:val="19"/>
        </w:rPr>
        <w:t xml:space="preserve">us-east-1</w:t>
      </w:r>
      <w:r>
        <w:rPr>
          <w:sz w:val="21"/>
          <w:szCs w:val="21"/>
        </w:rPr>
        <w:t xml:space="preserve"> is only a special case for CloudFront, which additionally requires its cert there. Since this cluster runs in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us-east-1</w:t>
      </w:r>
      <w:r>
        <w:rPr>
          <w:sz w:val="21"/>
          <w:szCs w:val="21"/>
        </w:rPr>
        <w:t xml:space="preserve">, a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us-east-1</w:t>
      </w:r>
      <w:r>
        <w:rPr>
          <w:sz w:val="21"/>
          <w:szCs w:val="21"/>
        </w:rPr>
        <w:t xml:space="preserve"> cert is correct for both. Any documentation claiming “us-east-1 certs are for CloudFront only” is wrong in this context.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acm list-certificates --region $REGION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--query 'CertificateSummaryList[].{Arn:CertificateArn,Domain:DomainName}' --output table</w:t>
      </w:r>
    </w:p>
    <w:p>
      <w:pPr>
        <w:spacing w:after="120" w:line="276"/>
      </w:pPr>
      <w:r>
        <w:rPr>
          <w:sz w:val="21"/>
          <w:szCs w:val="21"/>
        </w:rPr>
        <w:t xml:space="preserve">Request one if needed, then DNS-validate in Route 53: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acm request-certificate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--domain-name $DOMAIN --validation-method DNS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CERT_ARN=arn:aws:acm:us-east-1:860333640990:certificate/bc39d846-60aa-481e-b628-91ac31c21963</w:t>
      </w:r>
    </w:p>
    <w:p>
      <w:pPr>
        <w:spacing w:after="120" w:line="276"/>
      </w:pPr>
      <w:r>
        <w:rPr>
          <w:sz w:val="21"/>
          <w:szCs w:val="21"/>
        </w:rPr>
        <w:t xml:space="preserve">Status must be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ISSUED</w:t>
      </w:r>
      <w:r>
        <w:rPr>
          <w:sz w:val="21"/>
          <w:szCs w:val="21"/>
        </w:rPr>
        <w:t xml:space="preserve"> before the ALB will build.</w:t>
      </w:r>
    </w:p>
    <w:p>
      <w:pPr>
        <w:pStyle w:val="Heading1"/>
        <w:spacing w:after="160" w:before="400"/>
      </w:pPr>
      <w:r>
        <w:t xml:space="preserve">Step 8 — Namespace, secrets, workloads</w:t>
      </w:r>
    </w:p>
    <w:p>
      <w:pPr>
        <w:spacing w:after="120" w:line="276"/>
      </w:pPr>
      <w:r>
        <w:rPr>
          <w:sz w:val="21"/>
          <w:szCs w:val="21"/>
        </w:rPr>
        <w:t xml:space="preserve">Order matters — the namespace must exist before secrets.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apply -f k8s/namespace/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ns $NAMESPACE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create secret generic app-secrets -n $NAMESPACE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--from-literal=MONGODB_URI_USER="mongodb+srv://..."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--from-literal=MONGODB_URI_PRODUCT="mongodb+srv://..."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--from-literal=MONGODB_URI_ORDER="mongodb+srv://..."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--from-literal=JWT_SECRET="your-256-bit-hex-secret"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--dry-run=client -o yaml | kubectl apply -f -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apply -f k8s/configmaps/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apply -f k8s/deployments/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apply -f k8s/services/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apply -f k8s/hpa/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pods -n $NAMESPACE -w</w:t>
      </w:r>
    </w:p>
    <w:p>
      <w:pPr>
        <w:spacing w:after="120" w:line="276"/>
      </w:pPr>
      <w:r>
        <w:rPr>
          <w:sz w:val="21"/>
          <w:szCs w:val="21"/>
        </w:rPr>
        <w:t xml:space="preserve">Wait for all pods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Running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1/1 Ready</w:t>
      </w:r>
      <w:r>
        <w:rPr>
          <w:sz w:val="21"/>
          <w:szCs w:val="21"/>
        </w:rPr>
        <w:t xml:space="preserve"> before the Ingress. An Ingress applied against unready pods produces unhealthy targets and misleading errors.</w:t>
      </w:r>
    </w:p>
    <w:p>
      <w:pPr>
        <w:pStyle w:val="Heading1"/>
        <w:spacing w:after="160" w:before="400"/>
      </w:pPr>
      <w:r>
        <w:t xml:space="preserve">Step 9 — Ingress</w:t>
      </w:r>
    </w:p>
    <w:p>
      <w:pPr>
        <w:spacing w:after="120" w:line="276"/>
      </w:pPr>
      <w:r>
        <w:rPr>
          <w:sz w:val="21"/>
          <w:szCs w:val="21"/>
        </w:rPr>
        <w:t xml:space="preserve">Save as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k8s/ingress/alb-ingress.yaml</w:t>
      </w:r>
      <w:r>
        <w:rPr>
          <w:sz w:val="21"/>
          <w:szCs w:val="21"/>
        </w:rPr>
        <w:t xml:space="preserve">. Use an editor rather than a heredoc — long heredoc pastes get truncated and leave the shell hanging at a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&gt;</w:t>
      </w:r>
      <w:r>
        <w:rPr>
          <w:sz w:val="21"/>
          <w:szCs w:val="21"/>
        </w:rPr>
        <w:t xml:space="preserve"> prompt.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apiVersion: networking.k8s.io/v1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kind: Ingress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name: med-erp-ingress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namespace: med-erp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annotations: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alb.ingress.kubernetes.io/scheme: internet-facing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alb.ingress.kubernetes.io/target-type: ip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alb.ingress.kubernetes.io/load-balancer-name: med-erp-alb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alb.ingress.kubernetes.io/listen-ports: '[{"HTTP": 80}, {"HTTPS": 443}]'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alb.ingress.kubernetes.io/ssl-redirect: "443"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alb.ingress.kubernetes.io/certificate-arn: arn:aws:acm:us-east-1:860333640990:certificate/bc39d846-60aa-481e-b628-91ac31c21963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alb.ingress.kubernetes.io/healthcheck-path: /api/v1/actuator/health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alb.ingress.kubernetes.io/healthcheck-interval-seconds: "30"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alb.ingress.kubernetes.io/healthy-threshold-count: "2"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alb.ingress.kubernetes.io/unhealthy-threshold-count: "3"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alb.ingress.kubernetes.io/tags: Environment=production,Project=med-erp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ingressClassName: alb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rules: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- host: api.infra-software-architect.online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http: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paths: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- path: /api/v1/auth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name: user-service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8081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- path: /api/v1/users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name: user-service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8081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- path: /api/v1/organizations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name: user-service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8081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- path: /api/v1/actuator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name: user-service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8081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- path: /api/v1/products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name: product-service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8082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- path: /api/v1/orders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name: order-service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8083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apply -f k8s/ingress/alb-ingress.yaml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ingress -n $NAMESPACE -w   # ADDRESS appears in 2-3 min</w:t>
      </w:r>
    </w:p>
    <w:p>
      <w:pPr>
        <w:pStyle w:val="Heading2"/>
        <w:spacing w:after="120" w:before="300"/>
      </w:pPr>
      <w:r>
        <w:t xml:space="preserve">Notes on this manifest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No `security-groups` annotation.</w:t>
      </w:r>
      <w:r>
        <w:rPr>
          <w:sz w:val="21"/>
          <w:szCs w:val="21"/>
        </w:rPr>
        <w:t xml:space="preserve"> Setting it makes the controller stop auto-managing SG rules between the ALB and your nodes — you then have to hand-maintain inbound 80/443 on the ALB SG and 8081-8083 on the node SG. Omitting it lets the controller create and wire both correctly. Only add it back if a specific SG is mandated.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Only apply this one file.</w:t>
      </w:r>
      <w:r>
        <w:rPr>
          <w:sz w:val="21"/>
          <w:szCs w:val="21"/>
        </w:rPr>
        <w:t xml:space="preserve"> Do not apply a standalone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IngressClass: alb</w:t>
      </w:r>
      <w:r>
        <w:rPr>
          <w:sz w:val="21"/>
          <w:szCs w:val="21"/>
        </w:rPr>
        <w:t xml:space="preserve"> manifest — the Helm chart creates it, and re-applying confuses Helm’s ownership metadata. Do not apply any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nginx</w:t>
      </w:r>
      <w:r>
        <w:rPr>
          <w:sz w:val="21"/>
          <w:szCs w:val="21"/>
        </w:rPr>
        <w:t xml:space="preserve">-class Ingress.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Multi-document files</w:t>
      </w:r>
      <w:r>
        <w:rPr>
          <w:sz w:val="21"/>
          <w:szCs w:val="21"/>
        </w:rPr>
        <w:t xml:space="preserve"> need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---</w:t>
      </w:r>
      <w:r>
        <w:rPr>
          <w:sz w:val="21"/>
          <w:szCs w:val="21"/>
        </w:rPr>
        <w:t xml:space="preserve"> separators between manifests, or kubectl throws a duplicate-key parse error.</w:t>
      </w:r>
    </w:p>
    <w:p>
      <w:pPr>
        <w:pStyle w:val="Heading1"/>
        <w:spacing w:after="160" w:before="400"/>
      </w:pPr>
      <w:r>
        <w:t xml:space="preserve">Step 10 — Route 53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export ALB=$(kubectl get ingress med-erp-ingress -n $NAMESPACE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-o jsonpath='{.status.loadBalancer.ingress[0].hostname}')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echo $ALB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ZONE_ID=$(aws route53 list-hosted-zones-by-name --dns-name $ROOT_DOMAIN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--query 'HostedZones[0].Id' --output text | cut -d/ -f3)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ALB_HZ=$(aws elbv2 describe-load-balancers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--names med-erp-alb --query 'LoadBalancers[0].CanonicalHostedZoneId' --output text)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cat &gt; /tmp/dns.json &lt;&lt;EOF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"Changes": [{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"Action": "UPSERT",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"ResourceRecordSet": 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"Name": "${DOMAIN}",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"Type": "A",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"AliasTarget": {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"HostedZoneId": "${ALB_HZ}",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"DNSName": "${ALB}",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  "EvaluateTargetHealth": true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}]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EOF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route53 change-resource-record-sets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--hosted-zone-id $ZONE_ID --change-batch file:///tmp/dns.json</w:t>
      </w:r>
    </w:p>
    <w:p>
      <w:pPr>
        <w:spacing w:after="120" w:line="276"/>
      </w:pPr>
      <w:r>
        <w:rPr>
          <w:rFonts w:ascii="Consolas" w:cs="Consolas" w:eastAsia="Consolas" w:hAnsi="Consolas"/>
          <w:color w:val="A03060"/>
          <w:sz w:val="19"/>
          <w:szCs w:val="19"/>
        </w:rPr>
        <w:t xml:space="preserve">UPSERT</w:t>
      </w:r>
      <w:r>
        <w:rPr>
          <w:sz w:val="21"/>
          <w:szCs w:val="21"/>
        </w:rPr>
        <w:t xml:space="preserve"> overwrites cleanly, so this is safe to re-run after every rebuild.</w:t>
      </w:r>
    </w:p>
    <w:p>
      <w:pPr>
        <w:pStyle w:val="Heading1"/>
        <w:spacing w:after="160" w:before="400"/>
      </w:pPr>
      <w:r>
        <w:t xml:space="preserve">Step 11 — Verify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dig +short $DOMAIN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curl -sI  http://${DOMAIN}/api/v1/users     # expect 301 -&gt; https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curl -sI  https://${DOMAIN}/api/v1/users    # expect 403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curl -i   https://${DOMAIN}/api/v1/actuator/health</w:t>
      </w:r>
    </w:p>
    <w:p>
      <w:pPr>
        <w:pStyle w:val="Heading2"/>
        <w:spacing w:after="120" w:before="300"/>
      </w:pPr>
      <w:r>
        <w:t xml:space="preserve">Reading the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904"/>
      </w:tblGrid>
      <w:tr>
        <w:trPr>
          <w:tblHeader/>
        </w:trPr>
        <w:tc>
          <w:tcPr>
            <w:tcW w:type="dxa" w:w="3456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5904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301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server: awselb/2.0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HTTP→HTTPS redirect working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403</w:t>
            </w:r>
            <w:r>
              <w:rPr>
                <w:sz w:val="21"/>
                <w:szCs w:val="21"/>
              </w:rPr>
              <w:t xml:space="preserve"> with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x-frame-options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strict-transport-security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vary: Origin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21"/>
                <w:szCs w:val="21"/>
              </w:rPr>
              <w:t xml:space="preserve">Success.</w:t>
            </w:r>
            <w:r>
              <w:rPr>
                <w:sz w:val="21"/>
                <w:szCs w:val="21"/>
              </w:rPr>
              <w:t xml:space="preserve"> Those are Spring Security headers — the response came from your pods. Full path DNS → ALB → target → pod works. You just have no JWT.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404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server: awselb/2.0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content-length: 0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ALB default action — no listener rule matches that path. Add a rule to the Ingress.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404</w:t>
            </w:r>
            <w:r>
              <w:rPr>
                <w:sz w:val="21"/>
                <w:szCs w:val="21"/>
              </w:rPr>
              <w:t xml:space="preserve"> with app headers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Reached the service, path doesn’t exist in the app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503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Targets unhealthy — check target health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502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Targets registered, connection failing — wrong port or SG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Timeout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ALB security group not allowing 443 inbound</w:t>
            </w:r>
          </w:p>
        </w:tc>
      </w:tr>
      <w:tr>
        <w:tc>
          <w:tcPr>
            <w:tcW w:type="dxa" w:w="345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TLS handshake error</w:t>
            </w:r>
          </w:p>
        </w:tc>
        <w:tc>
          <w:tcPr>
            <w:tcW w:type="dxa" w:w="590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Certificate doesn’t cover this hostname</w:t>
            </w:r>
          </w:p>
        </w:tc>
      </w:tr>
    </w:tbl>
    <w:p>
      <w:pPr>
        <w:spacing w:after="160"/>
      </w:pPr>
    </w:p>
    <w:p>
      <w:pPr>
        <w:pBdr>
          <w:left w:val="single" w:color="D9822B" w:sz="18" w:space="6"/>
        </w:pBdr>
        <w:shd w:fill="FDF3E7" w:color="auto" w:val="clear"/>
        <w:spacing w:after="0" w:before="160" w:line="260"/>
        <w:ind w:left="172" w:right="172"/>
      </w:pPr>
      <w:r>
        <w:rPr>
          <w:b/>
          <w:bCs/>
          <w:color w:val="8A4B12"/>
          <w:sz w:val="21"/>
          <w:szCs w:val="21"/>
        </w:rPr>
        <w:t xml:space="preserve">Distinguish ALB errors from app errors by the headers.</w:t>
      </w:r>
    </w:p>
    <w:p>
      <w:pPr>
        <w:pBdr>
          <w:left w:val="single" w:color="D9822B" w:sz="18" w:space="6"/>
        </w:pBdr>
        <w:shd w:fill="FDF3E7" w:color="auto" w:val="clear"/>
        <w:spacing w:after="200" w:before="40" w:line="260"/>
        <w:ind w:left="172" w:right="172"/>
      </w:pPr>
      <w:r>
        <w:rPr>
          <w:sz w:val="21"/>
          <w:szCs w:val="21"/>
        </w:rPr>
        <w:t xml:space="preserve">A bare response with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server: awselb/2.0</w:t>
      </w:r>
      <w:r>
        <w:rPr>
          <w:sz w:val="21"/>
          <w:szCs w:val="21"/>
        </w:rPr>
        <w:t xml:space="preserve"> and no app headers means the ALB answered. Anything carrying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x-content-type-options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strict-transport-security</w:t>
      </w:r>
      <w:r>
        <w:rPr>
          <w:sz w:val="21"/>
          <w:szCs w:val="21"/>
        </w:rPr>
        <w:t xml:space="preserve"> and similar means your app answered.</w:t>
      </w:r>
    </w:p>
    <w:p>
      <w:pPr>
        <w:pStyle w:val="Heading2"/>
        <w:spacing w:after="120" w:before="300"/>
      </w:pPr>
      <w:r>
        <w:t xml:space="preserve">Authenticated test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curl -i -X POST https://${DOMAIN}/api/v1/auth/register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-H 'Content-Type: application/json'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-d '{"email":"test@example.com","password":"Test@12345","name":"Test User"}'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TOKEN=$(curl -s -X POST https://${DOMAIN}/api/v1/auth/login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-H 'Content-Type: application/json'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-d '{"email":"test@example.com","password":"Test@12345"}' | jq -r '.token // .accessToken')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curl -i https://${DOMAIN}/api/v1/users -H "Authorization: Bearer $TOKEN"</w:t>
      </w:r>
    </w:p>
    <w:p>
      <w:pPr>
        <w:spacing w:after="120" w:line="276"/>
      </w:pPr>
      <w:r>
        <w:rPr>
          <w:sz w:val="21"/>
          <w:szCs w:val="21"/>
        </w:rPr>
        <w:t xml:space="preserve">Field names depend on your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AuthController</w:t>
      </w:r>
      <w:r>
        <w:rPr>
          <w:sz w:val="21"/>
          <w:szCs w:val="21"/>
        </w:rPr>
        <w:t xml:space="preserve"> DTOs — check them if register or login returns 400.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312"/>
        <w:gridCol w:w="3024"/>
      </w:tblGrid>
      <w:tr>
        <w:trPr>
          <w:tblHeader/>
        </w:trPr>
        <w:tc>
          <w:tcPr>
            <w:tcW w:type="dxa" w:w="3024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312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024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InvalidIdentityToken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OIDC provider not registered in IAM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Step 3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InvalidIdentityToken</w:t>
            </w:r>
            <w:r>
              <w:rPr>
                <w:sz w:val="21"/>
                <w:szCs w:val="21"/>
              </w:rPr>
              <w:t xml:space="preserve"> after Step 3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Trust policy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sub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aud</w:t>
            </w:r>
            <w:r>
              <w:rPr>
                <w:sz w:val="21"/>
                <w:szCs w:val="21"/>
              </w:rPr>
              <w:t xml:space="preserve"> mismatch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Step 4b, then restart controller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AccessDenied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Wrong IAM policy attached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Use official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iam_policy.json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Ingress ADDRESS stays empty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Subnet tags missing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Step 5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couldn’t auto-discover subnets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Fewer than 2 tagged public subnets in different AZs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Step 5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Certificate ARN ... is not valid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Cert region ≠ ALB region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Request cert in the EKS region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Targets unhealthy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Healthcheck path wrong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See below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Targets unhealthy, custom SG set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SG rules not auto-managed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Drop the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security-groups</w:t>
            </w:r>
            <w:r>
              <w:rPr>
                <w:sz w:val="21"/>
                <w:szCs w:val="21"/>
              </w:rPr>
              <w:t xml:space="preserve"> annotation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Duplicate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FailedBuildModel</w:t>
            </w:r>
            <w:r>
              <w:rPr>
                <w:sz w:val="21"/>
                <w:szCs w:val="21"/>
              </w:rPr>
              <w:t xml:space="preserve"> on a Service</w:t>
            </w:r>
          </w:p>
        </w:tc>
        <w:tc>
          <w:tcPr>
            <w:tcW w:type="dxa" w:w="331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Orphaned nginx LoadBalancer Service</w:t>
            </w:r>
          </w:p>
        </w:tc>
        <w:tc>
          <w:tcPr>
            <w:tcW w:type="dxa" w:w="302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Delete it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Healthcheck path</w:t>
      </w:r>
    </w:p>
    <w:p>
      <w:pPr>
        <w:spacing w:after="120" w:line="276"/>
      </w:pPr>
      <w:r>
        <w:rPr>
          <w:sz w:val="21"/>
          <w:szCs w:val="21"/>
        </w:rPr>
        <w:t xml:space="preserve">Spring Boot’s default is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/actuator/health</w:t>
      </w:r>
      <w:r>
        <w:rPr>
          <w:sz w:val="21"/>
          <w:szCs w:val="21"/>
        </w:rPr>
        <w:t xml:space="preserve">. The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/api/v1</w:t>
      </w:r>
      <w:r>
        <w:rPr>
          <w:sz w:val="21"/>
          <w:szCs w:val="21"/>
        </w:rPr>
        <w:t xml:space="preserve"> prefix only exists if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server.servlet.context-path</w:t>
      </w:r>
      <w:r>
        <w:rPr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management.endpoints.web.base-path</w:t>
      </w:r>
      <w:r>
        <w:rPr>
          <w:sz w:val="21"/>
          <w:szCs w:val="21"/>
        </w:rPr>
        <w:t xml:space="preserve"> is set. Confirm what the pods actually serve: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exec -n $NAMESPACE deploy/user-service -- curl -s localhost:8081/actuator/health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exec -n $NAMESPACE deploy/user-service -- curl -s localhost:8081/api/v1/actuator/health</w:t>
      </w:r>
    </w:p>
    <w:p>
      <w:pPr>
        <w:spacing w:after="120" w:line="276"/>
      </w:pPr>
      <w:r>
        <w:rPr>
          <w:sz w:val="21"/>
          <w:szCs w:val="21"/>
        </w:rPr>
        <w:t xml:space="preserve">Whichever returns JSON belongs in the annotation.</w:t>
      </w:r>
    </w:p>
    <w:p>
      <w:pPr>
        <w:pStyle w:val="Heading2"/>
        <w:spacing w:after="120" w:before="300"/>
      </w:pPr>
      <w:r>
        <w:t xml:space="preserve">Target health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elbv2 describe-target-groups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--query "TargetGroups[?starts_with(TargetGroupName,'k8s-')].TargetGroupArn" --output text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| tr '\t' '\n' | while read tg; do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echo "== $tg"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aws elbv2 describe-target-health --region $REGION --target-group-arn $tg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--query 'TargetHealthDescriptions[].{ID:Target.Id,Port:Target.Port,State:TargetHealth.State,Why:TargetHealth.Description}'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    --output table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done</w:t>
      </w:r>
    </w:p>
    <w:p>
      <w:pPr>
        <w:pStyle w:val="Heading2"/>
        <w:spacing w:after="120" w:before="300"/>
      </w:pPr>
      <w:r>
        <w:t xml:space="preserve">Standard diagnostics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logs -n kube-system deploy/aws-load-balancer-controller --tail 50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describe ingress med-erp-ingress -n $NAMESPACE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events -n $NAMESPACE --sort-by='.lastTimestamp' | tail -20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svc -A --field-selector spec.type=LoadBalancer   # find stray LBs you're paying for</w:t>
      </w:r>
    </w:p>
    <w:p>
      <w:pPr>
        <w:pBdr>
          <w:bottom w:val="single" w:color="D0D4DA" w:sz="6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Nginx Ingress — not needed</w:t>
      </w:r>
    </w:p>
    <w:p>
      <w:pPr>
        <w:spacing w:after="120" w:line="276"/>
      </w:pPr>
      <w:r>
        <w:rPr>
          <w:sz w:val="21"/>
          <w:szCs w:val="21"/>
        </w:rPr>
        <w:t xml:space="preserve">ALB Ingress and NGINX Ingress are alternatives, not complements. Running both causes duplicate reconcile errors and wasted spend.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744"/>
        <w:gridCol w:w="3600"/>
      </w:tblGrid>
      <w:tr>
        <w:trPr>
          <w:tblHeader/>
        </w:trPr>
        <w:tc>
          <w:tcPr>
            <w:tcW w:type="dxa" w:w="2016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44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AWS LB Controller</w:t>
            </w:r>
          </w:p>
        </w:tc>
        <w:tc>
          <w:tcPr>
            <w:tcW w:type="dxa" w:w="3600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NGINX Ingress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Routing</w:t>
            </w:r>
          </w:p>
        </w:tc>
        <w:tc>
          <w:tcPr>
            <w:tcW w:type="dxa" w:w="374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AWS ALB, outside cluster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Pods inside cluster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AWS resource</w:t>
            </w:r>
          </w:p>
        </w:tc>
        <w:tc>
          <w:tcPr>
            <w:tcW w:type="dxa" w:w="374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ALB (~$16/mo)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Still needs an NLB in front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Ops burden</w:t>
            </w:r>
          </w:p>
        </w:tc>
        <w:tc>
          <w:tcPr>
            <w:tcW w:type="dxa" w:w="374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None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Pods to scale, patch, monitor</w:t>
            </w:r>
          </w:p>
        </w:tc>
      </w:tr>
      <w:tr>
        <w:tc>
          <w:tcPr>
            <w:tcW w:type="dxa" w:w="2016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TLS</w:t>
            </w:r>
          </w:p>
        </w:tc>
        <w:tc>
          <w:tcPr>
            <w:tcW w:type="dxa" w:w="3744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Native ACM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Manual cert-manager or Secrets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sz w:val="21"/>
          <w:szCs w:val="21"/>
        </w:rPr>
        <w:t xml:space="preserve">This stack uses ALB. Reach for nginx only if you need arbitrary request rewriting, client mTLS, non-HTTP protocols, or cross-cloud portability.</w:t>
      </w:r>
    </w:p>
    <w:p>
      <w:pPr>
        <w:spacing w:after="120" w:line="276"/>
      </w:pPr>
      <w:r>
        <w:rPr>
          <w:sz w:val="21"/>
          <w:szCs w:val="21"/>
        </w:rPr>
        <w:t xml:space="preserve">Removal: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helm list -A | grep -i nginx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helm uninstall &lt;release&gt; -n &lt;namespace&gt;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delete svc med-erp-nginx-nginx-ingress-controller -n $NAMESPACE --ignore-not-found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delete ingressclass nginx --ignore-not-found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ingressclass                                      # only 'alb' should remain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kubectl get svc -A --field-selector spec.type=LoadBalancer    # no orphaned NLB</w:t>
      </w:r>
    </w:p>
    <w:p>
      <w:pPr>
        <w:pBdr>
          <w:bottom w:val="single" w:color="D0D4DA" w:sz="6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After a cluster destroy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8"/>
        <w:gridCol w:w="4752"/>
      </w:tblGrid>
      <w:tr>
        <w:trPr>
          <w:tblHeader/>
        </w:trPr>
        <w:tc>
          <w:tcPr>
            <w:tcW w:type="dxa" w:w="4608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Survives</w:t>
            </w:r>
          </w:p>
        </w:tc>
        <w:tc>
          <w:tcPr>
            <w:tcW w:type="dxa" w:w="4752"/>
            <w:shd w:fill="2B5C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Must be redone</w:t>
            </w:r>
          </w:p>
        </w:tc>
      </w:tr>
      <w:tr>
        <w:tc>
          <w:tcPr>
            <w:tcW w:type="dxa" w:w="4608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IAM policy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AWSLoadBalancerControllerIAMPolicy</w:t>
            </w:r>
          </w:p>
        </w:tc>
        <w:tc>
          <w:tcPr>
            <w:tcW w:type="dxa" w:w="475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OIDC provider — new cluster, new OIDC ID</w:t>
            </w:r>
          </w:p>
        </w:tc>
      </w:tr>
      <w:tr>
        <w:tc>
          <w:tcPr>
            <w:tcW w:type="dxa" w:w="4608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IAM role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AWSLoadBalancerControllerIAMRole</w:t>
            </w:r>
          </w:p>
        </w:tc>
        <w:tc>
          <w:tcPr>
            <w:tcW w:type="dxa" w:w="475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The role’s </w:t>
            </w:r>
            <w:r>
              <w:rPr>
                <w:b/>
                <w:bCs/>
                <w:sz w:val="21"/>
                <w:szCs w:val="21"/>
              </w:rPr>
              <w:t xml:space="preserve">trust policy</w:t>
            </w:r>
            <w:r>
              <w:rPr>
                <w:sz w:val="21"/>
                <w:szCs w:val="21"/>
              </w:rPr>
              <w:t xml:space="preserve"> — points at the old OIDC ID</w:t>
            </w:r>
          </w:p>
        </w:tc>
      </w:tr>
      <w:tr>
        <w:tc>
          <w:tcPr>
            <w:tcW w:type="dxa" w:w="4608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ACM certificate</w:t>
            </w:r>
          </w:p>
        </w:tc>
        <w:tc>
          <w:tcPr>
            <w:tcW w:type="dxa" w:w="475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Subnet tags, if the VPC was recreated</w:t>
            </w:r>
          </w:p>
        </w:tc>
      </w:tr>
      <w:tr>
        <w:tc>
          <w:tcPr>
            <w:tcW w:type="dxa" w:w="4608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Route 53 hosted zone</w:t>
            </w:r>
          </w:p>
        </w:tc>
        <w:tc>
          <w:tcPr>
            <w:tcW w:type="dxa" w:w="475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The </w:t>
            </w: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api.</w:t>
            </w:r>
            <w:r>
              <w:rPr>
                <w:sz w:val="21"/>
                <w:szCs w:val="21"/>
              </w:rPr>
              <w:t xml:space="preserve"> A-alias — old ALB is gone</w:t>
            </w:r>
          </w:p>
        </w:tc>
      </w:tr>
      <w:tr>
        <w:tc>
          <w:tcPr>
            <w:tcW w:type="dxa" w:w="4608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sz w:val="21"/>
                <w:szCs w:val="21"/>
              </w:rPr>
              <w:t xml:space="preserve">ECR images</w:t>
            </w:r>
          </w:p>
        </w:tc>
        <w:tc>
          <w:tcPr>
            <w:tcW w:type="dxa" w:w="4752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A03060"/>
                <w:sz w:val="19"/>
                <w:szCs w:val="19"/>
              </w:rPr>
              <w:t xml:space="preserve">vpcId</w:t>
            </w:r>
            <w:r>
              <w:rPr>
                <w:sz w:val="21"/>
                <w:szCs w:val="21"/>
              </w:rPr>
              <w:t xml:space="preserve"> for the Helm install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sz w:val="21"/>
          <w:szCs w:val="21"/>
        </w:rPr>
        <w:t xml:space="preserve">Do not delete the IAM policy or role. Run </w:t>
      </w:r>
      <w:r>
        <w:rPr>
          <w:b/>
          <w:bCs/>
          <w:sz w:val="21"/>
          <w:szCs w:val="21"/>
        </w:rPr>
        <w:t xml:space="preserve">Steps 1–3, 4b, 5, 6, 8, 9, 10, 11</w:t>
      </w:r>
      <w:r>
        <w:rPr>
          <w:sz w:val="21"/>
          <w:szCs w:val="21"/>
        </w:rPr>
        <w:t xml:space="preserve">, skipping 4a and 7.</w:t>
      </w:r>
    </w:p>
    <w:p>
      <w:pPr>
        <w:pBdr>
          <w:bottom w:val="single" w:color="D0D4DA" w:sz="6" w:space="1"/>
        </w:pBdr>
        <w:spacing w:after="200" w:before="200"/>
      </w:pPr>
    </w:p>
    <w:p>
      <w:pPr>
        <w:pStyle w:val="Heading1"/>
        <w:spacing w:after="160" w:before="400"/>
      </w:pPr>
      <w:r>
        <w:t xml:space="preserve">Make it permanent</w:t>
      </w:r>
    </w:p>
    <w:p>
      <w:pPr>
        <w:spacing w:after="120" w:line="276"/>
      </w:pPr>
      <w:r>
        <w:rPr>
          <w:sz w:val="21"/>
          <w:szCs w:val="21"/>
        </w:rPr>
        <w:t xml:space="preserve">Two changes stop this being a manual sequence: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1. Terraform the IAM and tagging.</w:t>
      </w:r>
      <w:r>
        <w:rPr>
          <w:sz w:val="21"/>
          <w:szCs w:val="21"/>
        </w:rPr>
        <w:t xml:space="preserve"> Add an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aws_iam_openid_connect_provider</w:t>
      </w:r>
      <w:r>
        <w:rPr>
          <w:sz w:val="21"/>
          <w:szCs w:val="21"/>
        </w:rPr>
        <w:t xml:space="preserve"> fed by the cluster’s issuer, and put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kubernetes.io/role/elb = 1</w:t>
      </w:r>
      <w:r>
        <w:rPr>
          <w:sz w:val="21"/>
          <w:szCs w:val="21"/>
        </w:rPr>
        <w:t xml:space="preserve"> in your subnet resource tags. A destroy/apply cycle then never lands you back at </w:t>
      </w:r>
      <w:r>
        <w:rPr>
          <w:rFonts w:ascii="Consolas" w:cs="Consolas" w:eastAsia="Consolas" w:hAnsi="Consolas"/>
          <w:color w:val="A03060"/>
          <w:sz w:val="19"/>
          <w:szCs w:val="19"/>
        </w:rPr>
        <w:t xml:space="preserve">InvalidIdentityToken</w:t>
      </w:r>
      <w:r>
        <w:rPr>
          <w:sz w:val="21"/>
          <w:szCs w:val="21"/>
        </w:rPr>
        <w:t xml:space="preserve">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2. Pre-flight check.</w:t>
      </w:r>
      <w:r>
        <w:rPr>
          <w:sz w:val="21"/>
          <w:szCs w:val="21"/>
        </w:rPr>
        <w:t xml:space="preserve"> Run this before touching anything IRSA-dependent — not just the LB controller, but external-dns, EBS CSI and cluster-autoscaler too:</w:t>
      </w:r>
    </w:p>
    <w:p>
      <w:pPr>
        <w:pBdr>
          <w:top w:val="single" w:color="F4F4F6" w:sz="2" w:space="4"/>
          <w:left w:val="single" w:color="2B5CA8" w:sz="12" w:space="6"/>
        </w:pBdr>
        <w:shd w:fill="F4F4F6" w:color="auto" w:val="clear"/>
        <w:spacing w:after="0" w:before="8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aws iam list-open-id-connect-providers | grep $(aws eks describe-cluster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--name $CLUSTER --region $REGION \</w:t>
      </w:r>
    </w:p>
    <w:p>
      <w:pPr>
        <w:pBdr>
          <w:left w:val="single" w:color="2B5CA8" w:sz="12" w:space="6"/>
        </w:pBdr>
        <w:shd w:fill="F4F4F6" w:color="auto" w:val="clear"/>
        <w:spacing w:after="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--query 'cluster.identity.oidc.issuer' --output text | cut -d/ -f5) \</w:t>
      </w:r>
    </w:p>
    <w:p>
      <w:pPr>
        <w:pBdr>
          <w:bottom w:val="single" w:color="F4F4F6" w:sz="2" w:space="4"/>
          <w:left w:val="single" w:color="2B5CA8" w:sz="12" w:space="6"/>
        </w:pBdr>
        <w:shd w:fill="F4F4F6" w:color="auto" w:val="clear"/>
        <w:spacing w:after="160" w:before="0" w:line="240"/>
        <w:ind w:left="215" w:right="144"/>
      </w:pPr>
      <w:r>
        <w:rPr>
          <w:rFonts w:ascii="Consolas" w:cs="Consolas" w:eastAsia="Consolas" w:hAnsi="Consolas"/>
          <w:sz w:val="17"/>
          <w:szCs w:val="17"/>
        </w:rPr>
        <w:t xml:space="preserve">  &amp;&amp; echo "IRSA OK" || echo "OIDC NOT REGISTERED"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B5CA8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1F23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A404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 + ALB Ingress — Complete Setup From Scratch</dc:title>
  <dc:creator>VantrixTech</dc:creator>
  <dc:description>Runbook for provisioning an ALB via Kubernetes Ingress on EKS</dc:description>
  <cp:lastModifiedBy>Un-named</cp:lastModifiedBy>
  <cp:revision>1</cp:revision>
  <dcterms:created xsi:type="dcterms:W3CDTF">2026-08-20T06:07:28.746Z</dcterms:created>
  <dcterms:modified xsi:type="dcterms:W3CDTF">2026-08-20T06:07:28.746Z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