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58587" w14:textId="77777777" w:rsidR="001A255C" w:rsidRPr="00712D95" w:rsidRDefault="001A255C" w:rsidP="007A0350">
      <w:pPr>
        <w:spacing w:line="240" w:lineRule="auto"/>
        <w:rPr>
          <w:rFonts w:ascii="Times New Roman" w:hAnsi="Times New Roman" w:cs="Times New Roman"/>
          <w:b/>
          <w:bCs/>
        </w:rPr>
      </w:pPr>
      <w:r w:rsidRPr="00712D95">
        <w:rPr>
          <w:rFonts w:ascii="Times New Roman" w:hAnsi="Times New Roman" w:cs="Times New Roman"/>
          <w:b/>
          <w:bCs/>
          <w:sz w:val="24"/>
          <w:szCs w:val="24"/>
        </w:rPr>
        <w:t>Abstract submission guidelines</w:t>
      </w:r>
    </w:p>
    <w:p w14:paraId="6EB4C95B" w14:textId="23C7BF65" w:rsidR="009A36B6" w:rsidRDefault="001D4CD9" w:rsidP="009A36B6">
      <w:pPr>
        <w:spacing w:line="240" w:lineRule="auto"/>
        <w:jc w:val="both"/>
        <w:rPr>
          <w:rFonts w:ascii="Times New Roman" w:hAnsi="Times New Roman" w:cs="Times New Roman"/>
          <w:b/>
          <w:bCs/>
        </w:rPr>
      </w:pPr>
      <w:r>
        <w:rPr>
          <w:rFonts w:ascii="Times New Roman" w:hAnsi="Times New Roman" w:cs="Times New Roman"/>
        </w:rPr>
        <w:t xml:space="preserve">Postgraduate students, undergraduates </w:t>
      </w:r>
      <w:r w:rsidR="001A255C" w:rsidRPr="00144D23">
        <w:rPr>
          <w:rFonts w:ascii="Times New Roman" w:hAnsi="Times New Roman" w:cs="Times New Roman"/>
        </w:rPr>
        <w:t>and early career researchers are invited to submit abstracts under the themes</w:t>
      </w:r>
      <w:r w:rsidR="001A255C">
        <w:rPr>
          <w:rFonts w:ascii="Times New Roman" w:hAnsi="Times New Roman" w:cs="Times New Roman"/>
        </w:rPr>
        <w:t>,</w:t>
      </w:r>
      <w:r w:rsidR="001A255C" w:rsidRPr="00144D23">
        <w:rPr>
          <w:rFonts w:ascii="Times New Roman" w:hAnsi="Times New Roman" w:cs="Times New Roman"/>
        </w:rPr>
        <w:t xml:space="preserve"> </w:t>
      </w:r>
    </w:p>
    <w:p w14:paraId="3F003E1C" w14:textId="5D98DECC" w:rsidR="009A36B6" w:rsidRPr="009A36B6" w:rsidRDefault="009A36B6" w:rsidP="009A36B6">
      <w:pPr>
        <w:pStyle w:val="ListParagraph"/>
        <w:numPr>
          <w:ilvl w:val="0"/>
          <w:numId w:val="12"/>
        </w:numPr>
        <w:spacing w:line="240" w:lineRule="auto"/>
        <w:jc w:val="both"/>
        <w:rPr>
          <w:rFonts w:ascii="Times New Roman" w:hAnsi="Times New Roman" w:cs="Times New Roman"/>
          <w:b/>
          <w:bCs/>
        </w:rPr>
      </w:pPr>
      <w:r w:rsidRPr="009A36B6">
        <w:rPr>
          <w:rFonts w:ascii="Times New Roman" w:hAnsi="Times New Roman" w:cs="Times New Roman"/>
          <w:b/>
          <w:bCs/>
        </w:rPr>
        <w:t>Food Science and Sustainable Agriculture</w:t>
      </w:r>
    </w:p>
    <w:p w14:paraId="675F3656" w14:textId="54116CEE" w:rsidR="009A36B6" w:rsidRPr="009A36B6" w:rsidRDefault="009A36B6" w:rsidP="009A36B6">
      <w:pPr>
        <w:pStyle w:val="ListParagraph"/>
        <w:numPr>
          <w:ilvl w:val="0"/>
          <w:numId w:val="12"/>
        </w:numPr>
        <w:spacing w:line="240" w:lineRule="auto"/>
        <w:jc w:val="both"/>
        <w:rPr>
          <w:rFonts w:ascii="Times New Roman" w:hAnsi="Times New Roman" w:cs="Times New Roman"/>
          <w:b/>
          <w:bCs/>
        </w:rPr>
      </w:pPr>
      <w:r w:rsidRPr="009A36B6">
        <w:rPr>
          <w:rFonts w:ascii="Times New Roman" w:hAnsi="Times New Roman" w:cs="Times New Roman"/>
          <w:b/>
          <w:bCs/>
        </w:rPr>
        <w:t>Microbial Systems, Molecular Biotechnology and Natural Product Chemistry</w:t>
      </w:r>
    </w:p>
    <w:p w14:paraId="4AB45FBA" w14:textId="544433C5" w:rsidR="009A36B6" w:rsidRPr="009A36B6" w:rsidRDefault="009A36B6" w:rsidP="009A36B6">
      <w:pPr>
        <w:pStyle w:val="ListParagraph"/>
        <w:numPr>
          <w:ilvl w:val="0"/>
          <w:numId w:val="12"/>
        </w:numPr>
        <w:spacing w:line="240" w:lineRule="auto"/>
        <w:jc w:val="both"/>
        <w:rPr>
          <w:rFonts w:ascii="Times New Roman" w:hAnsi="Times New Roman" w:cs="Times New Roman"/>
          <w:b/>
          <w:bCs/>
        </w:rPr>
      </w:pPr>
      <w:r w:rsidRPr="009A36B6">
        <w:rPr>
          <w:rFonts w:ascii="Times New Roman" w:hAnsi="Times New Roman" w:cs="Times New Roman"/>
          <w:b/>
          <w:bCs/>
        </w:rPr>
        <w:t>Advanced Material Science, Energy Technologies, and Quantum Innovations</w:t>
      </w:r>
    </w:p>
    <w:p w14:paraId="04C93E49" w14:textId="77777777" w:rsidR="009A36B6" w:rsidRPr="009A36B6" w:rsidRDefault="009A36B6" w:rsidP="009A36B6">
      <w:pPr>
        <w:pStyle w:val="ListParagraph"/>
        <w:numPr>
          <w:ilvl w:val="0"/>
          <w:numId w:val="12"/>
        </w:numPr>
        <w:spacing w:line="240" w:lineRule="auto"/>
        <w:jc w:val="both"/>
        <w:rPr>
          <w:rFonts w:ascii="Times New Roman" w:hAnsi="Times New Roman" w:cs="Times New Roman"/>
          <w:b/>
          <w:bCs/>
        </w:rPr>
      </w:pPr>
      <w:r w:rsidRPr="009A36B6">
        <w:rPr>
          <w:rFonts w:ascii="Times New Roman" w:hAnsi="Times New Roman" w:cs="Times New Roman"/>
          <w:b/>
          <w:bCs/>
        </w:rPr>
        <w:t>Earth, Environment and Biodiversity</w:t>
      </w:r>
    </w:p>
    <w:p w14:paraId="5CDC1001" w14:textId="78169215" w:rsidR="009A36B6" w:rsidRDefault="009A36B6" w:rsidP="009A36B6">
      <w:pPr>
        <w:pStyle w:val="ListParagraph"/>
        <w:numPr>
          <w:ilvl w:val="0"/>
          <w:numId w:val="12"/>
        </w:numPr>
        <w:spacing w:line="240" w:lineRule="auto"/>
        <w:jc w:val="both"/>
        <w:rPr>
          <w:rFonts w:ascii="Times New Roman" w:hAnsi="Times New Roman" w:cs="Times New Roman"/>
          <w:b/>
          <w:bCs/>
        </w:rPr>
      </w:pPr>
      <w:r w:rsidRPr="009A36B6">
        <w:rPr>
          <w:rFonts w:ascii="Times New Roman" w:hAnsi="Times New Roman" w:cs="Times New Roman"/>
          <w:b/>
          <w:bCs/>
        </w:rPr>
        <w:t>Data Science, Artificial Intelligence and Mathematical Modelling</w:t>
      </w:r>
    </w:p>
    <w:p w14:paraId="241956F0" w14:textId="77777777" w:rsidR="009A36B6" w:rsidRPr="009A36B6" w:rsidRDefault="009A36B6" w:rsidP="009A36B6">
      <w:pPr>
        <w:pStyle w:val="ListParagraph"/>
        <w:spacing w:line="240" w:lineRule="auto"/>
        <w:jc w:val="both"/>
        <w:rPr>
          <w:rFonts w:ascii="Times New Roman" w:hAnsi="Times New Roman" w:cs="Times New Roman"/>
          <w:b/>
          <w:bCs/>
        </w:rPr>
      </w:pPr>
    </w:p>
    <w:p w14:paraId="78513B69" w14:textId="5A932C24" w:rsidR="00B46BC1" w:rsidRPr="00BF7714" w:rsidRDefault="001A255C" w:rsidP="009A36B6">
      <w:pPr>
        <w:spacing w:line="240" w:lineRule="auto"/>
        <w:jc w:val="both"/>
        <w:rPr>
          <w:rFonts w:ascii="Times New Roman" w:hAnsi="Times New Roman" w:cs="Times New Roman"/>
        </w:rPr>
      </w:pPr>
      <w:r w:rsidRPr="007E09EE">
        <w:rPr>
          <w:rFonts w:ascii="Times New Roman" w:hAnsi="Times New Roman" w:cs="Times New Roman"/>
        </w:rPr>
        <w:t xml:space="preserve">All abstracts should be in English and submitted via the online submission system (CMT) on the conference </w:t>
      </w:r>
      <w:r w:rsidRPr="001D4CD9">
        <w:rPr>
          <w:rFonts w:ascii="Times New Roman" w:hAnsi="Times New Roman" w:cs="Times New Roman"/>
        </w:rPr>
        <w:t>webpage (</w:t>
      </w:r>
      <w:hyperlink r:id="rId8" w:history="1">
        <w:r w:rsidR="00BF7714" w:rsidRPr="00F957B5">
          <w:rPr>
            <w:rStyle w:val="Hyperlink"/>
            <w:rFonts w:ascii="Times New Roman" w:hAnsi="Times New Roman" w:cs="Times New Roman"/>
          </w:rPr>
          <w:t>https://yscmr-2025.vercel.app/</w:t>
        </w:r>
      </w:hyperlink>
      <w:r w:rsidRPr="001D4CD9">
        <w:rPr>
          <w:rFonts w:ascii="Times New Roman" w:hAnsi="Times New Roman" w:cs="Times New Roman"/>
        </w:rPr>
        <w:t>)</w:t>
      </w:r>
      <w:r w:rsidRPr="007E09EE">
        <w:rPr>
          <w:rFonts w:ascii="Times New Roman" w:hAnsi="Times New Roman" w:cs="Times New Roman"/>
        </w:rPr>
        <w:t xml:space="preserve"> before </w:t>
      </w:r>
      <w:r w:rsidR="005723F1">
        <w:rPr>
          <w:rFonts w:ascii="Times New Roman" w:hAnsi="Times New Roman" w:cs="Times New Roman"/>
          <w:b/>
          <w:highlight w:val="yellow"/>
        </w:rPr>
        <w:t>30</w:t>
      </w:r>
      <w:r w:rsidR="00561EF0" w:rsidRPr="00BB3570">
        <w:rPr>
          <w:rFonts w:ascii="Times New Roman" w:hAnsi="Times New Roman" w:cs="Times New Roman"/>
          <w:b/>
          <w:bCs/>
          <w:highlight w:val="yellow"/>
          <w:vertAlign w:val="superscript"/>
        </w:rPr>
        <w:t>t</w:t>
      </w:r>
      <w:r w:rsidR="00304961" w:rsidRPr="00BB3570">
        <w:rPr>
          <w:rFonts w:ascii="Times New Roman" w:hAnsi="Times New Roman" w:cs="Times New Roman"/>
          <w:b/>
          <w:bCs/>
          <w:highlight w:val="yellow"/>
          <w:vertAlign w:val="superscript"/>
        </w:rPr>
        <w:t>h</w:t>
      </w:r>
      <w:r w:rsidRPr="00BB3570">
        <w:rPr>
          <w:rFonts w:ascii="Times New Roman" w:hAnsi="Times New Roman" w:cs="Times New Roman"/>
          <w:b/>
          <w:bCs/>
          <w:highlight w:val="yellow"/>
        </w:rPr>
        <w:t xml:space="preserve"> </w:t>
      </w:r>
      <w:r w:rsidR="005723F1">
        <w:rPr>
          <w:rFonts w:ascii="Times New Roman" w:hAnsi="Times New Roman" w:cs="Times New Roman"/>
          <w:b/>
          <w:bCs/>
          <w:highlight w:val="yellow"/>
        </w:rPr>
        <w:t>of June</w:t>
      </w:r>
      <w:r w:rsidRPr="00BB3570">
        <w:rPr>
          <w:rFonts w:ascii="Times New Roman" w:hAnsi="Times New Roman" w:cs="Times New Roman"/>
          <w:b/>
          <w:bCs/>
          <w:highlight w:val="yellow"/>
        </w:rPr>
        <w:t xml:space="preserve"> 202</w:t>
      </w:r>
      <w:r w:rsidR="00BB3570">
        <w:rPr>
          <w:rFonts w:ascii="Times New Roman" w:hAnsi="Times New Roman" w:cs="Times New Roman"/>
          <w:b/>
          <w:bCs/>
        </w:rPr>
        <w:t>5</w:t>
      </w:r>
      <w:r w:rsidRPr="007E09EE">
        <w:rPr>
          <w:rFonts w:ascii="Times New Roman" w:hAnsi="Times New Roman" w:cs="Times New Roman"/>
        </w:rPr>
        <w:t xml:space="preserve">. Abstracts sent by post, fax or email will not be accepted. </w:t>
      </w:r>
    </w:p>
    <w:p w14:paraId="5F612FD7" w14:textId="77777777" w:rsidR="00712D95" w:rsidRPr="00B46BC1" w:rsidRDefault="00712D95" w:rsidP="00712D95">
      <w:pPr>
        <w:pStyle w:val="ListParagraph"/>
        <w:spacing w:line="276" w:lineRule="auto"/>
        <w:ind w:left="360"/>
        <w:jc w:val="both"/>
        <w:rPr>
          <w:rFonts w:ascii="Times New Roman" w:hAnsi="Times New Roman" w:cs="Times New Roman"/>
          <w:shd w:val="clear" w:color="auto" w:fill="FFFFFF"/>
        </w:rPr>
      </w:pPr>
    </w:p>
    <w:p w14:paraId="2E753F52" w14:textId="77777777" w:rsidR="00B46BC1" w:rsidRPr="00712D95" w:rsidRDefault="001A255C" w:rsidP="00712D95">
      <w:pPr>
        <w:pStyle w:val="ListParagraph"/>
        <w:numPr>
          <w:ilvl w:val="0"/>
          <w:numId w:val="1"/>
        </w:numPr>
        <w:spacing w:line="276" w:lineRule="auto"/>
        <w:ind w:left="360"/>
        <w:jc w:val="both"/>
        <w:rPr>
          <w:rFonts w:ascii="Times New Roman" w:hAnsi="Times New Roman" w:cs="Times New Roman"/>
          <w:shd w:val="clear" w:color="auto" w:fill="FFFFFF"/>
        </w:rPr>
      </w:pPr>
      <w:r w:rsidRPr="00712D95">
        <w:rPr>
          <w:rFonts w:ascii="Times New Roman" w:hAnsi="Times New Roman" w:cs="Times New Roman"/>
        </w:rPr>
        <w:t>Please note that the presenting author's contact details should be the same as the submit</w:t>
      </w:r>
      <w:r w:rsidR="00C410C9">
        <w:rPr>
          <w:rFonts w:ascii="Times New Roman" w:hAnsi="Times New Roman" w:cs="Times New Roman"/>
        </w:rPr>
        <w:t>ting author’s contact details s</w:t>
      </w:r>
      <w:r w:rsidRPr="00712D95">
        <w:rPr>
          <w:rFonts w:ascii="Times New Roman" w:hAnsi="Times New Roman" w:cs="Times New Roman"/>
        </w:rPr>
        <w:t xml:space="preserve">o that the presenting author </w:t>
      </w:r>
      <w:r w:rsidRPr="00712D95">
        <w:rPr>
          <w:rFonts w:ascii="Times New Roman" w:hAnsi="Times New Roman" w:cs="Times New Roman"/>
          <w:shd w:val="clear" w:color="auto" w:fill="FFFFFF"/>
        </w:rPr>
        <w:t>will also receive all correspondence regarding the abstract status, presentation type etc. made by the conference organizers to the</w:t>
      </w:r>
      <w:r w:rsidRPr="00712D95">
        <w:rPr>
          <w:rFonts w:ascii="Times New Roman" w:hAnsi="Times New Roman" w:cs="Times New Roman"/>
        </w:rPr>
        <w:t xml:space="preserve"> submitting author.</w:t>
      </w:r>
      <w:r w:rsidRPr="00712D95">
        <w:rPr>
          <w:rFonts w:ascii="Times New Roman" w:hAnsi="Times New Roman" w:cs="Times New Roman"/>
          <w:strike/>
          <w:shd w:val="clear" w:color="auto" w:fill="FFFFFF"/>
        </w:rPr>
        <w:t xml:space="preserve"> </w:t>
      </w:r>
    </w:p>
    <w:p w14:paraId="630AFC10" w14:textId="77777777" w:rsidR="00712D95" w:rsidRPr="00712D95" w:rsidRDefault="00712D95" w:rsidP="00712D95">
      <w:pPr>
        <w:pStyle w:val="ListParagraph"/>
        <w:spacing w:line="276" w:lineRule="auto"/>
        <w:ind w:left="0"/>
        <w:jc w:val="both"/>
        <w:rPr>
          <w:rFonts w:ascii="Times New Roman" w:hAnsi="Times New Roman" w:cs="Times New Roman"/>
          <w:shd w:val="clear" w:color="auto" w:fill="FFFFFF"/>
        </w:rPr>
      </w:pPr>
    </w:p>
    <w:p w14:paraId="3774D265" w14:textId="3F315859" w:rsidR="00712D95" w:rsidRPr="001D4CD9" w:rsidRDefault="00550AD1" w:rsidP="00FE5624">
      <w:pPr>
        <w:pStyle w:val="ListParagraph"/>
        <w:numPr>
          <w:ilvl w:val="0"/>
          <w:numId w:val="1"/>
        </w:numPr>
        <w:spacing w:after="0" w:line="276" w:lineRule="auto"/>
        <w:jc w:val="both"/>
        <w:rPr>
          <w:rStyle w:val="Hyperlink"/>
          <w:rFonts w:ascii="Times New Roman" w:hAnsi="Times New Roman" w:cs="Times New Roman"/>
          <w:color w:val="auto"/>
          <w:u w:val="none"/>
        </w:rPr>
      </w:pPr>
      <w:r w:rsidRPr="00712D95">
        <w:rPr>
          <w:rFonts w:ascii="Times New Roman" w:hAnsi="Times New Roman" w:cs="Times New Roman"/>
        </w:rPr>
        <w:t xml:space="preserve">As the initial submission to the </w:t>
      </w:r>
      <w:r w:rsidRPr="00712D95">
        <w:rPr>
          <w:rFonts w:ascii="Times New Roman" w:hAnsi="Times New Roman" w:cs="Times New Roman"/>
          <w:b/>
        </w:rPr>
        <w:t>CMT system</w:t>
      </w:r>
      <w:r w:rsidRPr="00712D95">
        <w:rPr>
          <w:rFonts w:ascii="Times New Roman" w:hAnsi="Times New Roman" w:cs="Times New Roman"/>
        </w:rPr>
        <w:t xml:space="preserve"> </w:t>
      </w:r>
      <w:r w:rsidR="00FE462D" w:rsidRPr="00712D95">
        <w:rPr>
          <w:rFonts w:ascii="Times New Roman" w:hAnsi="Times New Roman" w:cs="Times New Roman"/>
        </w:rPr>
        <w:t>a</w:t>
      </w:r>
      <w:r w:rsidRPr="00712D95">
        <w:rPr>
          <w:rFonts w:ascii="Times New Roman" w:hAnsi="Times New Roman" w:cs="Times New Roman"/>
        </w:rPr>
        <w:t>uthors should upload,</w:t>
      </w:r>
      <w:r w:rsidR="001A255C" w:rsidRPr="00712D95">
        <w:rPr>
          <w:rFonts w:ascii="Times New Roman" w:hAnsi="Times New Roman" w:cs="Times New Roman"/>
        </w:rPr>
        <w:t xml:space="preserve"> </w:t>
      </w:r>
      <w:r w:rsidR="00FB15FC" w:rsidRPr="00712D95">
        <w:rPr>
          <w:rFonts w:ascii="Times New Roman" w:hAnsi="Times New Roman" w:cs="Times New Roman"/>
          <w:b/>
          <w:bCs/>
        </w:rPr>
        <w:t xml:space="preserve">Blind </w:t>
      </w:r>
      <w:r w:rsidR="001A255C" w:rsidRPr="00712D95">
        <w:rPr>
          <w:rFonts w:ascii="Times New Roman" w:hAnsi="Times New Roman" w:cs="Times New Roman"/>
          <w:b/>
          <w:bCs/>
        </w:rPr>
        <w:t>Abstract</w:t>
      </w:r>
      <w:r w:rsidR="001A255C" w:rsidRPr="00712D95">
        <w:rPr>
          <w:rFonts w:ascii="Times New Roman" w:hAnsi="Times New Roman" w:cs="Times New Roman"/>
        </w:rPr>
        <w:t xml:space="preserve"> </w:t>
      </w:r>
      <w:r w:rsidR="00B46BC1" w:rsidRPr="00712D95">
        <w:rPr>
          <w:rFonts w:ascii="Times New Roman" w:hAnsi="Times New Roman" w:cs="Times New Roman"/>
        </w:rPr>
        <w:t xml:space="preserve">and </w:t>
      </w:r>
      <w:r w:rsidR="001A255C" w:rsidRPr="00712D95">
        <w:rPr>
          <w:rFonts w:ascii="Times New Roman" w:hAnsi="Times New Roman" w:cs="Times New Roman"/>
          <w:b/>
          <w:bCs/>
        </w:rPr>
        <w:t>Blind Extended Abstract</w:t>
      </w:r>
      <w:r w:rsidR="00B46BC1" w:rsidRPr="00712D95">
        <w:rPr>
          <w:rFonts w:ascii="Times New Roman" w:hAnsi="Times New Roman" w:cs="Times New Roman"/>
          <w:b/>
          <w:bCs/>
        </w:rPr>
        <w:t xml:space="preserve"> </w:t>
      </w:r>
      <w:r w:rsidR="001A255C" w:rsidRPr="00712D95">
        <w:rPr>
          <w:rFonts w:ascii="Times New Roman" w:hAnsi="Times New Roman" w:cs="Times New Roman"/>
        </w:rPr>
        <w:t xml:space="preserve">(without </w:t>
      </w:r>
      <w:r w:rsidRPr="00712D95">
        <w:rPr>
          <w:rFonts w:ascii="Times New Roman" w:hAnsi="Times New Roman" w:cs="Times New Roman"/>
        </w:rPr>
        <w:t xml:space="preserve">the </w:t>
      </w:r>
      <w:r w:rsidR="001A255C" w:rsidRPr="00712D95">
        <w:rPr>
          <w:rFonts w:ascii="Times New Roman" w:hAnsi="Times New Roman" w:cs="Times New Roman"/>
        </w:rPr>
        <w:t xml:space="preserve">names of </w:t>
      </w:r>
      <w:r w:rsidR="00561EF0" w:rsidRPr="00712D95">
        <w:rPr>
          <w:rFonts w:ascii="Times New Roman" w:hAnsi="Times New Roman" w:cs="Times New Roman"/>
        </w:rPr>
        <w:t>the authors and</w:t>
      </w:r>
      <w:r w:rsidR="001A255C" w:rsidRPr="00712D95">
        <w:rPr>
          <w:rFonts w:ascii="Times New Roman" w:hAnsi="Times New Roman" w:cs="Times New Roman"/>
        </w:rPr>
        <w:t xml:space="preserve"> </w:t>
      </w:r>
      <w:r w:rsidR="00FE462D" w:rsidRPr="00712D95">
        <w:rPr>
          <w:rFonts w:ascii="Times New Roman" w:hAnsi="Times New Roman" w:cs="Times New Roman"/>
        </w:rPr>
        <w:t>affiliations)</w:t>
      </w:r>
      <w:r w:rsidR="00712D95">
        <w:rPr>
          <w:rFonts w:ascii="Times New Roman" w:hAnsi="Times New Roman" w:cs="Times New Roman"/>
        </w:rPr>
        <w:t xml:space="preserve">. </w:t>
      </w:r>
      <w:r w:rsidR="00712D95" w:rsidRPr="00712D95">
        <w:rPr>
          <w:rFonts w:ascii="Times New Roman" w:hAnsi="Times New Roman" w:cs="Times New Roman"/>
          <w:b/>
        </w:rPr>
        <w:t>D</w:t>
      </w:r>
      <w:r w:rsidR="00B46BC1" w:rsidRPr="00712D95">
        <w:rPr>
          <w:rFonts w:ascii="Times New Roman" w:hAnsi="Times New Roman" w:cs="Times New Roman"/>
          <w:b/>
        </w:rPr>
        <w:t>etails of</w:t>
      </w:r>
      <w:r w:rsidR="00B46BC1" w:rsidRPr="00712D95">
        <w:rPr>
          <w:rFonts w:ascii="Times New Roman" w:hAnsi="Times New Roman" w:cs="Times New Roman"/>
        </w:rPr>
        <w:t xml:space="preserve"> </w:t>
      </w:r>
      <w:r w:rsidR="00B46BC1" w:rsidRPr="00712D95">
        <w:rPr>
          <w:rFonts w:ascii="Times New Roman" w:hAnsi="Times New Roman" w:cs="Times New Roman"/>
          <w:b/>
        </w:rPr>
        <w:t>all authors</w:t>
      </w:r>
      <w:r w:rsidR="00B46BC1" w:rsidRPr="00712D95">
        <w:rPr>
          <w:rFonts w:ascii="Times New Roman" w:hAnsi="Times New Roman" w:cs="Times New Roman"/>
        </w:rPr>
        <w:t xml:space="preserve"> </w:t>
      </w:r>
      <w:r w:rsidR="00B46BC1" w:rsidRPr="00712D95">
        <w:rPr>
          <w:rFonts w:ascii="Times New Roman" w:hAnsi="Times New Roman" w:cs="Times New Roman"/>
          <w:b/>
        </w:rPr>
        <w:t>must be added to the Authors section of the CMT submission page</w:t>
      </w:r>
      <w:r w:rsidR="00B46BC1" w:rsidRPr="00712D95">
        <w:rPr>
          <w:rFonts w:ascii="Times New Roman" w:hAnsi="Times New Roman" w:cs="Times New Roman"/>
        </w:rPr>
        <w:t xml:space="preserve">. </w:t>
      </w:r>
      <w:r w:rsidR="001A255C" w:rsidRPr="00712D95">
        <w:rPr>
          <w:rFonts w:ascii="Times New Roman" w:hAnsi="Times New Roman" w:cs="Times New Roman"/>
        </w:rPr>
        <w:t xml:space="preserve">Please refer to </w:t>
      </w:r>
      <w:r w:rsidR="00FE462D" w:rsidRPr="00712D95">
        <w:rPr>
          <w:rFonts w:ascii="Times New Roman" w:hAnsi="Times New Roman" w:cs="Times New Roman"/>
        </w:rPr>
        <w:t xml:space="preserve">the respective </w:t>
      </w:r>
      <w:r w:rsidR="00A1200C" w:rsidRPr="00712D95">
        <w:rPr>
          <w:rFonts w:ascii="Times New Roman" w:hAnsi="Times New Roman" w:cs="Times New Roman"/>
        </w:rPr>
        <w:t xml:space="preserve">templates given </w:t>
      </w:r>
      <w:r w:rsidR="00A1200C" w:rsidRPr="001D4CD9">
        <w:rPr>
          <w:rFonts w:ascii="Times New Roman" w:hAnsi="Times New Roman" w:cs="Times New Roman"/>
        </w:rPr>
        <w:t>on</w:t>
      </w:r>
      <w:r w:rsidR="001A255C" w:rsidRPr="001D4CD9">
        <w:rPr>
          <w:rFonts w:ascii="Times New Roman" w:hAnsi="Times New Roman" w:cs="Times New Roman"/>
        </w:rPr>
        <w:t xml:space="preserve"> </w:t>
      </w:r>
      <w:r w:rsidR="00FE5624" w:rsidRPr="001D4CD9">
        <w:rPr>
          <w:rFonts w:ascii="Times New Roman" w:hAnsi="Times New Roman" w:cs="Times New Roman"/>
        </w:rPr>
        <w:t>https://www.nifs.ac.lk/YSCMR2025</w:t>
      </w:r>
    </w:p>
    <w:p w14:paraId="17B84BB4" w14:textId="77777777" w:rsidR="00712D95" w:rsidRPr="00712D95" w:rsidRDefault="00712D95" w:rsidP="00712D95">
      <w:pPr>
        <w:pStyle w:val="ListParagraph"/>
        <w:spacing w:after="0" w:line="276" w:lineRule="auto"/>
        <w:ind w:left="0"/>
        <w:jc w:val="both"/>
        <w:rPr>
          <w:rStyle w:val="Hyperlink"/>
          <w:rFonts w:ascii="Times New Roman" w:hAnsi="Times New Roman" w:cs="Times New Roman"/>
          <w:color w:val="auto"/>
          <w:u w:val="none"/>
        </w:rPr>
      </w:pPr>
    </w:p>
    <w:p w14:paraId="143CF828" w14:textId="77777777" w:rsidR="00712D95" w:rsidRPr="00712D95" w:rsidRDefault="001A22FD" w:rsidP="00712D95">
      <w:pPr>
        <w:pStyle w:val="ListParagraph"/>
        <w:numPr>
          <w:ilvl w:val="0"/>
          <w:numId w:val="1"/>
        </w:numPr>
        <w:spacing w:line="276" w:lineRule="auto"/>
        <w:ind w:left="360"/>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Abstracts and extended abstracts submitted with author details will not be considered for review. </w:t>
      </w:r>
    </w:p>
    <w:p w14:paraId="0208E01D" w14:textId="77777777" w:rsidR="00712D95" w:rsidRPr="00712D95" w:rsidRDefault="00712D95" w:rsidP="00712D95">
      <w:pPr>
        <w:pStyle w:val="ListParagraph"/>
        <w:spacing w:line="276" w:lineRule="auto"/>
        <w:ind w:left="360"/>
        <w:jc w:val="both"/>
        <w:rPr>
          <w:rStyle w:val="Hyperlink"/>
          <w:rFonts w:ascii="Times New Roman" w:hAnsi="Times New Roman" w:cs="Times New Roman"/>
          <w:color w:val="auto"/>
          <w:u w:val="none"/>
        </w:rPr>
      </w:pPr>
    </w:p>
    <w:p w14:paraId="298A7A40" w14:textId="77777777" w:rsidR="002C651B" w:rsidRDefault="002C651B" w:rsidP="00B46BC1">
      <w:pPr>
        <w:pStyle w:val="ListParagraph"/>
        <w:numPr>
          <w:ilvl w:val="0"/>
          <w:numId w:val="1"/>
        </w:numPr>
        <w:spacing w:line="276" w:lineRule="auto"/>
        <w:ind w:left="360"/>
        <w:jc w:val="both"/>
        <w:rPr>
          <w:rFonts w:ascii="Times New Roman" w:hAnsi="Times New Roman" w:cs="Times New Roman"/>
        </w:rPr>
      </w:pPr>
      <w:r w:rsidRPr="002C651B">
        <w:rPr>
          <w:rFonts w:ascii="Times New Roman" w:hAnsi="Times New Roman" w:cs="Times New Roman"/>
          <w:lang w:bidi="en-US"/>
        </w:rPr>
        <w:t xml:space="preserve">Authors should ensure to leave sufficient space in the Abstract to add the names of </w:t>
      </w:r>
      <w:r w:rsidR="00C410C9">
        <w:rPr>
          <w:rFonts w:ascii="Times New Roman" w:hAnsi="Times New Roman" w:cs="Times New Roman"/>
          <w:lang w:bidi="en-US"/>
        </w:rPr>
        <w:t xml:space="preserve">authors and their affiliations </w:t>
      </w:r>
      <w:r w:rsidRPr="002C651B">
        <w:rPr>
          <w:rFonts w:ascii="Times New Roman" w:hAnsi="Times New Roman" w:cs="Times New Roman"/>
          <w:lang w:bidi="en-US"/>
        </w:rPr>
        <w:t>within the one-page limit</w:t>
      </w:r>
      <w:r>
        <w:rPr>
          <w:rFonts w:ascii="Times New Roman" w:hAnsi="Times New Roman" w:cs="Times New Roman"/>
          <w:lang w:bidi="en-US"/>
        </w:rPr>
        <w:t>.</w:t>
      </w:r>
    </w:p>
    <w:p w14:paraId="4080A831" w14:textId="77777777" w:rsidR="00712D95" w:rsidRDefault="00712D95" w:rsidP="00712D95">
      <w:pPr>
        <w:pStyle w:val="ListParagraph"/>
        <w:spacing w:line="276" w:lineRule="auto"/>
        <w:ind w:left="360"/>
        <w:jc w:val="both"/>
        <w:rPr>
          <w:rFonts w:ascii="Times New Roman" w:hAnsi="Times New Roman" w:cs="Times New Roman"/>
        </w:rPr>
      </w:pPr>
    </w:p>
    <w:p w14:paraId="22C14076" w14:textId="77777777" w:rsidR="00712D95" w:rsidRPr="00712D95" w:rsidRDefault="001A22FD" w:rsidP="00712D95">
      <w:pPr>
        <w:pStyle w:val="ListParagraph"/>
        <w:numPr>
          <w:ilvl w:val="0"/>
          <w:numId w:val="1"/>
        </w:numPr>
        <w:spacing w:line="276" w:lineRule="auto"/>
        <w:ind w:left="360"/>
        <w:jc w:val="both"/>
        <w:rPr>
          <w:rFonts w:ascii="Times New Roman" w:hAnsi="Times New Roman" w:cs="Times New Roman"/>
        </w:rPr>
      </w:pPr>
      <w:r>
        <w:rPr>
          <w:rFonts w:ascii="Times New Roman" w:hAnsi="Times New Roman" w:cs="Times New Roman"/>
        </w:rPr>
        <w:t>Authors should</w:t>
      </w:r>
      <w:r w:rsidR="00C410C9">
        <w:rPr>
          <w:rFonts w:ascii="Times New Roman" w:hAnsi="Times New Roman" w:cs="Times New Roman"/>
        </w:rPr>
        <w:t xml:space="preserve"> add </w:t>
      </w:r>
      <w:r w:rsidR="002C651B">
        <w:rPr>
          <w:rFonts w:ascii="Times New Roman" w:hAnsi="Times New Roman" w:cs="Times New Roman"/>
        </w:rPr>
        <w:t>authors</w:t>
      </w:r>
      <w:r w:rsidR="00C410C9">
        <w:rPr>
          <w:rFonts w:ascii="Times New Roman" w:hAnsi="Times New Roman" w:cs="Times New Roman"/>
        </w:rPr>
        <w:t>’ names</w:t>
      </w:r>
      <w:r w:rsidR="002C651B">
        <w:rPr>
          <w:rFonts w:ascii="Times New Roman" w:hAnsi="Times New Roman" w:cs="Times New Roman"/>
        </w:rPr>
        <w:t xml:space="preserve"> and their affiliations to the abstract only after the abstract has </w:t>
      </w:r>
      <w:r>
        <w:rPr>
          <w:rFonts w:ascii="Times New Roman" w:hAnsi="Times New Roman" w:cs="Times New Roman"/>
        </w:rPr>
        <w:t>been revised</w:t>
      </w:r>
      <w:r w:rsidR="002C651B">
        <w:rPr>
          <w:rFonts w:ascii="Times New Roman" w:hAnsi="Times New Roman" w:cs="Times New Roman"/>
        </w:rPr>
        <w:t xml:space="preserve"> and ready for the final submission. </w:t>
      </w:r>
    </w:p>
    <w:p w14:paraId="6AD2AE7B" w14:textId="77777777" w:rsidR="00712D95" w:rsidRPr="00712D95" w:rsidRDefault="00712D95" w:rsidP="00712D95">
      <w:pPr>
        <w:pStyle w:val="ListParagraph"/>
        <w:spacing w:line="276" w:lineRule="auto"/>
        <w:ind w:left="360"/>
        <w:jc w:val="both"/>
        <w:rPr>
          <w:rFonts w:ascii="Times New Roman" w:hAnsi="Times New Roman" w:cs="Times New Roman"/>
        </w:rPr>
      </w:pPr>
    </w:p>
    <w:p w14:paraId="2F7C86B1" w14:textId="77777777" w:rsidR="001A255C" w:rsidRPr="007E09EE" w:rsidRDefault="001A255C" w:rsidP="001A255C">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 xml:space="preserve">The </w:t>
      </w:r>
      <w:r w:rsidRPr="007E09EE">
        <w:rPr>
          <w:rFonts w:ascii="Times New Roman" w:hAnsi="Times New Roman" w:cs="Times New Roman"/>
          <w:b/>
          <w:bCs/>
        </w:rPr>
        <w:t>Abstract</w:t>
      </w:r>
      <w:r w:rsidRPr="007E09EE">
        <w:rPr>
          <w:rFonts w:ascii="Times New Roman" w:hAnsi="Times New Roman" w:cs="Times New Roman"/>
        </w:rPr>
        <w:t xml:space="preserve"> and </w:t>
      </w:r>
      <w:r w:rsidR="00A1200C">
        <w:rPr>
          <w:rFonts w:ascii="Times New Roman" w:hAnsi="Times New Roman" w:cs="Times New Roman"/>
        </w:rPr>
        <w:t xml:space="preserve">the </w:t>
      </w:r>
      <w:r w:rsidRPr="007E09EE">
        <w:rPr>
          <w:rFonts w:ascii="Times New Roman" w:hAnsi="Times New Roman" w:cs="Times New Roman"/>
          <w:b/>
          <w:bCs/>
        </w:rPr>
        <w:t>Extended Abstract</w:t>
      </w:r>
      <w:r w:rsidRPr="007E09EE">
        <w:rPr>
          <w:rFonts w:ascii="Times New Roman" w:hAnsi="Times New Roman" w:cs="Times New Roman"/>
        </w:rPr>
        <w:t xml:space="preserve"> should be submitted as MS word (2007 or later) documents. Save those files as follows,</w:t>
      </w:r>
    </w:p>
    <w:p w14:paraId="5747FE41" w14:textId="3CBA623D" w:rsidR="001A255C" w:rsidRPr="007E09EE" w:rsidRDefault="001A255C" w:rsidP="001A255C">
      <w:pPr>
        <w:pStyle w:val="ListParagraph"/>
        <w:spacing w:line="276" w:lineRule="auto"/>
        <w:jc w:val="both"/>
        <w:rPr>
          <w:rFonts w:ascii="Times New Roman" w:hAnsi="Times New Roman" w:cs="Times New Roman"/>
        </w:rPr>
      </w:pPr>
      <w:r w:rsidRPr="007E09EE">
        <w:rPr>
          <w:rFonts w:ascii="Times New Roman" w:hAnsi="Times New Roman" w:cs="Times New Roman"/>
        </w:rPr>
        <w:t>Abstract file as</w:t>
      </w:r>
      <w:r w:rsidR="008463DA" w:rsidRPr="007E09EE">
        <w:rPr>
          <w:rFonts w:ascii="Times New Roman" w:hAnsi="Times New Roman" w:cs="Times New Roman"/>
        </w:rPr>
        <w:t xml:space="preserve">                 </w:t>
      </w:r>
      <w:r w:rsidRPr="007E09EE">
        <w:rPr>
          <w:rFonts w:ascii="Times New Roman" w:hAnsi="Times New Roman" w:cs="Times New Roman"/>
          <w:b/>
          <w:bCs/>
        </w:rPr>
        <w:t>-</w:t>
      </w:r>
      <w:r w:rsidRPr="007E09EE">
        <w:rPr>
          <w:rFonts w:ascii="Times New Roman" w:hAnsi="Times New Roman" w:cs="Times New Roman"/>
        </w:rPr>
        <w:t xml:space="preserve"> </w:t>
      </w:r>
      <w:r w:rsidRPr="007E09EE">
        <w:rPr>
          <w:rFonts w:ascii="Times New Roman" w:hAnsi="Times New Roman" w:cs="Times New Roman"/>
          <w:b/>
          <w:bCs/>
        </w:rPr>
        <w:t xml:space="preserve">Last </w:t>
      </w:r>
      <w:proofErr w:type="spellStart"/>
      <w:r w:rsidRPr="007E09EE">
        <w:rPr>
          <w:rFonts w:ascii="Times New Roman" w:hAnsi="Times New Roman" w:cs="Times New Roman"/>
          <w:b/>
          <w:bCs/>
        </w:rPr>
        <w:t>name_First</w:t>
      </w:r>
      <w:proofErr w:type="spellEnd"/>
      <w:r w:rsidRPr="007E09EE">
        <w:rPr>
          <w:rFonts w:ascii="Times New Roman" w:hAnsi="Times New Roman" w:cs="Times New Roman"/>
          <w:b/>
          <w:bCs/>
        </w:rPr>
        <w:t xml:space="preserve"> name_YSCMR202</w:t>
      </w:r>
      <w:r w:rsidR="00BB3570">
        <w:rPr>
          <w:rFonts w:ascii="Times New Roman" w:hAnsi="Times New Roman" w:cs="Times New Roman"/>
          <w:b/>
          <w:bCs/>
        </w:rPr>
        <w:t>5</w:t>
      </w:r>
      <w:r w:rsidRPr="007E09EE">
        <w:rPr>
          <w:rFonts w:ascii="Times New Roman" w:hAnsi="Times New Roman" w:cs="Times New Roman"/>
          <w:b/>
          <w:bCs/>
        </w:rPr>
        <w:t xml:space="preserve">_Abstract </w:t>
      </w:r>
    </w:p>
    <w:p w14:paraId="7FF1E82A" w14:textId="1A21C430" w:rsidR="00B46BC1" w:rsidRDefault="001A255C" w:rsidP="00B46BC1">
      <w:pPr>
        <w:pStyle w:val="ListParagraph"/>
        <w:spacing w:line="276" w:lineRule="auto"/>
        <w:jc w:val="both"/>
        <w:rPr>
          <w:rFonts w:ascii="Times New Roman" w:hAnsi="Times New Roman" w:cs="Times New Roman"/>
        </w:rPr>
      </w:pPr>
      <w:proofErr w:type="gramStart"/>
      <w:r w:rsidRPr="007E09EE">
        <w:rPr>
          <w:rFonts w:ascii="Times New Roman" w:hAnsi="Times New Roman" w:cs="Times New Roman"/>
        </w:rPr>
        <w:t>Extended Abstract file as</w:t>
      </w:r>
      <w:r w:rsidRPr="007E09EE">
        <w:rPr>
          <w:rFonts w:ascii="Times New Roman" w:hAnsi="Times New Roman" w:cs="Times New Roman"/>
          <w:b/>
          <w:bCs/>
        </w:rPr>
        <w:t xml:space="preserve"> - Last </w:t>
      </w:r>
      <w:proofErr w:type="spellStart"/>
      <w:r w:rsidRPr="007E09EE">
        <w:rPr>
          <w:rFonts w:ascii="Times New Roman" w:hAnsi="Times New Roman" w:cs="Times New Roman"/>
          <w:b/>
          <w:bCs/>
        </w:rPr>
        <w:t>name_First</w:t>
      </w:r>
      <w:proofErr w:type="spellEnd"/>
      <w:r w:rsidRPr="007E09EE">
        <w:rPr>
          <w:rFonts w:ascii="Times New Roman" w:hAnsi="Times New Roman" w:cs="Times New Roman"/>
          <w:b/>
          <w:bCs/>
        </w:rPr>
        <w:t xml:space="preserve"> name_YSCMR202</w:t>
      </w:r>
      <w:r w:rsidR="00BB3570">
        <w:rPr>
          <w:rFonts w:ascii="Times New Roman" w:hAnsi="Times New Roman" w:cs="Times New Roman"/>
          <w:b/>
          <w:bCs/>
        </w:rPr>
        <w:t>5</w:t>
      </w:r>
      <w:r w:rsidRPr="007E09EE">
        <w:rPr>
          <w:rFonts w:ascii="Times New Roman" w:hAnsi="Times New Roman" w:cs="Times New Roman"/>
          <w:b/>
          <w:bCs/>
        </w:rPr>
        <w:t>_Ex</w:t>
      </w:r>
      <w:r w:rsidR="00DE0AB7">
        <w:rPr>
          <w:rFonts w:ascii="Times New Roman" w:hAnsi="Times New Roman" w:cs="Times New Roman"/>
          <w:b/>
          <w:bCs/>
        </w:rPr>
        <w:t>_</w:t>
      </w:r>
      <w:r w:rsidRPr="007E09EE">
        <w:rPr>
          <w:rFonts w:ascii="Times New Roman" w:hAnsi="Times New Roman" w:cs="Times New Roman"/>
          <w:b/>
          <w:bCs/>
        </w:rPr>
        <w:t>Abstract</w:t>
      </w:r>
      <w:r w:rsidRPr="007E09EE">
        <w:rPr>
          <w:rFonts w:ascii="Times New Roman" w:hAnsi="Times New Roman" w:cs="Times New Roman"/>
        </w:rPr>
        <w:t>.</w:t>
      </w:r>
      <w:proofErr w:type="gramEnd"/>
    </w:p>
    <w:p w14:paraId="7E648A51" w14:textId="77777777" w:rsidR="00712D95" w:rsidRPr="00B46BC1" w:rsidRDefault="00712D95" w:rsidP="00B46BC1">
      <w:pPr>
        <w:pStyle w:val="ListParagraph"/>
        <w:spacing w:line="276" w:lineRule="auto"/>
        <w:jc w:val="both"/>
        <w:rPr>
          <w:rFonts w:ascii="Times New Roman" w:hAnsi="Times New Roman" w:cs="Times New Roman"/>
        </w:rPr>
      </w:pPr>
    </w:p>
    <w:p w14:paraId="721B3764" w14:textId="77777777" w:rsidR="00B46BC1" w:rsidRPr="00712D95" w:rsidRDefault="001A255C" w:rsidP="00B46BC1">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b/>
          <w:bCs/>
        </w:rPr>
        <w:t>CMT will generate a number and it will be your paper ID</w:t>
      </w:r>
      <w:r w:rsidR="00B46BC1">
        <w:rPr>
          <w:rFonts w:ascii="Times New Roman" w:hAnsi="Times New Roman" w:cs="Times New Roman"/>
          <w:bCs/>
        </w:rPr>
        <w:t>.</w:t>
      </w:r>
    </w:p>
    <w:p w14:paraId="1928DBCF" w14:textId="77777777" w:rsidR="00712D95" w:rsidRPr="00B46BC1" w:rsidRDefault="00712D95" w:rsidP="00712D95">
      <w:pPr>
        <w:pStyle w:val="ListParagraph"/>
        <w:spacing w:line="276" w:lineRule="auto"/>
        <w:ind w:left="360"/>
        <w:jc w:val="both"/>
        <w:rPr>
          <w:rFonts w:ascii="Times New Roman" w:hAnsi="Times New Roman" w:cs="Times New Roman"/>
        </w:rPr>
      </w:pPr>
    </w:p>
    <w:p w14:paraId="4F855E01" w14:textId="77777777" w:rsidR="00712D95" w:rsidRDefault="001A255C" w:rsidP="00712D95">
      <w:pPr>
        <w:pStyle w:val="ListParagraph"/>
        <w:numPr>
          <w:ilvl w:val="0"/>
          <w:numId w:val="1"/>
        </w:numPr>
        <w:spacing w:before="240" w:line="276" w:lineRule="auto"/>
        <w:ind w:left="360"/>
        <w:jc w:val="both"/>
        <w:rPr>
          <w:rFonts w:ascii="Times New Roman" w:hAnsi="Times New Roman" w:cs="Times New Roman"/>
          <w:shd w:val="clear" w:color="auto" w:fill="FFFFFF"/>
        </w:rPr>
      </w:pPr>
      <w:r w:rsidRPr="007E09EE">
        <w:rPr>
          <w:rFonts w:ascii="Times New Roman" w:hAnsi="Times New Roman" w:cs="Times New Roman"/>
          <w:shd w:val="clear" w:color="auto" w:fill="FFFFFF"/>
        </w:rPr>
        <w:t xml:space="preserve">Authors should submit abstracts </w:t>
      </w:r>
      <w:r w:rsidRPr="005723F1">
        <w:rPr>
          <w:rFonts w:ascii="Times New Roman" w:hAnsi="Times New Roman" w:cs="Times New Roman"/>
          <w:shd w:val="clear" w:color="auto" w:fill="FFFFFF"/>
        </w:rPr>
        <w:t xml:space="preserve">under </w:t>
      </w:r>
      <w:r w:rsidRPr="005723F1">
        <w:rPr>
          <w:rFonts w:ascii="Times New Roman" w:hAnsi="Times New Roman" w:cs="Times New Roman"/>
          <w:b/>
          <w:shd w:val="clear" w:color="auto" w:fill="FFFFFF"/>
        </w:rPr>
        <w:t>one</w:t>
      </w:r>
      <w:r w:rsidRPr="005723F1">
        <w:rPr>
          <w:rFonts w:ascii="Times New Roman" w:hAnsi="Times New Roman" w:cs="Times New Roman"/>
          <w:shd w:val="clear" w:color="auto" w:fill="FFFFFF"/>
        </w:rPr>
        <w:t xml:space="preserve"> </w:t>
      </w:r>
      <w:r w:rsidRPr="005723F1">
        <w:rPr>
          <w:rFonts w:ascii="Times New Roman" w:hAnsi="Times New Roman" w:cs="Times New Roman"/>
          <w:b/>
          <w:shd w:val="clear" w:color="auto" w:fill="FFFFFF"/>
        </w:rPr>
        <w:t xml:space="preserve">of the above </w:t>
      </w:r>
      <w:r w:rsidR="00A33F8C" w:rsidRPr="005723F1">
        <w:rPr>
          <w:rFonts w:ascii="Times New Roman" w:hAnsi="Times New Roman" w:cs="Times New Roman"/>
          <w:b/>
          <w:shd w:val="clear" w:color="auto" w:fill="FFFFFF"/>
        </w:rPr>
        <w:t>five</w:t>
      </w:r>
      <w:r w:rsidRPr="005723F1">
        <w:rPr>
          <w:rFonts w:ascii="Times New Roman" w:hAnsi="Times New Roman" w:cs="Times New Roman"/>
          <w:b/>
          <w:shd w:val="clear" w:color="auto" w:fill="FFFFFF"/>
        </w:rPr>
        <w:t xml:space="preserve"> themes</w:t>
      </w:r>
      <w:r w:rsidRPr="007E09EE">
        <w:rPr>
          <w:rFonts w:ascii="Times New Roman" w:hAnsi="Times New Roman" w:cs="Times New Roman"/>
          <w:shd w:val="clear" w:color="auto" w:fill="FFFFFF"/>
        </w:rPr>
        <w:t>. However, the Editorial Board reserves the right to change the theme of the abstract to a more relevant theme, if necessary.</w:t>
      </w:r>
      <w:r w:rsidR="00B46BC1">
        <w:rPr>
          <w:rFonts w:ascii="Times New Roman" w:hAnsi="Times New Roman" w:cs="Times New Roman"/>
          <w:shd w:val="clear" w:color="auto" w:fill="FFFFFF"/>
        </w:rPr>
        <w:t xml:space="preserve"> </w:t>
      </w:r>
    </w:p>
    <w:p w14:paraId="6C8C46C1" w14:textId="77777777" w:rsidR="009A36B6" w:rsidRPr="009A36B6" w:rsidRDefault="009A36B6" w:rsidP="009A36B6">
      <w:pPr>
        <w:pStyle w:val="ListParagraph"/>
        <w:rPr>
          <w:rFonts w:ascii="Times New Roman" w:hAnsi="Times New Roman" w:cs="Times New Roman"/>
          <w:shd w:val="clear" w:color="auto" w:fill="FFFFFF"/>
        </w:rPr>
      </w:pPr>
    </w:p>
    <w:p w14:paraId="7B28F001" w14:textId="611E83D5" w:rsidR="009A36B6" w:rsidRPr="00712D95" w:rsidRDefault="009A36B6" w:rsidP="00712D95">
      <w:pPr>
        <w:pStyle w:val="ListParagraph"/>
        <w:numPr>
          <w:ilvl w:val="0"/>
          <w:numId w:val="1"/>
        </w:numPr>
        <w:spacing w:before="240" w:line="276" w:lineRule="auto"/>
        <w:ind w:left="360"/>
        <w:jc w:val="both"/>
        <w:rPr>
          <w:rFonts w:ascii="Times New Roman" w:hAnsi="Times New Roman" w:cs="Times New Roman"/>
          <w:shd w:val="clear" w:color="auto" w:fill="FFFFFF"/>
        </w:rPr>
      </w:pPr>
      <w:r w:rsidRPr="009A36B6">
        <w:rPr>
          <w:rFonts w:ascii="Times New Roman" w:hAnsi="Times New Roman" w:cs="Times New Roman"/>
          <w:highlight w:val="yellow"/>
          <w:shd w:val="clear" w:color="auto" w:fill="FFFFFF"/>
          <w:lang w:val="en-US"/>
        </w:rPr>
        <w:t>Please refer to the list of thematic sub-tracks provided under the “</w:t>
      </w:r>
      <w:r w:rsidRPr="009A36B6">
        <w:rPr>
          <w:rFonts w:ascii="Times New Roman" w:hAnsi="Times New Roman" w:cs="Times New Roman"/>
          <w:b/>
          <w:highlight w:val="yellow"/>
          <w:shd w:val="clear" w:color="auto" w:fill="FFFFFF"/>
          <w:lang w:val="en-US"/>
        </w:rPr>
        <w:t>Supplementary guidelines</w:t>
      </w:r>
      <w:r w:rsidRPr="009A36B6">
        <w:rPr>
          <w:rFonts w:ascii="Times New Roman" w:hAnsi="Times New Roman" w:cs="Times New Roman"/>
          <w:highlight w:val="yellow"/>
          <w:shd w:val="clear" w:color="auto" w:fill="FFFFFF"/>
          <w:lang w:val="en-US"/>
        </w:rPr>
        <w:t>” of this document to help determine the most appropriate category for your research submission</w:t>
      </w:r>
      <w:r>
        <w:rPr>
          <w:rFonts w:ascii="Times New Roman" w:hAnsi="Times New Roman" w:cs="Times New Roman"/>
          <w:shd w:val="clear" w:color="auto" w:fill="FFFFFF"/>
          <w:lang w:val="en-US"/>
        </w:rPr>
        <w:t>.</w:t>
      </w:r>
    </w:p>
    <w:p w14:paraId="4A7422FB" w14:textId="77777777" w:rsidR="00712D95" w:rsidRPr="00B46BC1" w:rsidRDefault="00712D95" w:rsidP="00712D95">
      <w:pPr>
        <w:pStyle w:val="ListParagraph"/>
        <w:spacing w:before="240" w:line="276" w:lineRule="auto"/>
        <w:ind w:left="360"/>
        <w:jc w:val="both"/>
        <w:rPr>
          <w:rFonts w:ascii="Times New Roman" w:hAnsi="Times New Roman" w:cs="Times New Roman"/>
          <w:shd w:val="clear" w:color="auto" w:fill="FFFFFF"/>
        </w:rPr>
      </w:pPr>
    </w:p>
    <w:p w14:paraId="646ED01F"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shd w:val="clear" w:color="auto" w:fill="FFFFFF"/>
        </w:rPr>
      </w:pPr>
      <w:r w:rsidRPr="007E09EE">
        <w:rPr>
          <w:rFonts w:ascii="Times New Roman" w:hAnsi="Times New Roman" w:cs="Times New Roman"/>
          <w:shd w:val="clear" w:color="auto" w:fill="FFFFFF"/>
        </w:rPr>
        <w:lastRenderedPageBreak/>
        <w:t>Research work presented or published elsewhere will not be considered.</w:t>
      </w:r>
    </w:p>
    <w:p w14:paraId="0A332668" w14:textId="77777777" w:rsidR="00712D95" w:rsidRPr="00B46BC1" w:rsidRDefault="00712D95" w:rsidP="00712D95">
      <w:pPr>
        <w:pStyle w:val="ListParagraph"/>
        <w:spacing w:line="276" w:lineRule="auto"/>
        <w:ind w:left="360"/>
        <w:jc w:val="both"/>
        <w:rPr>
          <w:rFonts w:ascii="Times New Roman" w:hAnsi="Times New Roman" w:cs="Times New Roman"/>
          <w:shd w:val="clear" w:color="auto" w:fill="FFFFFF"/>
        </w:rPr>
      </w:pPr>
    </w:p>
    <w:p w14:paraId="675521E5" w14:textId="77777777" w:rsidR="00712D95" w:rsidRDefault="001A255C" w:rsidP="00712D95">
      <w:pPr>
        <w:pStyle w:val="ListParagraph"/>
        <w:numPr>
          <w:ilvl w:val="0"/>
          <w:numId w:val="1"/>
        </w:numPr>
        <w:spacing w:line="276" w:lineRule="auto"/>
        <w:ind w:left="360"/>
        <w:jc w:val="both"/>
        <w:rPr>
          <w:rFonts w:ascii="Times New Roman" w:hAnsi="Times New Roman" w:cs="Times New Roman"/>
        </w:rPr>
      </w:pPr>
      <w:r w:rsidRPr="00F86943">
        <w:rPr>
          <w:rFonts w:ascii="Times New Roman" w:hAnsi="Times New Roman" w:cs="Times New Roman"/>
        </w:rPr>
        <w:t xml:space="preserve">If plagiarism is detected, abstracts will be rejected without further consideration. </w:t>
      </w:r>
      <w:r w:rsidR="007E09EE" w:rsidRPr="00F86943">
        <w:rPr>
          <w:rFonts w:ascii="Times New Roman" w:hAnsi="Times New Roman" w:cs="Times New Roman"/>
        </w:rPr>
        <w:t xml:space="preserve">Therefore, </w:t>
      </w:r>
      <w:r w:rsidRPr="00F86943">
        <w:rPr>
          <w:rFonts w:ascii="Times New Roman" w:hAnsi="Times New Roman" w:cs="Times New Roman"/>
        </w:rPr>
        <w:t>Editorial Board advises all authors to check their abstracts and extended abstracts using a</w:t>
      </w:r>
      <w:r w:rsidR="007E09EE" w:rsidRPr="00F86943">
        <w:rPr>
          <w:rFonts w:ascii="Times New Roman" w:hAnsi="Times New Roman" w:cs="Times New Roman"/>
        </w:rPr>
        <w:t xml:space="preserve"> free online plagiarism checker</w:t>
      </w:r>
      <w:r w:rsidRPr="00F86943">
        <w:rPr>
          <w:rFonts w:ascii="Times New Roman" w:hAnsi="Times New Roman" w:cs="Times New Roman"/>
        </w:rPr>
        <w:t xml:space="preserve"> (</w:t>
      </w:r>
      <w:proofErr w:type="spellStart"/>
      <w:r w:rsidR="007E09EE" w:rsidRPr="00F86943">
        <w:rPr>
          <w:rFonts w:ascii="Times New Roman" w:hAnsi="Times New Roman" w:cs="Times New Roman"/>
        </w:rPr>
        <w:t>Eg</w:t>
      </w:r>
      <w:proofErr w:type="spellEnd"/>
      <w:r w:rsidR="007E09EE" w:rsidRPr="00F86943">
        <w:rPr>
          <w:rFonts w:ascii="Times New Roman" w:hAnsi="Times New Roman" w:cs="Times New Roman"/>
        </w:rPr>
        <w:t xml:space="preserve">: </w:t>
      </w:r>
      <w:hyperlink r:id="rId9">
        <w:r w:rsidRPr="00F86943">
          <w:rPr>
            <w:rFonts w:ascii="Times New Roman" w:hAnsi="Times New Roman" w:cs="Times New Roman"/>
            <w:color w:val="0000FF"/>
            <w:u w:val="single" w:color="0000FF"/>
          </w:rPr>
          <w:t>http://www.plagscan.com/seesources/analyse.php</w:t>
        </w:r>
      </w:hyperlink>
      <w:r w:rsidR="007E09EE" w:rsidRPr="00F86943">
        <w:rPr>
          <w:rFonts w:ascii="Times New Roman" w:hAnsi="Times New Roman" w:cs="Times New Roman"/>
        </w:rPr>
        <w:t xml:space="preserve">) before submission. </w:t>
      </w:r>
    </w:p>
    <w:p w14:paraId="48023E49" w14:textId="77777777" w:rsidR="00F86943" w:rsidRPr="00F86943" w:rsidRDefault="00F86943" w:rsidP="00F86943">
      <w:pPr>
        <w:pStyle w:val="ListParagraph"/>
        <w:spacing w:line="276" w:lineRule="auto"/>
        <w:ind w:left="360"/>
        <w:jc w:val="both"/>
        <w:rPr>
          <w:rFonts w:ascii="Times New Roman" w:hAnsi="Times New Roman" w:cs="Times New Roman"/>
        </w:rPr>
      </w:pPr>
    </w:p>
    <w:p w14:paraId="191C462C"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 xml:space="preserve">Abstracts may not be edited/updated after final submission. Abstracts that do not conform to the guidelines will be rejected. </w:t>
      </w:r>
    </w:p>
    <w:p w14:paraId="6CBCBCAE" w14:textId="77777777" w:rsidR="00712D95" w:rsidRPr="00B46BC1" w:rsidRDefault="00712D95" w:rsidP="00712D95">
      <w:pPr>
        <w:pStyle w:val="ListParagraph"/>
        <w:spacing w:line="276" w:lineRule="auto"/>
        <w:ind w:left="360"/>
        <w:jc w:val="both"/>
        <w:rPr>
          <w:rFonts w:ascii="Times New Roman" w:hAnsi="Times New Roman" w:cs="Times New Roman"/>
        </w:rPr>
      </w:pPr>
    </w:p>
    <w:p w14:paraId="1F9F4FFB" w14:textId="77777777" w:rsidR="00712D95" w:rsidRPr="00712D95" w:rsidRDefault="001A255C" w:rsidP="00712D95">
      <w:pPr>
        <w:pStyle w:val="ListParagraph"/>
        <w:numPr>
          <w:ilvl w:val="0"/>
          <w:numId w:val="1"/>
        </w:numPr>
        <w:spacing w:line="276" w:lineRule="auto"/>
        <w:ind w:left="360"/>
        <w:jc w:val="both"/>
        <w:rPr>
          <w:rFonts w:ascii="Times New Roman" w:eastAsiaTheme="minorEastAsia" w:hAnsi="Times New Roman" w:cs="Times New Roman"/>
          <w:kern w:val="24"/>
          <w:lang w:eastAsia="en-GB"/>
        </w:rPr>
      </w:pPr>
      <w:r w:rsidRPr="007E09EE">
        <w:rPr>
          <w:rFonts w:ascii="Times New Roman" w:hAnsi="Times New Roman" w:cs="Times New Roman"/>
        </w:rPr>
        <w:t>Abstracts will be selected for 8 min oral presentations or 3 min speed-talk presentations and all presenting authors will receive a certificate of participation.</w:t>
      </w:r>
    </w:p>
    <w:p w14:paraId="3DCC11E5" w14:textId="77777777" w:rsidR="001A255C" w:rsidRPr="007E09EE" w:rsidRDefault="001A255C" w:rsidP="00712D95">
      <w:pPr>
        <w:pStyle w:val="ListParagraph"/>
        <w:spacing w:line="276" w:lineRule="auto"/>
        <w:ind w:left="360"/>
        <w:jc w:val="both"/>
        <w:rPr>
          <w:rFonts w:ascii="Times New Roman" w:eastAsiaTheme="minorEastAsia" w:hAnsi="Times New Roman" w:cs="Times New Roman"/>
          <w:kern w:val="24"/>
          <w:lang w:eastAsia="en-GB"/>
        </w:rPr>
      </w:pPr>
      <w:r w:rsidRPr="007E09EE">
        <w:rPr>
          <w:rFonts w:ascii="Times New Roman" w:hAnsi="Times New Roman" w:cs="Times New Roman"/>
        </w:rPr>
        <w:t xml:space="preserve"> </w:t>
      </w:r>
    </w:p>
    <w:p w14:paraId="58D7637E"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Authors may submit up to 2 abstracts. However, presenters whose abstracts are accepted for oral presentation will be permitted to make only ONE oral presentation. A</w:t>
      </w:r>
      <w:r w:rsidR="00C410C9">
        <w:rPr>
          <w:rFonts w:ascii="Times New Roman" w:hAnsi="Times New Roman" w:cs="Times New Roman"/>
        </w:rPr>
        <w:t>ny a</w:t>
      </w:r>
      <w:r w:rsidRPr="007E09EE">
        <w:rPr>
          <w:rFonts w:ascii="Times New Roman" w:hAnsi="Times New Roman" w:cs="Times New Roman"/>
        </w:rPr>
        <w:t>dditionally</w:t>
      </w:r>
      <w:r w:rsidR="00C410C9">
        <w:rPr>
          <w:rFonts w:ascii="Times New Roman" w:hAnsi="Times New Roman" w:cs="Times New Roman"/>
        </w:rPr>
        <w:t xml:space="preserve"> accepted abstract</w:t>
      </w:r>
      <w:r w:rsidRPr="007E09EE">
        <w:rPr>
          <w:rFonts w:ascii="Times New Roman" w:hAnsi="Times New Roman" w:cs="Times New Roman"/>
        </w:rPr>
        <w:t xml:space="preserve"> will therefore be </w:t>
      </w:r>
      <w:r w:rsidR="004A13E8" w:rsidRPr="007E09EE">
        <w:rPr>
          <w:rFonts w:ascii="Times New Roman" w:hAnsi="Times New Roman" w:cs="Times New Roman"/>
        </w:rPr>
        <w:t>considered for</w:t>
      </w:r>
      <w:r w:rsidRPr="007E09EE">
        <w:rPr>
          <w:rFonts w:ascii="Times New Roman" w:hAnsi="Times New Roman" w:cs="Times New Roman"/>
        </w:rPr>
        <w:t xml:space="preserve"> a speed-talk.</w:t>
      </w:r>
    </w:p>
    <w:p w14:paraId="5A10C8CA" w14:textId="77777777" w:rsidR="00712D95" w:rsidRPr="007E09EE" w:rsidRDefault="00712D95" w:rsidP="00712D95">
      <w:pPr>
        <w:pStyle w:val="ListParagraph"/>
        <w:spacing w:line="276" w:lineRule="auto"/>
        <w:ind w:left="360"/>
        <w:jc w:val="both"/>
        <w:rPr>
          <w:rFonts w:ascii="Times New Roman" w:hAnsi="Times New Roman" w:cs="Times New Roman"/>
        </w:rPr>
      </w:pPr>
    </w:p>
    <w:p w14:paraId="50F3DC6D"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Oral presentations will be live (We will get a pre-recorded presentation from each presenter</w:t>
      </w:r>
      <w:r w:rsidR="004A13E8" w:rsidRPr="007E09EE">
        <w:rPr>
          <w:rFonts w:ascii="Times New Roman" w:hAnsi="Times New Roman" w:cs="Times New Roman"/>
        </w:rPr>
        <w:t xml:space="preserve"> to be played</w:t>
      </w:r>
      <w:r w:rsidRPr="007E09EE">
        <w:rPr>
          <w:rFonts w:ascii="Times New Roman" w:hAnsi="Times New Roman" w:cs="Times New Roman"/>
        </w:rPr>
        <w:t xml:space="preserve"> in case </w:t>
      </w:r>
      <w:r w:rsidR="004A13E8" w:rsidRPr="007E09EE">
        <w:rPr>
          <w:rFonts w:ascii="Times New Roman" w:hAnsi="Times New Roman" w:cs="Times New Roman"/>
        </w:rPr>
        <w:t>of a technical issue</w:t>
      </w:r>
      <w:r w:rsidRPr="007E09EE">
        <w:rPr>
          <w:rFonts w:ascii="Times New Roman" w:hAnsi="Times New Roman" w:cs="Times New Roman"/>
        </w:rPr>
        <w:t xml:space="preserve">). </w:t>
      </w:r>
    </w:p>
    <w:p w14:paraId="365C22C8" w14:textId="77777777" w:rsidR="00712D95" w:rsidRPr="007E09EE" w:rsidRDefault="00712D95" w:rsidP="00712D95">
      <w:pPr>
        <w:pStyle w:val="ListParagraph"/>
        <w:spacing w:line="276" w:lineRule="auto"/>
        <w:ind w:left="360"/>
        <w:jc w:val="both"/>
        <w:rPr>
          <w:rFonts w:ascii="Times New Roman" w:hAnsi="Times New Roman" w:cs="Times New Roman"/>
        </w:rPr>
      </w:pPr>
    </w:p>
    <w:p w14:paraId="07AF1CB0"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All oral presenters will be asked to participate in a live Q &amp; A (2 min) session scheduled after each presentation</w:t>
      </w:r>
      <w:r w:rsidR="00032E20">
        <w:rPr>
          <w:rFonts w:ascii="Times New Roman" w:hAnsi="Times New Roman" w:cs="Times New Roman"/>
        </w:rPr>
        <w:t xml:space="preserve"> </w:t>
      </w:r>
      <w:r w:rsidR="00032E20" w:rsidRPr="007E09EE">
        <w:rPr>
          <w:rFonts w:ascii="Times New Roman" w:hAnsi="Times New Roman" w:cs="Times New Roman"/>
        </w:rPr>
        <w:t>(Guidelines will be provided in due course</w:t>
      </w:r>
      <w:r w:rsidR="00032E20">
        <w:rPr>
          <w:rFonts w:ascii="Times New Roman" w:hAnsi="Times New Roman" w:cs="Times New Roman"/>
        </w:rPr>
        <w:t>)</w:t>
      </w:r>
      <w:r w:rsidRPr="007E09EE">
        <w:rPr>
          <w:rFonts w:ascii="Times New Roman" w:hAnsi="Times New Roman" w:cs="Times New Roman"/>
        </w:rPr>
        <w:t>.</w:t>
      </w:r>
    </w:p>
    <w:p w14:paraId="63EC5118" w14:textId="77777777" w:rsidR="00712D95" w:rsidRPr="007E09EE" w:rsidRDefault="00712D95" w:rsidP="00712D95">
      <w:pPr>
        <w:pStyle w:val="ListParagraph"/>
        <w:spacing w:line="276" w:lineRule="auto"/>
        <w:ind w:left="360"/>
        <w:jc w:val="both"/>
        <w:rPr>
          <w:rFonts w:ascii="Times New Roman" w:hAnsi="Times New Roman" w:cs="Times New Roman"/>
        </w:rPr>
      </w:pPr>
    </w:p>
    <w:p w14:paraId="7BEFF8A8"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Speed-talk presentations will be pre-recorded and presenters will be asked to participate in a live Q &amp; A (2 min) session scheduled during the programme (Guidelines will be provided in due course).</w:t>
      </w:r>
    </w:p>
    <w:p w14:paraId="4023374C" w14:textId="77777777" w:rsidR="00712D95" w:rsidRPr="007E09EE" w:rsidRDefault="00712D95" w:rsidP="00712D95">
      <w:pPr>
        <w:pStyle w:val="ListParagraph"/>
        <w:spacing w:line="276" w:lineRule="auto"/>
        <w:ind w:left="360"/>
        <w:jc w:val="both"/>
        <w:rPr>
          <w:rFonts w:ascii="Times New Roman" w:hAnsi="Times New Roman" w:cs="Times New Roman"/>
        </w:rPr>
      </w:pPr>
    </w:p>
    <w:p w14:paraId="220D389A"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The author declaration form will be collected later with the camera-ready copy.</w:t>
      </w:r>
    </w:p>
    <w:p w14:paraId="70412530" w14:textId="77777777" w:rsidR="00712D95" w:rsidRPr="007E09EE" w:rsidRDefault="00712D95" w:rsidP="00712D95">
      <w:pPr>
        <w:pStyle w:val="ListParagraph"/>
        <w:spacing w:line="276" w:lineRule="auto"/>
        <w:ind w:left="360"/>
        <w:jc w:val="both"/>
        <w:rPr>
          <w:rFonts w:ascii="Times New Roman" w:hAnsi="Times New Roman" w:cs="Times New Roman"/>
        </w:rPr>
      </w:pPr>
    </w:p>
    <w:p w14:paraId="0E3C99F4" w14:textId="0995B687" w:rsid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 xml:space="preserve">The registration fee </w:t>
      </w:r>
      <w:r w:rsidR="005723F1" w:rsidRPr="007E09EE">
        <w:rPr>
          <w:rFonts w:ascii="Times New Roman" w:hAnsi="Times New Roman" w:cs="Times New Roman"/>
        </w:rPr>
        <w:t>(</w:t>
      </w:r>
      <w:r w:rsidR="005723F1" w:rsidRPr="005723F1">
        <w:rPr>
          <w:rFonts w:ascii="Times New Roman" w:hAnsi="Times New Roman" w:cs="Times New Roman"/>
        </w:rPr>
        <w:t>Local – 1500.00LKR, Foreign – 20$</w:t>
      </w:r>
      <w:r w:rsidRPr="005723F1">
        <w:rPr>
          <w:rFonts w:ascii="Times New Roman" w:hAnsi="Times New Roman" w:cs="Times New Roman"/>
        </w:rPr>
        <w:t>)</w:t>
      </w:r>
      <w:r w:rsidRPr="007E09EE">
        <w:rPr>
          <w:rFonts w:ascii="Times New Roman" w:hAnsi="Times New Roman" w:cs="Times New Roman"/>
        </w:rPr>
        <w:t xml:space="preserve"> should be paid only for the accepted abstracts. The payment details will be informed to the presenting authors in due course. Int</w:t>
      </w:r>
      <w:r w:rsidR="00C410C9">
        <w:rPr>
          <w:rFonts w:ascii="Times New Roman" w:hAnsi="Times New Roman" w:cs="Times New Roman"/>
        </w:rPr>
        <w:t>ernational participants</w:t>
      </w:r>
      <w:r w:rsidR="00032E20">
        <w:rPr>
          <w:rFonts w:ascii="Times New Roman" w:hAnsi="Times New Roman" w:cs="Times New Roman"/>
        </w:rPr>
        <w:t xml:space="preserve"> should </w:t>
      </w:r>
      <w:r w:rsidRPr="007E09EE">
        <w:rPr>
          <w:rFonts w:ascii="Times New Roman" w:hAnsi="Times New Roman" w:cs="Times New Roman"/>
        </w:rPr>
        <w:t>contact the organizing committee for more information on payments.</w:t>
      </w:r>
    </w:p>
    <w:p w14:paraId="004CB77A" w14:textId="77777777" w:rsidR="006F192E" w:rsidRPr="006F192E" w:rsidRDefault="006F192E" w:rsidP="006F192E">
      <w:pPr>
        <w:pStyle w:val="ListParagraph"/>
        <w:rPr>
          <w:rFonts w:ascii="Times New Roman" w:hAnsi="Times New Roman" w:cs="Times New Roman"/>
        </w:rPr>
      </w:pPr>
    </w:p>
    <w:p w14:paraId="74807D1D" w14:textId="64A1563D" w:rsidR="006F192E" w:rsidRPr="00712D95" w:rsidRDefault="006F192E" w:rsidP="00712D95">
      <w:pPr>
        <w:pStyle w:val="ListParagraph"/>
        <w:numPr>
          <w:ilvl w:val="0"/>
          <w:numId w:val="1"/>
        </w:numPr>
        <w:spacing w:line="276" w:lineRule="auto"/>
        <w:ind w:left="360"/>
        <w:jc w:val="both"/>
        <w:rPr>
          <w:rFonts w:ascii="Times New Roman" w:hAnsi="Times New Roman" w:cs="Times New Roman"/>
        </w:rPr>
      </w:pPr>
      <w:r w:rsidRPr="006F192E">
        <w:rPr>
          <w:rFonts w:ascii="Times New Roman" w:hAnsi="Times New Roman" w:cs="Times New Roman"/>
        </w:rPr>
        <w:t>Once the abstract has been submitted and gone through the review process, authors will not be permitted to withdraw their abstracts under any circumstances. This policy ensures the integrity and consistency of the conference proceedings. Please ensure your submission is final and complete before the submission deadline.</w:t>
      </w:r>
    </w:p>
    <w:p w14:paraId="45EACE54" w14:textId="77777777" w:rsidR="00712D95" w:rsidRPr="007E09EE" w:rsidRDefault="00712D95" w:rsidP="00712D95">
      <w:pPr>
        <w:pStyle w:val="ListParagraph"/>
        <w:spacing w:line="276" w:lineRule="auto"/>
        <w:ind w:left="360"/>
        <w:jc w:val="both"/>
        <w:rPr>
          <w:rFonts w:ascii="Times New Roman" w:hAnsi="Times New Roman" w:cs="Times New Roman"/>
        </w:rPr>
      </w:pPr>
    </w:p>
    <w:p w14:paraId="5BFA3831" w14:textId="77777777" w:rsidR="00712D95" w:rsidRPr="00712D95" w:rsidRDefault="001A255C" w:rsidP="00712D95">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 xml:space="preserve">All accepted abstracts will be available in the conference proceedings published online. </w:t>
      </w:r>
    </w:p>
    <w:p w14:paraId="294A9B2D" w14:textId="77777777" w:rsidR="00712D95" w:rsidRPr="007E09EE" w:rsidRDefault="00712D95" w:rsidP="00712D95">
      <w:pPr>
        <w:pStyle w:val="ListParagraph"/>
        <w:spacing w:line="276" w:lineRule="auto"/>
        <w:ind w:left="360"/>
        <w:jc w:val="both"/>
        <w:rPr>
          <w:rFonts w:ascii="Times New Roman" w:hAnsi="Times New Roman" w:cs="Times New Roman"/>
        </w:rPr>
      </w:pPr>
    </w:p>
    <w:p w14:paraId="2E2FCBFD" w14:textId="77777777" w:rsidR="001A22FD" w:rsidRDefault="001A255C" w:rsidP="00032E20">
      <w:pPr>
        <w:pStyle w:val="ListParagraph"/>
        <w:numPr>
          <w:ilvl w:val="0"/>
          <w:numId w:val="1"/>
        </w:numPr>
        <w:spacing w:line="276" w:lineRule="auto"/>
        <w:ind w:left="360"/>
        <w:jc w:val="both"/>
        <w:rPr>
          <w:rFonts w:ascii="Times New Roman" w:hAnsi="Times New Roman" w:cs="Times New Roman"/>
        </w:rPr>
      </w:pPr>
      <w:r w:rsidRPr="007E09EE">
        <w:rPr>
          <w:rFonts w:ascii="Times New Roman" w:hAnsi="Times New Roman" w:cs="Times New Roman"/>
        </w:rPr>
        <w:t xml:space="preserve">Only the abstract will be published in the proceedings book. The extended abstract is only for the </w:t>
      </w:r>
      <w:r w:rsidR="00C410C9">
        <w:rPr>
          <w:rFonts w:ascii="Times New Roman" w:hAnsi="Times New Roman" w:cs="Times New Roman"/>
        </w:rPr>
        <w:t>purpose of reviewing</w:t>
      </w:r>
      <w:r w:rsidRPr="007E09EE">
        <w:rPr>
          <w:rFonts w:ascii="Times New Roman" w:hAnsi="Times New Roman" w:cs="Times New Roman"/>
        </w:rPr>
        <w:t>.</w:t>
      </w:r>
    </w:p>
    <w:p w14:paraId="7AB17D0D" w14:textId="77777777" w:rsidR="00032E20" w:rsidRPr="00032E20" w:rsidRDefault="00032E20" w:rsidP="00032E20">
      <w:pPr>
        <w:pStyle w:val="ListParagraph"/>
        <w:rPr>
          <w:rFonts w:ascii="Times New Roman" w:hAnsi="Times New Roman" w:cs="Times New Roman"/>
        </w:rPr>
      </w:pPr>
    </w:p>
    <w:p w14:paraId="06175B41" w14:textId="3F599EF0" w:rsidR="00032E20" w:rsidRPr="00F46132" w:rsidRDefault="00032E20" w:rsidP="00F46132">
      <w:pPr>
        <w:spacing w:line="276" w:lineRule="auto"/>
        <w:jc w:val="both"/>
        <w:rPr>
          <w:rFonts w:ascii="Times New Roman" w:hAnsi="Times New Roman" w:cs="Times New Roman"/>
        </w:rPr>
      </w:pPr>
      <w:r w:rsidRPr="00F46132">
        <w:rPr>
          <w:rFonts w:ascii="Times New Roman" w:hAnsi="Times New Roman" w:cs="Times New Roman"/>
        </w:rPr>
        <w:lastRenderedPageBreak/>
        <w:t>Use the provided templates for the abstract and extended abstract</w:t>
      </w:r>
      <w:r w:rsidR="00F53C75">
        <w:rPr>
          <w:rFonts w:ascii="Times New Roman" w:hAnsi="Times New Roman" w:cs="Times New Roman"/>
        </w:rPr>
        <w:t xml:space="preserve"> (V</w:t>
      </w:r>
      <w:r w:rsidR="00F53C75" w:rsidRPr="00144D23">
        <w:rPr>
          <w:rFonts w:ascii="Times New Roman" w:hAnsi="Times New Roman" w:cs="Times New Roman"/>
        </w:rPr>
        <w:t xml:space="preserve">isit </w:t>
      </w:r>
      <w:r w:rsidR="00BF7714">
        <w:rPr>
          <w:rFonts w:ascii="Times New Roman" w:hAnsi="Times New Roman" w:cs="Times New Roman"/>
        </w:rPr>
        <w:t>(</w:t>
      </w:r>
      <w:hyperlink r:id="rId10" w:history="1">
        <w:r w:rsidR="00BF7714" w:rsidRPr="00F957B5">
          <w:rPr>
            <w:rStyle w:val="Hyperlink"/>
            <w:rFonts w:ascii="Times New Roman" w:hAnsi="Times New Roman" w:cs="Times New Roman"/>
          </w:rPr>
          <w:t>https://yscmr-2025.vercel.app/</w:t>
        </w:r>
      </w:hyperlink>
      <w:r w:rsidR="00F53C75" w:rsidRPr="005723F1">
        <w:rPr>
          <w:rFonts w:ascii="Times New Roman" w:hAnsi="Times New Roman" w:cs="Times New Roman"/>
        </w:rPr>
        <w:t>)</w:t>
      </w:r>
      <w:r w:rsidRPr="005723F1">
        <w:rPr>
          <w:rFonts w:ascii="Times New Roman" w:hAnsi="Times New Roman" w:cs="Times New Roman"/>
        </w:rPr>
        <w:t xml:space="preserve">. </w:t>
      </w:r>
      <w:r w:rsidR="00F46132" w:rsidRPr="005723F1">
        <w:rPr>
          <w:rFonts w:ascii="Times New Roman" w:hAnsi="Times New Roman" w:cs="Times New Roman"/>
        </w:rPr>
        <w:t>Please</w:t>
      </w:r>
      <w:r w:rsidR="00F46132" w:rsidRPr="00F46132">
        <w:rPr>
          <w:rFonts w:ascii="Times New Roman" w:hAnsi="Times New Roman" w:cs="Times New Roman"/>
        </w:rPr>
        <w:t xml:space="preserve"> refer the subsequent pages of this document for more detailed guidelines. </w:t>
      </w:r>
    </w:p>
    <w:p w14:paraId="2155DAEC" w14:textId="77777777" w:rsidR="00032E20" w:rsidRDefault="00032E20" w:rsidP="00712D95">
      <w:pPr>
        <w:pStyle w:val="Heading2"/>
        <w:spacing w:before="154"/>
        <w:ind w:left="0"/>
        <w:jc w:val="both"/>
        <w:rPr>
          <w:sz w:val="28"/>
          <w:szCs w:val="28"/>
        </w:rPr>
      </w:pPr>
    </w:p>
    <w:p w14:paraId="75BC454E" w14:textId="77777777" w:rsidR="007E09EE" w:rsidRPr="00032E20" w:rsidRDefault="00E84529" w:rsidP="00712D95">
      <w:pPr>
        <w:pStyle w:val="Heading2"/>
        <w:spacing w:before="154"/>
        <w:ind w:left="0"/>
        <w:jc w:val="both"/>
        <w:rPr>
          <w:sz w:val="24"/>
          <w:szCs w:val="28"/>
        </w:rPr>
      </w:pPr>
      <w:r w:rsidRPr="00032E20">
        <w:rPr>
          <w:sz w:val="24"/>
          <w:szCs w:val="28"/>
        </w:rPr>
        <w:t>Guidelines for Abstract</w:t>
      </w:r>
    </w:p>
    <w:p w14:paraId="52BBBCAB" w14:textId="77777777" w:rsidR="007E09EE" w:rsidRPr="00144D23" w:rsidRDefault="00E84529" w:rsidP="007E09EE">
      <w:pPr>
        <w:pStyle w:val="BodyText"/>
        <w:spacing w:before="148"/>
        <w:ind w:left="100"/>
        <w:jc w:val="both"/>
        <w:rPr>
          <w:sz w:val="22"/>
          <w:szCs w:val="22"/>
        </w:rPr>
      </w:pPr>
      <w:r>
        <w:rPr>
          <w:sz w:val="22"/>
          <w:szCs w:val="22"/>
        </w:rPr>
        <w:t>Page-set up</w:t>
      </w:r>
    </w:p>
    <w:p w14:paraId="0741C55D" w14:textId="77777777" w:rsidR="007E09EE" w:rsidRPr="00144D23" w:rsidRDefault="007E09EE" w:rsidP="007E09EE">
      <w:pPr>
        <w:pStyle w:val="ListParagraph"/>
        <w:widowControl w:val="0"/>
        <w:numPr>
          <w:ilvl w:val="0"/>
          <w:numId w:val="3"/>
        </w:numPr>
        <w:tabs>
          <w:tab w:val="left" w:pos="820"/>
          <w:tab w:val="left" w:pos="821"/>
          <w:tab w:val="left" w:pos="2980"/>
        </w:tabs>
        <w:autoSpaceDE w:val="0"/>
        <w:autoSpaceDN w:val="0"/>
        <w:spacing w:before="152" w:after="0" w:line="256" w:lineRule="exact"/>
        <w:contextualSpacing w:val="0"/>
        <w:jc w:val="both"/>
        <w:rPr>
          <w:rFonts w:ascii="Times New Roman" w:hAnsi="Times New Roman" w:cs="Times New Roman"/>
        </w:rPr>
      </w:pPr>
      <w:r w:rsidRPr="00144D23">
        <w:rPr>
          <w:rFonts w:ascii="Times New Roman" w:hAnsi="Times New Roman" w:cs="Times New Roman"/>
        </w:rPr>
        <w:t>Paper</w:t>
      </w:r>
      <w:r w:rsidRPr="00144D23">
        <w:rPr>
          <w:rFonts w:ascii="Times New Roman" w:hAnsi="Times New Roman" w:cs="Times New Roman"/>
          <w:spacing w:val="-1"/>
        </w:rPr>
        <w:t xml:space="preserve"> </w:t>
      </w:r>
      <w:r w:rsidR="009A5301">
        <w:rPr>
          <w:rFonts w:ascii="Times New Roman" w:hAnsi="Times New Roman" w:cs="Times New Roman"/>
        </w:rPr>
        <w:t xml:space="preserve">size                </w:t>
      </w:r>
      <w:r w:rsidRPr="00144D23">
        <w:rPr>
          <w:rFonts w:ascii="Times New Roman" w:hAnsi="Times New Roman" w:cs="Times New Roman"/>
        </w:rPr>
        <w:t>A4</w:t>
      </w:r>
    </w:p>
    <w:p w14:paraId="013D4114" w14:textId="77777777" w:rsidR="007E09EE" w:rsidRPr="00144D23" w:rsidRDefault="009A5301" w:rsidP="007E09EE">
      <w:pPr>
        <w:pStyle w:val="ListParagraph"/>
        <w:widowControl w:val="0"/>
        <w:numPr>
          <w:ilvl w:val="0"/>
          <w:numId w:val="3"/>
        </w:numPr>
        <w:tabs>
          <w:tab w:val="left" w:pos="820"/>
          <w:tab w:val="left" w:pos="821"/>
          <w:tab w:val="left" w:pos="2980"/>
        </w:tabs>
        <w:autoSpaceDE w:val="0"/>
        <w:autoSpaceDN w:val="0"/>
        <w:spacing w:after="0" w:line="256" w:lineRule="exact"/>
        <w:contextualSpacing w:val="0"/>
        <w:jc w:val="both"/>
        <w:rPr>
          <w:rFonts w:ascii="Times New Roman" w:hAnsi="Times New Roman" w:cs="Times New Roman"/>
        </w:rPr>
      </w:pPr>
      <w:r>
        <w:rPr>
          <w:rFonts w:ascii="Times New Roman" w:hAnsi="Times New Roman" w:cs="Times New Roman"/>
        </w:rPr>
        <w:t xml:space="preserve">Margins                   </w:t>
      </w:r>
      <w:r w:rsidR="007E09EE" w:rsidRPr="00144D23">
        <w:rPr>
          <w:rFonts w:ascii="Times New Roman" w:hAnsi="Times New Roman" w:cs="Times New Roman"/>
        </w:rPr>
        <w:t>Left margin 3.0 cm &amp; all other (top, bottom and right) margins 2.5</w:t>
      </w:r>
      <w:r w:rsidR="007E09EE" w:rsidRPr="00144D23">
        <w:rPr>
          <w:rFonts w:ascii="Times New Roman" w:hAnsi="Times New Roman" w:cs="Times New Roman"/>
          <w:spacing w:val="-12"/>
        </w:rPr>
        <w:t xml:space="preserve"> </w:t>
      </w:r>
      <w:r w:rsidR="007E09EE" w:rsidRPr="00144D23">
        <w:rPr>
          <w:rFonts w:ascii="Times New Roman" w:hAnsi="Times New Roman" w:cs="Times New Roman"/>
        </w:rPr>
        <w:t>cm</w:t>
      </w:r>
    </w:p>
    <w:p w14:paraId="25F649E6" w14:textId="77777777" w:rsidR="007E09EE" w:rsidRPr="00144D23" w:rsidRDefault="009A5301" w:rsidP="007E09EE">
      <w:pPr>
        <w:pStyle w:val="ListParagraph"/>
        <w:widowControl w:val="0"/>
        <w:numPr>
          <w:ilvl w:val="0"/>
          <w:numId w:val="3"/>
        </w:numPr>
        <w:tabs>
          <w:tab w:val="left" w:pos="820"/>
          <w:tab w:val="left" w:pos="821"/>
          <w:tab w:val="left" w:pos="2980"/>
        </w:tabs>
        <w:autoSpaceDE w:val="0"/>
        <w:autoSpaceDN w:val="0"/>
        <w:spacing w:after="0" w:line="257" w:lineRule="exact"/>
        <w:contextualSpacing w:val="0"/>
        <w:jc w:val="both"/>
        <w:rPr>
          <w:rFonts w:ascii="Times New Roman" w:hAnsi="Times New Roman" w:cs="Times New Roman"/>
        </w:rPr>
      </w:pPr>
      <w:r>
        <w:rPr>
          <w:rFonts w:ascii="Times New Roman" w:hAnsi="Times New Roman" w:cs="Times New Roman"/>
        </w:rPr>
        <w:t xml:space="preserve">Font                         </w:t>
      </w:r>
      <w:r w:rsidR="007E09EE">
        <w:rPr>
          <w:rFonts w:ascii="Times New Roman" w:hAnsi="Times New Roman" w:cs="Times New Roman"/>
        </w:rPr>
        <w:t>Time New Roman</w:t>
      </w:r>
    </w:p>
    <w:p w14:paraId="747DC7C8" w14:textId="77777777" w:rsidR="007E09EE" w:rsidRPr="00144D23" w:rsidRDefault="007E09EE" w:rsidP="007E09EE">
      <w:pPr>
        <w:pStyle w:val="ListParagraph"/>
        <w:widowControl w:val="0"/>
        <w:numPr>
          <w:ilvl w:val="0"/>
          <w:numId w:val="3"/>
        </w:numPr>
        <w:tabs>
          <w:tab w:val="left" w:pos="820"/>
          <w:tab w:val="left" w:pos="821"/>
          <w:tab w:val="left" w:pos="2980"/>
        </w:tabs>
        <w:autoSpaceDE w:val="0"/>
        <w:autoSpaceDN w:val="0"/>
        <w:spacing w:after="0" w:line="257" w:lineRule="exact"/>
        <w:contextualSpacing w:val="0"/>
        <w:jc w:val="both"/>
        <w:rPr>
          <w:rFonts w:ascii="Times New Roman" w:hAnsi="Times New Roman" w:cs="Times New Roman"/>
        </w:rPr>
      </w:pPr>
      <w:r w:rsidRPr="00144D23">
        <w:rPr>
          <w:rFonts w:ascii="Times New Roman" w:hAnsi="Times New Roman" w:cs="Times New Roman"/>
        </w:rPr>
        <w:t>Line</w:t>
      </w:r>
      <w:r w:rsidRPr="00144D23">
        <w:rPr>
          <w:rFonts w:ascii="Times New Roman" w:hAnsi="Times New Roman" w:cs="Times New Roman"/>
          <w:spacing w:val="-1"/>
        </w:rPr>
        <w:t xml:space="preserve"> </w:t>
      </w:r>
      <w:r w:rsidR="009A5301">
        <w:rPr>
          <w:rFonts w:ascii="Times New Roman" w:hAnsi="Times New Roman" w:cs="Times New Roman"/>
        </w:rPr>
        <w:t xml:space="preserve">spacing            </w:t>
      </w:r>
      <w:r>
        <w:rPr>
          <w:rFonts w:ascii="Times New Roman" w:hAnsi="Times New Roman" w:cs="Times New Roman"/>
        </w:rPr>
        <w:t>Single</w:t>
      </w:r>
    </w:p>
    <w:p w14:paraId="18663716" w14:textId="00AD4499" w:rsidR="007E09EE" w:rsidRPr="00E84529" w:rsidRDefault="00BB3570" w:rsidP="00E84529">
      <w:pPr>
        <w:pStyle w:val="ListParagraph"/>
        <w:widowControl w:val="0"/>
        <w:numPr>
          <w:ilvl w:val="0"/>
          <w:numId w:val="3"/>
        </w:numPr>
        <w:tabs>
          <w:tab w:val="left" w:pos="820"/>
          <w:tab w:val="left" w:pos="821"/>
          <w:tab w:val="left" w:pos="2980"/>
        </w:tabs>
        <w:autoSpaceDE w:val="0"/>
        <w:autoSpaceDN w:val="0"/>
        <w:spacing w:line="240" w:lineRule="auto"/>
        <w:contextualSpacing w:val="0"/>
        <w:jc w:val="both"/>
        <w:rPr>
          <w:rFonts w:ascii="Times New Roman" w:hAnsi="Times New Roman" w:cs="Times New Roman"/>
        </w:rPr>
      </w:pPr>
      <w:r>
        <w:rPr>
          <w:rFonts w:ascii="Times New Roman" w:hAnsi="Times New Roman" w:cs="Times New Roman"/>
        </w:rPr>
        <w:t xml:space="preserve">Number of pages  </w:t>
      </w:r>
      <w:r w:rsidR="007E09EE" w:rsidRPr="00144D23">
        <w:rPr>
          <w:rFonts w:ascii="Times New Roman" w:hAnsi="Times New Roman" w:cs="Times New Roman"/>
        </w:rPr>
        <w:t xml:space="preserve">One </w:t>
      </w:r>
      <w:r w:rsidR="009A5301">
        <w:rPr>
          <w:rFonts w:ascii="Times New Roman" w:hAnsi="Times New Roman" w:cs="Times New Roman"/>
        </w:rPr>
        <w:t xml:space="preserve">(Only one-page abstract is published in the proceedings of the YSCMR) </w:t>
      </w:r>
    </w:p>
    <w:p w14:paraId="245C06C2" w14:textId="77777777" w:rsidR="007E09EE" w:rsidRPr="00104EDD" w:rsidRDefault="007E09EE" w:rsidP="007E09EE">
      <w:pPr>
        <w:numPr>
          <w:ilvl w:val="0"/>
          <w:numId w:val="2"/>
        </w:numPr>
        <w:tabs>
          <w:tab w:val="clear" w:pos="720"/>
        </w:tabs>
        <w:spacing w:after="0" w:line="240" w:lineRule="auto"/>
        <w:ind w:left="270" w:hanging="270"/>
        <w:jc w:val="both"/>
        <w:rPr>
          <w:rFonts w:ascii="Times New Roman" w:hAnsi="Times New Roman" w:cs="Times New Roman"/>
          <w:iCs/>
        </w:rPr>
      </w:pPr>
      <w:r w:rsidRPr="00F30F07">
        <w:rPr>
          <w:rFonts w:ascii="Times New Roman" w:hAnsi="Times New Roman" w:cs="Times New Roman"/>
          <w:b/>
          <w:bCs/>
        </w:rPr>
        <w:t>Title:</w:t>
      </w:r>
      <w:r w:rsidR="000B55E3">
        <w:rPr>
          <w:rFonts w:ascii="Times New Roman" w:hAnsi="Times New Roman" w:cs="Times New Roman"/>
        </w:rPr>
        <w:t xml:space="preserve"> maximum 20 words, </w:t>
      </w:r>
      <w:r w:rsidRPr="00144D23">
        <w:rPr>
          <w:rFonts w:ascii="Times New Roman" w:hAnsi="Times New Roman" w:cs="Times New Roman"/>
        </w:rPr>
        <w:t xml:space="preserve">only </w:t>
      </w:r>
      <w:r w:rsidR="000B55E3">
        <w:rPr>
          <w:rFonts w:ascii="Times New Roman" w:hAnsi="Times New Roman" w:cs="Times New Roman"/>
        </w:rPr>
        <w:t xml:space="preserve">the </w:t>
      </w:r>
      <w:r w:rsidRPr="00144D23">
        <w:rPr>
          <w:rFonts w:ascii="Times New Roman" w:hAnsi="Times New Roman" w:cs="Times New Roman"/>
        </w:rPr>
        <w:t xml:space="preserve">first letter of </w:t>
      </w:r>
      <w:r>
        <w:rPr>
          <w:rFonts w:ascii="Times New Roman" w:hAnsi="Times New Roman" w:cs="Times New Roman"/>
        </w:rPr>
        <w:t xml:space="preserve">the </w:t>
      </w:r>
      <w:r w:rsidRPr="00144D23">
        <w:rPr>
          <w:rFonts w:ascii="Times New Roman" w:hAnsi="Times New Roman" w:cs="Times New Roman"/>
        </w:rPr>
        <w:t xml:space="preserve">first word should be UPPER CASE, </w:t>
      </w:r>
      <w:r w:rsidRPr="00144D23">
        <w:rPr>
          <w:rFonts w:ascii="Times New Roman" w:hAnsi="Times New Roman" w:cs="Times New Roman"/>
          <w:iCs/>
        </w:rPr>
        <w:t xml:space="preserve">except where it is a proper noun </w:t>
      </w:r>
      <w:r w:rsidRPr="00144D23">
        <w:rPr>
          <w:rFonts w:ascii="Times New Roman" w:hAnsi="Times New Roman" w:cs="Times New Roman"/>
          <w:iCs/>
          <w:color w:val="000000"/>
          <w:shd w:val="clear" w:color="auto" w:fill="FFFFFF"/>
        </w:rPr>
        <w:t>(</w:t>
      </w:r>
      <w:r>
        <w:rPr>
          <w:rFonts w:ascii="Times New Roman" w:hAnsi="Times New Roman" w:cs="Times New Roman"/>
          <w:iCs/>
          <w:color w:val="000000"/>
          <w:shd w:val="clear" w:color="auto" w:fill="FFFFFF"/>
        </w:rPr>
        <w:t>Time New Roman</w:t>
      </w:r>
      <w:r w:rsidRPr="00144D23">
        <w:rPr>
          <w:rFonts w:ascii="Times New Roman" w:hAnsi="Times New Roman" w:cs="Times New Roman"/>
          <w:iCs/>
          <w:color w:val="000000"/>
          <w:shd w:val="clear" w:color="auto" w:fill="FFFFFF"/>
        </w:rPr>
        <w:t>,</w:t>
      </w:r>
      <w:r w:rsidRPr="00144D23">
        <w:rPr>
          <w:rFonts w:ascii="Times New Roman" w:hAnsi="Times New Roman" w:cs="Times New Roman"/>
          <w:iCs/>
          <w:color w:val="222222"/>
          <w:shd w:val="clear" w:color="auto" w:fill="FFFFFF"/>
        </w:rPr>
        <w:t xml:space="preserve">14 </w:t>
      </w:r>
      <w:proofErr w:type="spellStart"/>
      <w:r w:rsidRPr="00144D23">
        <w:rPr>
          <w:rFonts w:ascii="Times New Roman" w:hAnsi="Times New Roman" w:cs="Times New Roman"/>
          <w:iCs/>
          <w:color w:val="222222"/>
          <w:shd w:val="clear" w:color="auto" w:fill="FFFFFF"/>
        </w:rPr>
        <w:t>pt</w:t>
      </w:r>
      <w:proofErr w:type="spellEnd"/>
      <w:r w:rsidRPr="00144D23">
        <w:rPr>
          <w:rFonts w:ascii="Times New Roman" w:hAnsi="Times New Roman" w:cs="Times New Roman"/>
          <w:iCs/>
          <w:color w:val="222222"/>
          <w:shd w:val="clear" w:color="auto" w:fill="FFFFFF"/>
        </w:rPr>
        <w:t xml:space="preserve">, bold, </w:t>
      </w:r>
      <w:r w:rsidRPr="00144D23">
        <w:rPr>
          <w:rFonts w:ascii="Times New Roman" w:hAnsi="Times New Roman" w:cs="Times New Roman"/>
          <w:iCs/>
        </w:rPr>
        <w:t>center aligned</w:t>
      </w:r>
      <w:r w:rsidRPr="00144D23">
        <w:rPr>
          <w:rFonts w:ascii="Times New Roman" w:hAnsi="Times New Roman" w:cs="Times New Roman"/>
          <w:iCs/>
          <w:color w:val="000000"/>
          <w:shd w:val="clear" w:color="auto" w:fill="FFFFFF"/>
        </w:rPr>
        <w:t xml:space="preserve">). </w:t>
      </w:r>
      <w:r>
        <w:rPr>
          <w:rFonts w:ascii="Times New Roman" w:hAnsi="Times New Roman" w:cs="Times New Roman"/>
          <w:iCs/>
          <w:color w:val="000000"/>
          <w:shd w:val="clear" w:color="auto" w:fill="FFFFFF"/>
        </w:rPr>
        <w:t xml:space="preserve">If scientific names of organisms are included, they should be written in </w:t>
      </w:r>
      <w:r>
        <w:rPr>
          <w:rFonts w:ascii="Times New Roman" w:hAnsi="Times New Roman" w:cs="Times New Roman"/>
          <w:i/>
          <w:color w:val="000000"/>
          <w:shd w:val="clear" w:color="auto" w:fill="FFFFFF"/>
        </w:rPr>
        <w:t>italics</w:t>
      </w:r>
      <w:r>
        <w:rPr>
          <w:rFonts w:ascii="Times New Roman" w:hAnsi="Times New Roman" w:cs="Times New Roman"/>
          <w:iCs/>
          <w:color w:val="000000"/>
          <w:shd w:val="clear" w:color="auto" w:fill="FFFFFF"/>
        </w:rPr>
        <w:t xml:space="preserve">. If common or vernacular names follow the scientific name, they should be included in parentheses. </w:t>
      </w:r>
      <w:r w:rsidRPr="00144D23">
        <w:rPr>
          <w:rFonts w:ascii="Times New Roman" w:hAnsi="Times New Roman" w:cs="Times New Roman"/>
          <w:iCs/>
          <w:color w:val="000000"/>
          <w:shd w:val="clear" w:color="auto" w:fill="FFFFFF"/>
        </w:rPr>
        <w:t>There should be a single line space between the title and name/s of the authors.</w:t>
      </w:r>
    </w:p>
    <w:p w14:paraId="797C0A0E" w14:textId="77777777" w:rsidR="00104EDD" w:rsidRPr="00144D23" w:rsidRDefault="00104EDD" w:rsidP="00104EDD">
      <w:pPr>
        <w:spacing w:after="0" w:line="240" w:lineRule="auto"/>
        <w:ind w:left="270"/>
        <w:jc w:val="both"/>
        <w:rPr>
          <w:rFonts w:ascii="Times New Roman" w:hAnsi="Times New Roman" w:cs="Times New Roman"/>
          <w:iCs/>
        </w:rPr>
      </w:pPr>
    </w:p>
    <w:p w14:paraId="269AA32A" w14:textId="77777777" w:rsidR="00104EDD" w:rsidRPr="00E84529" w:rsidRDefault="007E09EE" w:rsidP="00E84529">
      <w:pPr>
        <w:pStyle w:val="ListParagraph"/>
        <w:numPr>
          <w:ilvl w:val="0"/>
          <w:numId w:val="2"/>
        </w:numPr>
        <w:tabs>
          <w:tab w:val="clear" w:pos="720"/>
        </w:tabs>
        <w:spacing w:after="0" w:line="240" w:lineRule="auto"/>
        <w:ind w:left="270" w:hanging="270"/>
        <w:jc w:val="both"/>
        <w:rPr>
          <w:rFonts w:ascii="Times New Roman" w:hAnsi="Times New Roman" w:cs="Times New Roman"/>
        </w:rPr>
      </w:pPr>
      <w:r w:rsidRPr="00F30F07">
        <w:rPr>
          <w:rFonts w:ascii="Times New Roman" w:hAnsi="Times New Roman" w:cs="Times New Roman"/>
          <w:b/>
          <w:bCs/>
        </w:rPr>
        <w:t>Authors:</w:t>
      </w:r>
      <w:r w:rsidRPr="00144D23">
        <w:rPr>
          <w:rFonts w:ascii="Times New Roman" w:hAnsi="Times New Roman" w:cs="Times New Roman"/>
        </w:rPr>
        <w:t xml:space="preserve"> Authors</w:t>
      </w:r>
      <w:r>
        <w:rPr>
          <w:rFonts w:ascii="Times New Roman" w:hAnsi="Times New Roman" w:cs="Times New Roman"/>
        </w:rPr>
        <w:t>'</w:t>
      </w:r>
      <w:r w:rsidRPr="00144D23">
        <w:rPr>
          <w:rFonts w:ascii="Times New Roman" w:hAnsi="Times New Roman" w:cs="Times New Roman"/>
        </w:rPr>
        <w:t xml:space="preserve"> names with initials and surnames, </w:t>
      </w:r>
      <w:r w:rsidRPr="00144D23">
        <w:rPr>
          <w:rFonts w:ascii="Times New Roman" w:hAnsi="Times New Roman" w:cs="Times New Roman"/>
          <w:color w:val="000000"/>
          <w:shd w:val="clear" w:color="auto" w:fill="FFFFFF"/>
        </w:rPr>
        <w:t xml:space="preserve">mention the corresponding author with an </w:t>
      </w:r>
      <w:r w:rsidR="00A1200C">
        <w:rPr>
          <w:rFonts w:ascii="Times New Roman" w:hAnsi="Times New Roman" w:cs="Times New Roman"/>
          <w:color w:val="000000"/>
          <w:shd w:val="clear" w:color="auto" w:fill="FFFFFF"/>
        </w:rPr>
        <w:t xml:space="preserve">asterisk mark (superscript) </w:t>
      </w:r>
      <w:r w:rsidRPr="00144D23">
        <w:rPr>
          <w:rFonts w:ascii="Times New Roman" w:hAnsi="Times New Roman" w:cs="Times New Roman"/>
          <w:color w:val="000000"/>
          <w:shd w:val="clear" w:color="auto" w:fill="FFFFFF"/>
        </w:rPr>
        <w:t>and underline the presenting author’s name. (</w:t>
      </w:r>
      <w:r>
        <w:rPr>
          <w:rFonts w:ascii="Times New Roman" w:hAnsi="Times New Roman" w:cs="Times New Roman"/>
          <w:iCs/>
          <w:color w:val="000000"/>
          <w:shd w:val="clear" w:color="auto" w:fill="FFFFFF"/>
        </w:rPr>
        <w:t>Time New Roman</w:t>
      </w:r>
      <w:r w:rsidRPr="00144D23">
        <w:rPr>
          <w:rFonts w:ascii="Times New Roman" w:hAnsi="Times New Roman" w:cs="Times New Roman"/>
          <w:color w:val="000000"/>
          <w:shd w:val="clear" w:color="auto" w:fill="FFFFFF"/>
        </w:rPr>
        <w:t xml:space="preserve">, 12 </w:t>
      </w:r>
      <w:proofErr w:type="spellStart"/>
      <w:r w:rsidRPr="00144D23">
        <w:rPr>
          <w:rFonts w:ascii="Times New Roman" w:hAnsi="Times New Roman" w:cs="Times New Roman"/>
          <w:color w:val="000000"/>
          <w:shd w:val="clear" w:color="auto" w:fill="FFFFFF"/>
        </w:rPr>
        <w:t>pt</w:t>
      </w:r>
      <w:proofErr w:type="spellEnd"/>
      <w:r w:rsidRPr="00144D23">
        <w:rPr>
          <w:rFonts w:ascii="Times New Roman" w:hAnsi="Times New Roman" w:cs="Times New Roman"/>
          <w:color w:val="000000"/>
          <w:shd w:val="clear" w:color="auto" w:fill="FFFFFF"/>
        </w:rPr>
        <w:t xml:space="preserve">, </w:t>
      </w:r>
      <w:proofErr w:type="spellStart"/>
      <w:r w:rsidRPr="00144D23">
        <w:rPr>
          <w:rFonts w:ascii="Times New Roman" w:hAnsi="Times New Roman" w:cs="Times New Roman"/>
        </w:rPr>
        <w:t>center</w:t>
      </w:r>
      <w:proofErr w:type="spellEnd"/>
      <w:r w:rsidRPr="00144D23">
        <w:rPr>
          <w:rFonts w:ascii="Times New Roman" w:hAnsi="Times New Roman" w:cs="Times New Roman"/>
        </w:rPr>
        <w:t xml:space="preserve"> aligned</w:t>
      </w:r>
      <w:r w:rsidRPr="00144D23">
        <w:rPr>
          <w:rFonts w:ascii="Times New Roman" w:hAnsi="Times New Roman" w:cs="Times New Roman"/>
          <w:color w:val="000000"/>
          <w:shd w:val="clear" w:color="auto" w:fill="FFFFFF"/>
        </w:rPr>
        <w:t xml:space="preserve">). </w:t>
      </w:r>
      <w:r w:rsidRPr="00144D23">
        <w:rPr>
          <w:rFonts w:ascii="Times New Roman" w:hAnsi="Times New Roman" w:cs="Times New Roman"/>
        </w:rPr>
        <w:t>There should be a single line space between the name/s of authors and affiliation/s.</w:t>
      </w:r>
    </w:p>
    <w:p w14:paraId="15724147" w14:textId="77777777" w:rsidR="00104EDD" w:rsidRPr="00144D23" w:rsidRDefault="00104EDD" w:rsidP="00104EDD">
      <w:pPr>
        <w:pStyle w:val="ListParagraph"/>
        <w:spacing w:after="0" w:line="240" w:lineRule="auto"/>
        <w:ind w:left="270"/>
        <w:jc w:val="both"/>
        <w:rPr>
          <w:rFonts w:ascii="Times New Roman" w:hAnsi="Times New Roman" w:cs="Times New Roman"/>
        </w:rPr>
      </w:pPr>
    </w:p>
    <w:p w14:paraId="5B3EEB0D" w14:textId="77777777" w:rsidR="007E09EE" w:rsidRPr="00104EDD" w:rsidRDefault="007E09EE" w:rsidP="007E09EE">
      <w:pPr>
        <w:pStyle w:val="ListParagraph"/>
        <w:numPr>
          <w:ilvl w:val="0"/>
          <w:numId w:val="2"/>
        </w:numPr>
        <w:tabs>
          <w:tab w:val="clear" w:pos="720"/>
        </w:tabs>
        <w:spacing w:after="0" w:line="240" w:lineRule="auto"/>
        <w:ind w:left="270" w:hanging="270"/>
        <w:jc w:val="both"/>
        <w:rPr>
          <w:rFonts w:ascii="Times New Roman" w:hAnsi="Times New Roman" w:cs="Times New Roman"/>
        </w:rPr>
      </w:pPr>
      <w:r w:rsidRPr="00F30F07">
        <w:rPr>
          <w:rFonts w:ascii="Times New Roman" w:hAnsi="Times New Roman" w:cs="Times New Roman"/>
          <w:b/>
          <w:bCs/>
        </w:rPr>
        <w:t>Author affiliations:</w:t>
      </w:r>
      <w:r w:rsidRPr="00144D23">
        <w:rPr>
          <w:rFonts w:ascii="Times New Roman" w:hAnsi="Times New Roman" w:cs="Times New Roman"/>
        </w:rPr>
        <w:t xml:space="preserve"> should be distinguished by superscript numbers</w:t>
      </w:r>
      <w:r w:rsidRPr="00144D23">
        <w:rPr>
          <w:rFonts w:ascii="Times New Roman" w:hAnsi="Times New Roman" w:cs="Times New Roman"/>
          <w:color w:val="000000"/>
          <w:shd w:val="clear" w:color="auto" w:fill="FFFFFF"/>
        </w:rPr>
        <w:t>. Each affiliation should be on a separate line</w:t>
      </w:r>
      <w:r>
        <w:rPr>
          <w:rFonts w:ascii="Times New Roman" w:hAnsi="Times New Roman" w:cs="Times New Roman"/>
          <w:color w:val="000000"/>
          <w:shd w:val="clear" w:color="auto" w:fill="FFFFFF"/>
        </w:rPr>
        <w:t xml:space="preserve"> </w:t>
      </w:r>
      <w:r w:rsidRPr="00144D23">
        <w:rPr>
          <w:rFonts w:ascii="Times New Roman" w:hAnsi="Times New Roman" w:cs="Times New Roman"/>
          <w:color w:val="000000"/>
          <w:shd w:val="clear" w:color="auto" w:fill="FFFFFF"/>
        </w:rPr>
        <w:t>(</w:t>
      </w:r>
      <w:r w:rsidRPr="00144D23">
        <w:rPr>
          <w:rFonts w:ascii="Times New Roman" w:hAnsi="Times New Roman" w:cs="Times New Roman"/>
          <w:i/>
          <w:iCs/>
          <w:color w:val="000000"/>
          <w:shd w:val="clear" w:color="auto" w:fill="FFFFFF"/>
        </w:rPr>
        <w:t>Italics</w:t>
      </w:r>
      <w:r w:rsidRPr="00144D2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Time New Roman</w:t>
      </w:r>
      <w:r w:rsidRPr="00144D23">
        <w:rPr>
          <w:rFonts w:ascii="Times New Roman" w:hAnsi="Times New Roman" w:cs="Times New Roman"/>
          <w:color w:val="000000"/>
          <w:shd w:val="clear" w:color="auto" w:fill="FFFFFF"/>
        </w:rPr>
        <w:t xml:space="preserve">,11 </w:t>
      </w:r>
      <w:proofErr w:type="spellStart"/>
      <w:r w:rsidRPr="00144D23">
        <w:rPr>
          <w:rFonts w:ascii="Times New Roman" w:hAnsi="Times New Roman" w:cs="Times New Roman"/>
          <w:color w:val="000000"/>
          <w:shd w:val="clear" w:color="auto" w:fill="FFFFFF"/>
        </w:rPr>
        <w:t>pt</w:t>
      </w:r>
      <w:proofErr w:type="spellEnd"/>
      <w:r w:rsidRPr="00144D23">
        <w:rPr>
          <w:rFonts w:ascii="Times New Roman" w:hAnsi="Times New Roman" w:cs="Times New Roman"/>
          <w:color w:val="000000"/>
          <w:shd w:val="clear" w:color="auto" w:fill="FFFFFF"/>
        </w:rPr>
        <w:t xml:space="preserve">, </w:t>
      </w:r>
      <w:proofErr w:type="spellStart"/>
      <w:r w:rsidRPr="00144D23">
        <w:rPr>
          <w:rFonts w:ascii="Times New Roman" w:hAnsi="Times New Roman" w:cs="Times New Roman"/>
        </w:rPr>
        <w:t>center</w:t>
      </w:r>
      <w:proofErr w:type="spellEnd"/>
      <w:r w:rsidRPr="00144D23">
        <w:rPr>
          <w:rFonts w:ascii="Times New Roman" w:hAnsi="Times New Roman" w:cs="Times New Roman"/>
        </w:rPr>
        <w:t xml:space="preserve"> aligned</w:t>
      </w:r>
      <w:r w:rsidRPr="00144D23">
        <w:rPr>
          <w:rFonts w:ascii="Times New Roman" w:hAnsi="Times New Roman" w:cs="Times New Roman"/>
          <w:color w:val="000000"/>
          <w:shd w:val="clear" w:color="auto" w:fill="FFFFFF"/>
        </w:rPr>
        <w:t>). T</w:t>
      </w:r>
      <w:r w:rsidRPr="00144D23">
        <w:rPr>
          <w:rFonts w:ascii="Times New Roman" w:hAnsi="Times New Roman" w:cs="Times New Roman"/>
        </w:rPr>
        <w:t>he e-mail address of the corresponding author should be given in a new line after the affiliations</w:t>
      </w:r>
      <w:r w:rsidRPr="00144D23">
        <w:rPr>
          <w:rFonts w:ascii="Times New Roman" w:hAnsi="Times New Roman" w:cs="Times New Roman"/>
          <w:color w:val="000000"/>
          <w:shd w:val="clear" w:color="auto" w:fill="FFFFFF"/>
        </w:rPr>
        <w:t xml:space="preserve"> (</w:t>
      </w:r>
      <w:r w:rsidRPr="00144D23">
        <w:rPr>
          <w:rFonts w:ascii="Times New Roman" w:hAnsi="Times New Roman" w:cs="Times New Roman"/>
          <w:i/>
          <w:iCs/>
          <w:color w:val="000000"/>
          <w:shd w:val="clear" w:color="auto" w:fill="FFFFFF"/>
        </w:rPr>
        <w:t>Italics</w:t>
      </w:r>
      <w:r w:rsidRPr="00144D2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Time New Roman</w:t>
      </w:r>
      <w:r w:rsidRPr="00144D23">
        <w:rPr>
          <w:rFonts w:ascii="Times New Roman" w:hAnsi="Times New Roman" w:cs="Times New Roman"/>
          <w:color w:val="000000"/>
          <w:shd w:val="clear" w:color="auto" w:fill="FFFFFF"/>
        </w:rPr>
        <w:t xml:space="preserve">,11 </w:t>
      </w:r>
      <w:proofErr w:type="spellStart"/>
      <w:r w:rsidRPr="00144D23">
        <w:rPr>
          <w:rFonts w:ascii="Times New Roman" w:hAnsi="Times New Roman" w:cs="Times New Roman"/>
          <w:color w:val="000000"/>
          <w:shd w:val="clear" w:color="auto" w:fill="FFFFFF"/>
        </w:rPr>
        <w:t>pt</w:t>
      </w:r>
      <w:proofErr w:type="spellEnd"/>
      <w:r w:rsidRPr="00144D23">
        <w:rPr>
          <w:rFonts w:ascii="Times New Roman" w:hAnsi="Times New Roman" w:cs="Times New Roman"/>
          <w:color w:val="000000"/>
          <w:shd w:val="clear" w:color="auto" w:fill="FFFFFF"/>
        </w:rPr>
        <w:t xml:space="preserve">, </w:t>
      </w:r>
      <w:proofErr w:type="spellStart"/>
      <w:r w:rsidRPr="00144D23">
        <w:rPr>
          <w:rFonts w:ascii="Times New Roman" w:hAnsi="Times New Roman" w:cs="Times New Roman"/>
        </w:rPr>
        <w:t>center</w:t>
      </w:r>
      <w:proofErr w:type="spellEnd"/>
      <w:r w:rsidRPr="00144D23">
        <w:rPr>
          <w:rFonts w:ascii="Times New Roman" w:hAnsi="Times New Roman" w:cs="Times New Roman"/>
        </w:rPr>
        <w:t xml:space="preserve"> aligned</w:t>
      </w:r>
      <w:r w:rsidRPr="00144D23">
        <w:rPr>
          <w:rFonts w:ascii="Times New Roman" w:hAnsi="Times New Roman" w:cs="Times New Roman"/>
          <w:color w:val="000000"/>
          <w:shd w:val="clear" w:color="auto" w:fill="FFFFFF"/>
        </w:rPr>
        <w:t>) (</w:t>
      </w:r>
      <w:r w:rsidRPr="009318C1">
        <w:rPr>
          <w:rFonts w:ascii="Times New Roman" w:hAnsi="Times New Roman" w:cs="Times New Roman"/>
          <w:i/>
          <w:iCs/>
          <w:color w:val="000000"/>
          <w:shd w:val="clear" w:color="auto" w:fill="FFFFFF"/>
        </w:rPr>
        <w:t>i.e</w:t>
      </w:r>
      <w:r w:rsidRPr="00AB693D">
        <w:rPr>
          <w:rFonts w:ascii="Times New Roman" w:hAnsi="Times New Roman" w:cs="Times New Roman"/>
          <w:color w:val="000000"/>
          <w:shd w:val="clear" w:color="auto" w:fill="FFFFFF"/>
        </w:rPr>
        <w:t xml:space="preserve">., </w:t>
      </w:r>
      <w:r w:rsidRPr="00144D23">
        <w:rPr>
          <w:rFonts w:ascii="Times New Roman" w:hAnsi="Times New Roman" w:cs="Times New Roman"/>
          <w:i/>
          <w:iCs/>
          <w:color w:val="000000"/>
          <w:shd w:val="clear" w:color="auto" w:fill="FFFFFF"/>
        </w:rPr>
        <w:t>Corresponding Author’s email: test@gmail.com</w:t>
      </w:r>
      <w:r w:rsidRPr="00144D23">
        <w:rPr>
          <w:rFonts w:ascii="Times New Roman" w:hAnsi="Times New Roman" w:cs="Times New Roman"/>
          <w:color w:val="000000"/>
          <w:shd w:val="clear" w:color="auto" w:fill="FFFFFF"/>
        </w:rPr>
        <w:t>). There should be a single line space between affiliations and the text of the abstract.</w:t>
      </w:r>
    </w:p>
    <w:p w14:paraId="17CC3CA6" w14:textId="77777777" w:rsidR="00104EDD" w:rsidRPr="00144D23" w:rsidRDefault="00104EDD" w:rsidP="00104EDD">
      <w:pPr>
        <w:pStyle w:val="ListParagraph"/>
        <w:spacing w:after="0" w:line="240" w:lineRule="auto"/>
        <w:ind w:left="270"/>
        <w:jc w:val="both"/>
        <w:rPr>
          <w:rFonts w:ascii="Times New Roman" w:hAnsi="Times New Roman" w:cs="Times New Roman"/>
        </w:rPr>
      </w:pPr>
    </w:p>
    <w:p w14:paraId="113F6780" w14:textId="77777777" w:rsidR="007E09EE" w:rsidRPr="00104EDD" w:rsidRDefault="007E09EE" w:rsidP="007E09EE">
      <w:pPr>
        <w:numPr>
          <w:ilvl w:val="0"/>
          <w:numId w:val="2"/>
        </w:numPr>
        <w:tabs>
          <w:tab w:val="clear" w:pos="720"/>
        </w:tabs>
        <w:spacing w:after="0" w:line="240" w:lineRule="auto"/>
        <w:ind w:left="270" w:hanging="270"/>
        <w:jc w:val="both"/>
        <w:rPr>
          <w:rFonts w:ascii="Times New Roman" w:hAnsi="Times New Roman" w:cs="Times New Roman"/>
        </w:rPr>
      </w:pPr>
      <w:r w:rsidRPr="00F30F07">
        <w:rPr>
          <w:rFonts w:ascii="Times New Roman" w:hAnsi="Times New Roman" w:cs="Times New Roman"/>
          <w:b/>
          <w:bCs/>
        </w:rPr>
        <w:t>Body of the abstract:</w:t>
      </w:r>
      <w:r w:rsidRPr="00144D23">
        <w:rPr>
          <w:rFonts w:ascii="Times New Roman" w:hAnsi="Times New Roman" w:cs="Times New Roman"/>
        </w:rPr>
        <w:t xml:space="preserve"> The abstract should not exceed 300 words and should be informative to cover </w:t>
      </w:r>
      <w:r>
        <w:rPr>
          <w:rFonts w:ascii="Times New Roman" w:hAnsi="Times New Roman" w:cs="Times New Roman"/>
        </w:rPr>
        <w:t xml:space="preserve">the </w:t>
      </w:r>
      <w:r w:rsidRPr="00144D23">
        <w:rPr>
          <w:rFonts w:ascii="Times New Roman" w:hAnsi="Times New Roman" w:cs="Times New Roman"/>
        </w:rPr>
        <w:t xml:space="preserve">background, objectives, methods, results and conclusion of the study. </w:t>
      </w:r>
      <w:r w:rsidRPr="00DA79FF">
        <w:rPr>
          <w:rFonts w:ascii="Times New Roman" w:hAnsi="Times New Roman" w:cs="Times New Roman"/>
        </w:rPr>
        <w:t>Do not include figures, graphs or citations within the abstract. Any submitted figures or graphs will not be published.</w:t>
      </w:r>
      <w:r w:rsidRPr="00DA79FF">
        <w:rPr>
          <w:rFonts w:ascii="Times New Roman" w:hAnsi="Times New Roman" w:cs="Times New Roman"/>
          <w:shd w:val="clear" w:color="auto" w:fill="FFFFFF"/>
        </w:rPr>
        <w:t xml:space="preserve"> (</w:t>
      </w:r>
      <w:r>
        <w:rPr>
          <w:rFonts w:ascii="Times New Roman" w:hAnsi="Times New Roman" w:cs="Times New Roman"/>
          <w:iCs/>
          <w:shd w:val="clear" w:color="auto" w:fill="FFFFFF"/>
        </w:rPr>
        <w:t>Time New Roman</w:t>
      </w:r>
      <w:r w:rsidRPr="00DA79FF">
        <w:rPr>
          <w:rFonts w:ascii="Times New Roman" w:hAnsi="Times New Roman" w:cs="Times New Roman"/>
          <w:shd w:val="clear" w:color="auto" w:fill="FFFFFF"/>
        </w:rPr>
        <w:t xml:space="preserve">, 12 </w:t>
      </w:r>
      <w:proofErr w:type="spellStart"/>
      <w:r w:rsidRPr="00DA79FF">
        <w:rPr>
          <w:rFonts w:ascii="Times New Roman" w:hAnsi="Times New Roman" w:cs="Times New Roman"/>
          <w:shd w:val="clear" w:color="auto" w:fill="FFFFFF"/>
        </w:rPr>
        <w:t>pt</w:t>
      </w:r>
      <w:proofErr w:type="spellEnd"/>
      <w:r w:rsidRPr="00DA79FF">
        <w:rPr>
          <w:rFonts w:ascii="Times New Roman" w:hAnsi="Times New Roman" w:cs="Times New Roman"/>
          <w:shd w:val="clear" w:color="auto" w:fill="FFFFFF"/>
        </w:rPr>
        <w:t>, justified). There should be a single line space between the text of the abstract and keywords.</w:t>
      </w:r>
    </w:p>
    <w:p w14:paraId="48726002" w14:textId="77777777" w:rsidR="00104EDD" w:rsidRPr="00144D23" w:rsidRDefault="00104EDD" w:rsidP="00104EDD">
      <w:pPr>
        <w:spacing w:after="0" w:line="240" w:lineRule="auto"/>
        <w:jc w:val="both"/>
        <w:rPr>
          <w:rFonts w:ascii="Times New Roman" w:hAnsi="Times New Roman" w:cs="Times New Roman"/>
        </w:rPr>
      </w:pPr>
    </w:p>
    <w:p w14:paraId="66DA03A4" w14:textId="77777777" w:rsidR="007E09EE" w:rsidRPr="00104EDD" w:rsidRDefault="007E09EE" w:rsidP="007E09EE">
      <w:pPr>
        <w:numPr>
          <w:ilvl w:val="0"/>
          <w:numId w:val="2"/>
        </w:numPr>
        <w:tabs>
          <w:tab w:val="clear" w:pos="720"/>
        </w:tabs>
        <w:spacing w:after="0" w:line="240" w:lineRule="auto"/>
        <w:ind w:left="270" w:hanging="270"/>
        <w:jc w:val="both"/>
        <w:rPr>
          <w:rFonts w:ascii="Times New Roman" w:hAnsi="Times New Roman" w:cs="Times New Roman"/>
        </w:rPr>
      </w:pPr>
      <w:r w:rsidRPr="00F30F07">
        <w:rPr>
          <w:rFonts w:ascii="Times New Roman" w:hAnsi="Times New Roman" w:cs="Times New Roman"/>
          <w:b/>
          <w:bCs/>
        </w:rPr>
        <w:t>Keywords:</w:t>
      </w:r>
      <w:r w:rsidRPr="00144D23">
        <w:rPr>
          <w:rFonts w:ascii="Times New Roman" w:hAnsi="Times New Roman" w:cs="Times New Roman"/>
        </w:rPr>
        <w:t xml:space="preserve"> Maximum of 5 keywords separated by co</w:t>
      </w:r>
      <w:r>
        <w:rPr>
          <w:rFonts w:ascii="Times New Roman" w:hAnsi="Times New Roman" w:cs="Times New Roman"/>
        </w:rPr>
        <w:t>m</w:t>
      </w:r>
      <w:r w:rsidRPr="00144D23">
        <w:rPr>
          <w:rFonts w:ascii="Times New Roman" w:hAnsi="Times New Roman" w:cs="Times New Roman"/>
        </w:rPr>
        <w:t xml:space="preserve">ma (,) which best describe your study </w:t>
      </w:r>
      <w:r w:rsidRPr="00144D23">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Time New Roman</w:t>
      </w:r>
      <w:r w:rsidRPr="00144D23">
        <w:rPr>
          <w:rFonts w:ascii="Times New Roman" w:hAnsi="Times New Roman" w:cs="Times New Roman"/>
          <w:color w:val="000000"/>
          <w:shd w:val="clear" w:color="auto" w:fill="FFFFFF"/>
        </w:rPr>
        <w:t xml:space="preserve">, 12 </w:t>
      </w:r>
      <w:proofErr w:type="spellStart"/>
      <w:r w:rsidRPr="00144D23">
        <w:rPr>
          <w:rFonts w:ascii="Times New Roman" w:hAnsi="Times New Roman" w:cs="Times New Roman"/>
          <w:color w:val="000000"/>
          <w:shd w:val="clear" w:color="auto" w:fill="FFFFFF"/>
        </w:rPr>
        <w:t>pt</w:t>
      </w:r>
      <w:proofErr w:type="spellEnd"/>
      <w:r w:rsidRPr="00144D23">
        <w:rPr>
          <w:rFonts w:ascii="Times New Roman" w:hAnsi="Times New Roman" w:cs="Times New Roman"/>
          <w:color w:val="000000"/>
          <w:shd w:val="clear" w:color="auto" w:fill="FFFFFF"/>
        </w:rPr>
        <w:t xml:space="preserve">, </w:t>
      </w:r>
      <w:r w:rsidRPr="00693191">
        <w:rPr>
          <w:rFonts w:ascii="Times New Roman" w:hAnsi="Times New Roman" w:cs="Times New Roman"/>
          <w:i/>
          <w:iCs/>
          <w:color w:val="000000"/>
          <w:shd w:val="clear" w:color="auto" w:fill="FFFFFF"/>
        </w:rPr>
        <w:t>Italic</w:t>
      </w:r>
      <w:r w:rsidRPr="00144D23">
        <w:rPr>
          <w:rFonts w:ascii="Times New Roman" w:hAnsi="Times New Roman" w:cs="Times New Roman"/>
          <w:color w:val="000000"/>
          <w:shd w:val="clear" w:color="auto" w:fill="FFFFFF"/>
        </w:rPr>
        <w:t>, left</w:t>
      </w:r>
      <w:r>
        <w:rPr>
          <w:rFonts w:ascii="Times New Roman" w:hAnsi="Times New Roman" w:cs="Times New Roman"/>
          <w:color w:val="000000"/>
          <w:shd w:val="clear" w:color="auto" w:fill="FFFFFF"/>
        </w:rPr>
        <w:t>-</w:t>
      </w:r>
      <w:r w:rsidRPr="00144D23">
        <w:rPr>
          <w:rFonts w:ascii="Times New Roman" w:hAnsi="Times New Roman" w:cs="Times New Roman"/>
          <w:color w:val="000000"/>
          <w:shd w:val="clear" w:color="auto" w:fill="FFFFFF"/>
        </w:rPr>
        <w:t>aligned, lower case</w:t>
      </w:r>
      <w:r>
        <w:rPr>
          <w:rFonts w:ascii="Times New Roman" w:hAnsi="Times New Roman" w:cs="Times New Roman"/>
          <w:color w:val="000000"/>
          <w:shd w:val="clear" w:color="auto" w:fill="FFFFFF"/>
        </w:rPr>
        <w:t>, arranged alphabetically</w:t>
      </w:r>
      <w:r w:rsidRPr="00144D23">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Do not include words from the title.</w:t>
      </w:r>
    </w:p>
    <w:p w14:paraId="54CA9F64" w14:textId="77777777" w:rsidR="00104EDD" w:rsidRPr="00144D23" w:rsidRDefault="00104EDD" w:rsidP="00104EDD">
      <w:pPr>
        <w:spacing w:after="0" w:line="240" w:lineRule="auto"/>
        <w:jc w:val="both"/>
        <w:rPr>
          <w:rFonts w:ascii="Times New Roman" w:hAnsi="Times New Roman" w:cs="Times New Roman"/>
        </w:rPr>
      </w:pPr>
    </w:p>
    <w:p w14:paraId="7C519FFB" w14:textId="77777777" w:rsidR="007E09EE" w:rsidRPr="003F4448" w:rsidRDefault="007E09EE" w:rsidP="003F4448">
      <w:pPr>
        <w:numPr>
          <w:ilvl w:val="0"/>
          <w:numId w:val="2"/>
        </w:numPr>
        <w:tabs>
          <w:tab w:val="clear" w:pos="720"/>
        </w:tabs>
        <w:spacing w:after="0" w:line="240" w:lineRule="auto"/>
        <w:ind w:left="270" w:hanging="270"/>
        <w:jc w:val="both"/>
        <w:rPr>
          <w:rFonts w:ascii="Times New Roman" w:hAnsi="Times New Roman" w:cs="Times New Roman"/>
        </w:rPr>
      </w:pPr>
      <w:r w:rsidRPr="00144D23">
        <w:rPr>
          <w:rFonts w:ascii="Times New Roman" w:hAnsi="Times New Roman" w:cs="Times New Roman"/>
          <w:color w:val="000000"/>
          <w:shd w:val="clear" w:color="auto" w:fill="FFFFFF"/>
        </w:rPr>
        <w:t xml:space="preserve">If needed, </w:t>
      </w:r>
      <w:r w:rsidRPr="0029262C">
        <w:rPr>
          <w:rFonts w:ascii="Times New Roman" w:hAnsi="Times New Roman" w:cs="Times New Roman"/>
          <w:b/>
          <w:bCs/>
          <w:color w:val="000000"/>
          <w:shd w:val="clear" w:color="auto" w:fill="FFFFFF"/>
        </w:rPr>
        <w:t>Acknowledgment:</w:t>
      </w:r>
      <w:r w:rsidRPr="00144D23">
        <w:rPr>
          <w:rFonts w:ascii="Times New Roman" w:hAnsi="Times New Roman" w:cs="Times New Roman"/>
          <w:color w:val="000000"/>
          <w:shd w:val="clear" w:color="auto" w:fill="FFFFFF"/>
        </w:rPr>
        <w:t xml:space="preserve"> Any grants/places which supported the research but not in the affiliations. </w:t>
      </w:r>
      <w:r>
        <w:rPr>
          <w:rFonts w:ascii="Times New Roman" w:hAnsi="Times New Roman" w:cs="Times New Roman"/>
          <w:color w:val="000000"/>
          <w:shd w:val="clear" w:color="auto" w:fill="FFFFFF"/>
        </w:rPr>
        <w:t>(Time New Roman</w:t>
      </w:r>
      <w:r w:rsidRPr="00144D23">
        <w:rPr>
          <w:rFonts w:ascii="Times New Roman" w:hAnsi="Times New Roman" w:cs="Times New Roman"/>
          <w:color w:val="000000"/>
          <w:shd w:val="clear" w:color="auto" w:fill="FFFFFF"/>
        </w:rPr>
        <w:t xml:space="preserve">, 11 </w:t>
      </w:r>
      <w:proofErr w:type="spellStart"/>
      <w:r w:rsidRPr="00144D23">
        <w:rPr>
          <w:rFonts w:ascii="Times New Roman" w:hAnsi="Times New Roman" w:cs="Times New Roman"/>
          <w:color w:val="000000"/>
          <w:shd w:val="clear" w:color="auto" w:fill="FFFFFF"/>
        </w:rPr>
        <w:t>pt</w:t>
      </w:r>
      <w:proofErr w:type="spellEnd"/>
      <w:r w:rsidRPr="00144D23">
        <w:rPr>
          <w:rFonts w:ascii="Times New Roman" w:hAnsi="Times New Roman" w:cs="Times New Roman"/>
          <w:color w:val="000000"/>
          <w:shd w:val="clear" w:color="auto" w:fill="FFFFFF"/>
        </w:rPr>
        <w:t>, left</w:t>
      </w:r>
      <w:r>
        <w:rPr>
          <w:rFonts w:ascii="Times New Roman" w:hAnsi="Times New Roman" w:cs="Times New Roman"/>
          <w:color w:val="000000"/>
          <w:shd w:val="clear" w:color="auto" w:fill="FFFFFF"/>
        </w:rPr>
        <w:t>-</w:t>
      </w:r>
      <w:r w:rsidRPr="00144D23">
        <w:rPr>
          <w:rFonts w:ascii="Times New Roman" w:hAnsi="Times New Roman" w:cs="Times New Roman"/>
          <w:color w:val="000000"/>
          <w:shd w:val="clear" w:color="auto" w:fill="FFFFFF"/>
        </w:rPr>
        <w:t>aligned, lower case)</w:t>
      </w:r>
      <w:r>
        <w:rPr>
          <w:rFonts w:ascii="Times New Roman" w:hAnsi="Times New Roman" w:cs="Times New Roman"/>
          <w:color w:val="000000"/>
          <w:shd w:val="clear" w:color="auto" w:fill="FFFFFF"/>
        </w:rPr>
        <w:t xml:space="preserve">. </w:t>
      </w:r>
      <w:r w:rsidRPr="00DA79FF">
        <w:rPr>
          <w:rFonts w:ascii="Times New Roman" w:hAnsi="Times New Roman" w:cs="Times New Roman"/>
          <w:color w:val="000000"/>
          <w:shd w:val="clear" w:color="auto" w:fill="FFFFFF"/>
        </w:rPr>
        <w:t xml:space="preserve">There should be a single line space between the </w:t>
      </w:r>
      <w:r>
        <w:rPr>
          <w:rFonts w:ascii="Times New Roman" w:hAnsi="Times New Roman" w:cs="Times New Roman"/>
          <w:color w:val="000000"/>
          <w:shd w:val="clear" w:color="auto" w:fill="FFFFFF"/>
        </w:rPr>
        <w:t>keywords</w:t>
      </w:r>
      <w:r w:rsidRPr="00DA79FF">
        <w:rPr>
          <w:rFonts w:ascii="Times New Roman" w:hAnsi="Times New Roman" w:cs="Times New Roman"/>
          <w:color w:val="000000"/>
          <w:shd w:val="clear" w:color="auto" w:fill="FFFFFF"/>
        </w:rPr>
        <w:t xml:space="preserve"> and the acknowledgement.</w:t>
      </w:r>
    </w:p>
    <w:p w14:paraId="62736C86" w14:textId="77777777" w:rsidR="003F4448" w:rsidRDefault="003F4448" w:rsidP="003F4448">
      <w:pPr>
        <w:pStyle w:val="ListParagraph"/>
        <w:rPr>
          <w:rFonts w:ascii="Times New Roman" w:hAnsi="Times New Roman" w:cs="Times New Roman"/>
        </w:rPr>
      </w:pPr>
    </w:p>
    <w:p w14:paraId="011732C4" w14:textId="77777777" w:rsidR="003F4448" w:rsidRPr="003F4448" w:rsidRDefault="003F4448" w:rsidP="00032E20">
      <w:pPr>
        <w:pStyle w:val="ListParagraph"/>
        <w:numPr>
          <w:ilvl w:val="0"/>
          <w:numId w:val="7"/>
        </w:numPr>
        <w:spacing w:after="0" w:line="240" w:lineRule="auto"/>
        <w:ind w:left="360"/>
        <w:jc w:val="both"/>
        <w:rPr>
          <w:rFonts w:ascii="Times New Roman" w:hAnsi="Times New Roman" w:cs="Times New Roman"/>
        </w:rPr>
      </w:pPr>
      <w:r w:rsidRPr="003F4448">
        <w:rPr>
          <w:rFonts w:ascii="Times New Roman" w:hAnsi="Times New Roman" w:cs="Times New Roman"/>
          <w:b/>
        </w:rPr>
        <w:t>British spelling</w:t>
      </w:r>
      <w:r w:rsidRPr="003F4448">
        <w:rPr>
          <w:rFonts w:ascii="Times New Roman" w:hAnsi="Times New Roman" w:cs="Times New Roman"/>
        </w:rPr>
        <w:t xml:space="preserve"> must be used throughout the text.</w:t>
      </w:r>
    </w:p>
    <w:p w14:paraId="720333C2" w14:textId="77777777" w:rsidR="003F4448" w:rsidRPr="003F4448" w:rsidRDefault="003F4448" w:rsidP="00032E20">
      <w:pPr>
        <w:spacing w:after="0" w:line="240" w:lineRule="auto"/>
        <w:jc w:val="both"/>
        <w:rPr>
          <w:rFonts w:ascii="Times New Roman" w:hAnsi="Times New Roman" w:cs="Times New Roman"/>
        </w:rPr>
      </w:pPr>
    </w:p>
    <w:p w14:paraId="7FE5A045" w14:textId="77777777" w:rsidR="003F4448" w:rsidRPr="003F4448" w:rsidRDefault="003F4448" w:rsidP="00032E20">
      <w:pPr>
        <w:pStyle w:val="ListParagraph"/>
        <w:numPr>
          <w:ilvl w:val="0"/>
          <w:numId w:val="7"/>
        </w:numPr>
        <w:spacing w:after="0" w:line="240" w:lineRule="auto"/>
        <w:ind w:left="360"/>
        <w:jc w:val="both"/>
        <w:rPr>
          <w:rFonts w:ascii="Times New Roman" w:hAnsi="Times New Roman" w:cs="Times New Roman"/>
        </w:rPr>
      </w:pPr>
      <w:r w:rsidRPr="003F4448">
        <w:rPr>
          <w:rFonts w:ascii="Times New Roman" w:hAnsi="Times New Roman" w:cs="Times New Roman"/>
        </w:rPr>
        <w:t>Abbreviations &amp; Acronyms - Should be stated in full, the first time they are used in the text, other than for standard abbreviations. Do not use abbreviations &amp; acronyms in the title unless they are unavoidable.</w:t>
      </w:r>
    </w:p>
    <w:p w14:paraId="27427A1E" w14:textId="77777777" w:rsidR="003F4448" w:rsidRPr="003F4448" w:rsidRDefault="003F4448" w:rsidP="00032E20">
      <w:pPr>
        <w:spacing w:after="0" w:line="240" w:lineRule="auto"/>
        <w:jc w:val="both"/>
        <w:rPr>
          <w:rFonts w:ascii="Times New Roman" w:hAnsi="Times New Roman" w:cs="Times New Roman"/>
        </w:rPr>
      </w:pPr>
    </w:p>
    <w:p w14:paraId="3CFDF84E" w14:textId="486828CF" w:rsidR="00FE5624" w:rsidRPr="001D4CD9" w:rsidRDefault="003F4448" w:rsidP="001D4CD9">
      <w:pPr>
        <w:pStyle w:val="ListParagraph"/>
        <w:numPr>
          <w:ilvl w:val="0"/>
          <w:numId w:val="7"/>
        </w:numPr>
        <w:spacing w:after="0" w:line="240" w:lineRule="auto"/>
        <w:ind w:left="360"/>
        <w:jc w:val="both"/>
        <w:rPr>
          <w:rFonts w:ascii="Times New Roman" w:hAnsi="Times New Roman" w:cs="Times New Roman"/>
          <w:i/>
        </w:rPr>
      </w:pPr>
      <w:r w:rsidRPr="003F4448">
        <w:rPr>
          <w:rFonts w:ascii="Times New Roman" w:hAnsi="Times New Roman" w:cs="Times New Roman"/>
        </w:rPr>
        <w:t>Non</w:t>
      </w:r>
      <w:r>
        <w:rPr>
          <w:rFonts w:ascii="Times New Roman" w:hAnsi="Times New Roman" w:cs="Times New Roman"/>
        </w:rPr>
        <w:t>-English and Technical Terms s</w:t>
      </w:r>
      <w:r w:rsidRPr="003F4448">
        <w:rPr>
          <w:rFonts w:ascii="Times New Roman" w:hAnsi="Times New Roman" w:cs="Times New Roman"/>
        </w:rPr>
        <w:t xml:space="preserve">hould be in </w:t>
      </w:r>
      <w:r w:rsidRPr="003F4448">
        <w:rPr>
          <w:rFonts w:ascii="Times New Roman" w:hAnsi="Times New Roman" w:cs="Times New Roman"/>
          <w:i/>
        </w:rPr>
        <w:t>italics</w:t>
      </w:r>
      <w:r>
        <w:rPr>
          <w:rFonts w:ascii="Times New Roman" w:hAnsi="Times New Roman" w:cs="Times New Roman"/>
          <w:i/>
        </w:rPr>
        <w:t>.</w:t>
      </w:r>
    </w:p>
    <w:p w14:paraId="1214B714" w14:textId="77777777" w:rsidR="001D4CD9" w:rsidRDefault="001D4CD9" w:rsidP="001A22FD">
      <w:pPr>
        <w:pStyle w:val="Heading2"/>
        <w:spacing w:before="153"/>
        <w:ind w:left="0"/>
        <w:jc w:val="both"/>
        <w:rPr>
          <w:sz w:val="24"/>
          <w:szCs w:val="22"/>
        </w:rPr>
      </w:pPr>
    </w:p>
    <w:p w14:paraId="70D5D098" w14:textId="77777777" w:rsidR="00E84529" w:rsidRPr="00032E20" w:rsidRDefault="00E84529" w:rsidP="001A22FD">
      <w:pPr>
        <w:pStyle w:val="Heading2"/>
        <w:spacing w:before="153"/>
        <w:ind w:left="0"/>
        <w:jc w:val="both"/>
        <w:rPr>
          <w:sz w:val="24"/>
          <w:szCs w:val="22"/>
        </w:rPr>
      </w:pPr>
      <w:r w:rsidRPr="00032E20">
        <w:rPr>
          <w:sz w:val="24"/>
          <w:szCs w:val="22"/>
        </w:rPr>
        <w:lastRenderedPageBreak/>
        <w:t>Guidelines for Extended Abstract</w:t>
      </w:r>
    </w:p>
    <w:p w14:paraId="55B04643" w14:textId="77777777" w:rsidR="00E84529" w:rsidRPr="00144D23" w:rsidRDefault="00E84529" w:rsidP="00E84529">
      <w:pPr>
        <w:spacing w:after="0" w:line="240" w:lineRule="auto"/>
        <w:jc w:val="both"/>
        <w:rPr>
          <w:rFonts w:ascii="Times New Roman" w:hAnsi="Times New Roman" w:cs="Times New Roman"/>
        </w:rPr>
      </w:pPr>
    </w:p>
    <w:p w14:paraId="668459AB" w14:textId="77777777" w:rsidR="00E84529" w:rsidRPr="00144D23" w:rsidRDefault="00032E20" w:rsidP="00E84529">
      <w:pPr>
        <w:pStyle w:val="BodyText"/>
        <w:spacing w:before="144"/>
        <w:ind w:left="100"/>
        <w:jc w:val="both"/>
      </w:pPr>
      <w:r>
        <w:rPr>
          <w:sz w:val="22"/>
          <w:szCs w:val="22"/>
        </w:rPr>
        <w:t>Page-set up</w:t>
      </w:r>
    </w:p>
    <w:p w14:paraId="7E70F372" w14:textId="77777777" w:rsidR="00E84529" w:rsidRPr="0001348F" w:rsidRDefault="00E84529" w:rsidP="00E84529">
      <w:pPr>
        <w:pStyle w:val="ListParagraph"/>
        <w:widowControl w:val="0"/>
        <w:numPr>
          <w:ilvl w:val="0"/>
          <w:numId w:val="4"/>
        </w:numPr>
        <w:tabs>
          <w:tab w:val="left" w:pos="820"/>
          <w:tab w:val="left" w:pos="821"/>
          <w:tab w:val="left" w:pos="2980"/>
        </w:tabs>
        <w:autoSpaceDE w:val="0"/>
        <w:autoSpaceDN w:val="0"/>
        <w:spacing w:before="240" w:after="0" w:line="257" w:lineRule="exact"/>
        <w:contextualSpacing w:val="0"/>
        <w:jc w:val="both"/>
        <w:rPr>
          <w:rFonts w:ascii="Times New Roman" w:hAnsi="Times New Roman" w:cs="Times New Roman"/>
        </w:rPr>
      </w:pPr>
      <w:r w:rsidRPr="0001348F">
        <w:rPr>
          <w:rFonts w:ascii="Times New Roman" w:hAnsi="Times New Roman" w:cs="Times New Roman"/>
        </w:rPr>
        <w:t>Paper</w:t>
      </w:r>
      <w:r w:rsidRPr="0001348F">
        <w:rPr>
          <w:rFonts w:ascii="Times New Roman" w:hAnsi="Times New Roman" w:cs="Times New Roman"/>
          <w:spacing w:val="-1"/>
        </w:rPr>
        <w:t xml:space="preserve"> </w:t>
      </w:r>
      <w:r w:rsidRPr="0001348F">
        <w:rPr>
          <w:rFonts w:ascii="Times New Roman" w:hAnsi="Times New Roman" w:cs="Times New Roman"/>
        </w:rPr>
        <w:t>size</w:t>
      </w:r>
      <w:r w:rsidRPr="0001348F">
        <w:rPr>
          <w:rFonts w:ascii="Times New Roman" w:hAnsi="Times New Roman" w:cs="Times New Roman"/>
        </w:rPr>
        <w:tab/>
      </w:r>
      <w:r>
        <w:rPr>
          <w:rFonts w:ascii="Times New Roman" w:hAnsi="Times New Roman" w:cs="Times New Roman"/>
        </w:rPr>
        <w:tab/>
      </w:r>
      <w:r w:rsidRPr="0001348F">
        <w:rPr>
          <w:rFonts w:ascii="Times New Roman" w:hAnsi="Times New Roman" w:cs="Times New Roman"/>
        </w:rPr>
        <w:t>A4</w:t>
      </w:r>
    </w:p>
    <w:p w14:paraId="4E38660F" w14:textId="77777777" w:rsidR="00E84529" w:rsidRPr="0001348F" w:rsidRDefault="00E84529" w:rsidP="00E84529">
      <w:pPr>
        <w:pStyle w:val="ListParagraph"/>
        <w:widowControl w:val="0"/>
        <w:numPr>
          <w:ilvl w:val="0"/>
          <w:numId w:val="4"/>
        </w:numPr>
        <w:tabs>
          <w:tab w:val="left" w:pos="820"/>
          <w:tab w:val="left" w:pos="821"/>
          <w:tab w:val="left" w:pos="2980"/>
        </w:tabs>
        <w:autoSpaceDE w:val="0"/>
        <w:autoSpaceDN w:val="0"/>
        <w:spacing w:after="0" w:line="257" w:lineRule="exact"/>
        <w:contextualSpacing w:val="0"/>
        <w:jc w:val="both"/>
        <w:rPr>
          <w:rFonts w:ascii="Times New Roman" w:hAnsi="Times New Roman" w:cs="Times New Roman"/>
        </w:rPr>
      </w:pPr>
      <w:r w:rsidRPr="0001348F">
        <w:rPr>
          <w:rFonts w:ascii="Times New Roman" w:hAnsi="Times New Roman" w:cs="Times New Roman"/>
        </w:rPr>
        <w:t>Margins</w:t>
      </w:r>
      <w:r w:rsidRPr="0001348F">
        <w:rPr>
          <w:rFonts w:ascii="Times New Roman" w:hAnsi="Times New Roman" w:cs="Times New Roman"/>
        </w:rPr>
        <w:tab/>
      </w:r>
      <w:r>
        <w:rPr>
          <w:rFonts w:ascii="Times New Roman" w:hAnsi="Times New Roman" w:cs="Times New Roman"/>
        </w:rPr>
        <w:tab/>
      </w:r>
      <w:r w:rsidRPr="0001348F">
        <w:rPr>
          <w:rFonts w:ascii="Times New Roman" w:hAnsi="Times New Roman" w:cs="Times New Roman"/>
        </w:rPr>
        <w:t>2.5 cm margins, top/bottom/left/right</w:t>
      </w:r>
      <w:r w:rsidRPr="0001348F">
        <w:rPr>
          <w:rFonts w:ascii="Times New Roman" w:hAnsi="Times New Roman" w:cs="Times New Roman"/>
          <w:spacing w:val="-4"/>
        </w:rPr>
        <w:t xml:space="preserve"> </w:t>
      </w:r>
      <w:r w:rsidRPr="0001348F">
        <w:rPr>
          <w:rFonts w:ascii="Times New Roman" w:hAnsi="Times New Roman" w:cs="Times New Roman"/>
        </w:rPr>
        <w:t>margins</w:t>
      </w:r>
    </w:p>
    <w:p w14:paraId="64B01AD9" w14:textId="77777777" w:rsidR="00E84529" w:rsidRPr="0001348F" w:rsidRDefault="00E84529" w:rsidP="00E84529">
      <w:pPr>
        <w:pStyle w:val="ListParagraph"/>
        <w:widowControl w:val="0"/>
        <w:numPr>
          <w:ilvl w:val="0"/>
          <w:numId w:val="4"/>
        </w:numPr>
        <w:tabs>
          <w:tab w:val="left" w:pos="820"/>
          <w:tab w:val="left" w:pos="821"/>
          <w:tab w:val="left" w:pos="2980"/>
        </w:tabs>
        <w:autoSpaceDE w:val="0"/>
        <w:autoSpaceDN w:val="0"/>
        <w:spacing w:after="0" w:line="257" w:lineRule="exact"/>
        <w:contextualSpacing w:val="0"/>
        <w:jc w:val="both"/>
        <w:rPr>
          <w:rFonts w:ascii="Times New Roman" w:hAnsi="Times New Roman" w:cs="Times New Roman"/>
        </w:rPr>
      </w:pPr>
      <w:r w:rsidRPr="0001348F">
        <w:rPr>
          <w:rFonts w:ascii="Times New Roman" w:hAnsi="Times New Roman" w:cs="Times New Roman"/>
        </w:rPr>
        <w:t>Font</w:t>
      </w:r>
      <w:r w:rsidRPr="0001348F">
        <w:rPr>
          <w:rFonts w:ascii="Times New Roman" w:hAnsi="Times New Roman" w:cs="Times New Roman"/>
        </w:rPr>
        <w:tab/>
      </w:r>
      <w:r>
        <w:rPr>
          <w:rFonts w:ascii="Times New Roman" w:hAnsi="Times New Roman" w:cs="Times New Roman"/>
        </w:rPr>
        <w:tab/>
        <w:t>Time New Roman</w:t>
      </w:r>
    </w:p>
    <w:p w14:paraId="5302E906" w14:textId="77777777" w:rsidR="00E84529" w:rsidRPr="0001348F" w:rsidRDefault="00E84529" w:rsidP="00E84529">
      <w:pPr>
        <w:pStyle w:val="ListParagraph"/>
        <w:widowControl w:val="0"/>
        <w:numPr>
          <w:ilvl w:val="0"/>
          <w:numId w:val="4"/>
        </w:numPr>
        <w:tabs>
          <w:tab w:val="left" w:pos="820"/>
          <w:tab w:val="left" w:pos="821"/>
          <w:tab w:val="right" w:pos="3192"/>
        </w:tabs>
        <w:autoSpaceDE w:val="0"/>
        <w:autoSpaceDN w:val="0"/>
        <w:spacing w:after="0" w:line="257" w:lineRule="exact"/>
        <w:contextualSpacing w:val="0"/>
        <w:jc w:val="both"/>
        <w:rPr>
          <w:rFonts w:ascii="Times New Roman" w:hAnsi="Times New Roman" w:cs="Times New Roman"/>
        </w:rPr>
      </w:pPr>
      <w:r w:rsidRPr="0001348F">
        <w:rPr>
          <w:rFonts w:ascii="Times New Roman" w:hAnsi="Times New Roman" w:cs="Times New Roman"/>
        </w:rPr>
        <w:t>Font</w:t>
      </w:r>
      <w:r w:rsidRPr="0001348F">
        <w:rPr>
          <w:rFonts w:ascii="Times New Roman" w:hAnsi="Times New Roman" w:cs="Times New Roman"/>
          <w:spacing w:val="-2"/>
        </w:rPr>
        <w:t xml:space="preserve"> </w:t>
      </w:r>
      <w:r w:rsidRPr="0001348F">
        <w:rPr>
          <w:rFonts w:ascii="Times New Roman" w:hAnsi="Times New Roman" w:cs="Times New Roman"/>
        </w:rPr>
        <w:t>size</w:t>
      </w:r>
      <w:r w:rsidRPr="0001348F">
        <w:rPr>
          <w:rFonts w:ascii="Times New Roman" w:hAnsi="Times New Roman" w:cs="Times New Roman"/>
        </w:rPr>
        <w:tab/>
      </w:r>
      <w:r>
        <w:rPr>
          <w:rFonts w:ascii="Times New Roman" w:hAnsi="Times New Roman" w:cs="Times New Roman"/>
        </w:rPr>
        <w:tab/>
      </w:r>
      <w:r w:rsidRPr="0001348F">
        <w:rPr>
          <w:rFonts w:ascii="Times New Roman" w:hAnsi="Times New Roman" w:cs="Times New Roman"/>
        </w:rPr>
        <w:t>12</w:t>
      </w:r>
    </w:p>
    <w:p w14:paraId="31B25E20" w14:textId="77777777" w:rsidR="00E84529" w:rsidRPr="0001348F" w:rsidRDefault="00E84529" w:rsidP="00E84529">
      <w:pPr>
        <w:pStyle w:val="ListParagraph"/>
        <w:widowControl w:val="0"/>
        <w:numPr>
          <w:ilvl w:val="0"/>
          <w:numId w:val="4"/>
        </w:numPr>
        <w:tabs>
          <w:tab w:val="left" w:pos="820"/>
          <w:tab w:val="left" w:pos="821"/>
          <w:tab w:val="left" w:pos="2980"/>
        </w:tabs>
        <w:autoSpaceDE w:val="0"/>
        <w:autoSpaceDN w:val="0"/>
        <w:spacing w:after="0" w:line="256" w:lineRule="exact"/>
        <w:contextualSpacing w:val="0"/>
        <w:jc w:val="both"/>
        <w:rPr>
          <w:rFonts w:ascii="Times New Roman" w:hAnsi="Times New Roman" w:cs="Times New Roman"/>
        </w:rPr>
      </w:pPr>
      <w:r w:rsidRPr="0001348F">
        <w:rPr>
          <w:rFonts w:ascii="Times New Roman" w:hAnsi="Times New Roman" w:cs="Times New Roman"/>
        </w:rPr>
        <w:t>Line</w:t>
      </w:r>
      <w:r w:rsidRPr="0001348F">
        <w:rPr>
          <w:rFonts w:ascii="Times New Roman" w:hAnsi="Times New Roman" w:cs="Times New Roman"/>
          <w:spacing w:val="-1"/>
        </w:rPr>
        <w:t xml:space="preserve"> </w:t>
      </w:r>
      <w:r w:rsidRPr="0001348F">
        <w:rPr>
          <w:rFonts w:ascii="Times New Roman" w:hAnsi="Times New Roman" w:cs="Times New Roman"/>
        </w:rPr>
        <w:t>spacing</w:t>
      </w:r>
      <w:r w:rsidRPr="0001348F">
        <w:rPr>
          <w:rFonts w:ascii="Times New Roman" w:hAnsi="Times New Roman" w:cs="Times New Roman"/>
        </w:rPr>
        <w:tab/>
      </w:r>
      <w:r>
        <w:rPr>
          <w:rFonts w:ascii="Times New Roman" w:hAnsi="Times New Roman" w:cs="Times New Roman"/>
        </w:rPr>
        <w:tab/>
      </w:r>
      <w:r w:rsidRPr="0001348F">
        <w:rPr>
          <w:rFonts w:ascii="Times New Roman" w:hAnsi="Times New Roman" w:cs="Times New Roman"/>
        </w:rPr>
        <w:t>Single</w:t>
      </w:r>
    </w:p>
    <w:p w14:paraId="22D1CE63" w14:textId="77777777" w:rsidR="00E84529" w:rsidRPr="0001348F" w:rsidRDefault="00E84529" w:rsidP="00E84529">
      <w:pPr>
        <w:pStyle w:val="ListParagraph"/>
        <w:widowControl w:val="0"/>
        <w:numPr>
          <w:ilvl w:val="0"/>
          <w:numId w:val="4"/>
        </w:numPr>
        <w:tabs>
          <w:tab w:val="left" w:pos="820"/>
          <w:tab w:val="left" w:pos="821"/>
          <w:tab w:val="right" w:pos="3259"/>
        </w:tabs>
        <w:autoSpaceDE w:val="0"/>
        <w:autoSpaceDN w:val="0"/>
        <w:spacing w:after="0" w:line="256" w:lineRule="exact"/>
        <w:contextualSpacing w:val="0"/>
        <w:jc w:val="both"/>
        <w:rPr>
          <w:rFonts w:ascii="Times New Roman" w:hAnsi="Times New Roman" w:cs="Times New Roman"/>
        </w:rPr>
      </w:pPr>
      <w:r>
        <w:rPr>
          <w:rFonts w:ascii="Times New Roman" w:hAnsi="Times New Roman" w:cs="Times New Roman"/>
        </w:rPr>
        <w:t xml:space="preserve">Maximum </w:t>
      </w:r>
      <w:r w:rsidRPr="0001348F">
        <w:rPr>
          <w:rFonts w:ascii="Times New Roman" w:hAnsi="Times New Roman" w:cs="Times New Roman"/>
        </w:rPr>
        <w:t>Number</w:t>
      </w:r>
      <w:r w:rsidRPr="0001348F">
        <w:rPr>
          <w:rFonts w:ascii="Times New Roman" w:hAnsi="Times New Roman" w:cs="Times New Roman"/>
          <w:spacing w:val="-1"/>
        </w:rPr>
        <w:t xml:space="preserve"> </w:t>
      </w:r>
      <w:r w:rsidRPr="0001348F">
        <w:rPr>
          <w:rFonts w:ascii="Times New Roman" w:hAnsi="Times New Roman" w:cs="Times New Roman"/>
        </w:rPr>
        <w:t>of</w:t>
      </w:r>
      <w:r w:rsidRPr="0001348F">
        <w:rPr>
          <w:rFonts w:ascii="Times New Roman" w:hAnsi="Times New Roman" w:cs="Times New Roman"/>
          <w:spacing w:val="-1"/>
        </w:rPr>
        <w:t xml:space="preserve"> </w:t>
      </w:r>
      <w:r w:rsidRPr="0001348F">
        <w:rPr>
          <w:rFonts w:ascii="Times New Roman" w:hAnsi="Times New Roman" w:cs="Times New Roman"/>
        </w:rPr>
        <w:t>pages</w:t>
      </w:r>
      <w:r w:rsidRPr="0001348F">
        <w:rPr>
          <w:rFonts w:ascii="Times New Roman" w:hAnsi="Times New Roman" w:cs="Times New Roman"/>
        </w:rPr>
        <w:tab/>
      </w:r>
      <w:r>
        <w:rPr>
          <w:rFonts w:ascii="Times New Roman" w:hAnsi="Times New Roman" w:cs="Times New Roman"/>
        </w:rPr>
        <w:t xml:space="preserve">3 </w:t>
      </w:r>
    </w:p>
    <w:p w14:paraId="65E780DB" w14:textId="77777777" w:rsidR="00E84529" w:rsidRPr="0001348F" w:rsidRDefault="00E84529" w:rsidP="00E84529">
      <w:pPr>
        <w:pStyle w:val="ListParagraph"/>
        <w:widowControl w:val="0"/>
        <w:numPr>
          <w:ilvl w:val="0"/>
          <w:numId w:val="4"/>
        </w:numPr>
        <w:tabs>
          <w:tab w:val="left" w:pos="820"/>
          <w:tab w:val="left" w:pos="821"/>
          <w:tab w:val="left" w:pos="2980"/>
        </w:tabs>
        <w:autoSpaceDE w:val="0"/>
        <w:autoSpaceDN w:val="0"/>
        <w:spacing w:after="0" w:line="257" w:lineRule="exact"/>
        <w:contextualSpacing w:val="0"/>
        <w:jc w:val="both"/>
        <w:rPr>
          <w:rFonts w:ascii="Times New Roman" w:hAnsi="Times New Roman" w:cs="Times New Roman"/>
        </w:rPr>
      </w:pPr>
      <w:r w:rsidRPr="0001348F">
        <w:rPr>
          <w:rFonts w:ascii="Times New Roman" w:hAnsi="Times New Roman" w:cs="Times New Roman"/>
        </w:rPr>
        <w:t>Page</w:t>
      </w:r>
      <w:r w:rsidRPr="0001348F">
        <w:rPr>
          <w:rFonts w:ascii="Times New Roman" w:hAnsi="Times New Roman" w:cs="Times New Roman"/>
          <w:spacing w:val="-2"/>
        </w:rPr>
        <w:t xml:space="preserve"> </w:t>
      </w:r>
      <w:r w:rsidRPr="0001348F">
        <w:rPr>
          <w:rFonts w:ascii="Times New Roman" w:hAnsi="Times New Roman" w:cs="Times New Roman"/>
        </w:rPr>
        <w:t>numbering</w:t>
      </w:r>
      <w:r w:rsidRPr="0001348F">
        <w:rPr>
          <w:rFonts w:ascii="Times New Roman" w:hAnsi="Times New Roman" w:cs="Times New Roman"/>
        </w:rPr>
        <w:tab/>
      </w:r>
      <w:r>
        <w:rPr>
          <w:rFonts w:ascii="Times New Roman" w:hAnsi="Times New Roman" w:cs="Times New Roman"/>
        </w:rPr>
        <w:tab/>
      </w:r>
      <w:r w:rsidRPr="0001348F">
        <w:rPr>
          <w:rFonts w:ascii="Times New Roman" w:hAnsi="Times New Roman" w:cs="Times New Roman"/>
        </w:rPr>
        <w:t>Bottom</w:t>
      </w:r>
      <w:r w:rsidRPr="0001348F">
        <w:rPr>
          <w:rFonts w:ascii="Times New Roman" w:hAnsi="Times New Roman" w:cs="Times New Roman"/>
          <w:spacing w:val="-4"/>
        </w:rPr>
        <w:t xml:space="preserve"> </w:t>
      </w:r>
      <w:r w:rsidRPr="0001348F">
        <w:rPr>
          <w:rFonts w:ascii="Times New Roman" w:hAnsi="Times New Roman" w:cs="Times New Roman"/>
        </w:rPr>
        <w:t>right</w:t>
      </w:r>
      <w:r>
        <w:rPr>
          <w:rFonts w:ascii="Times New Roman" w:hAnsi="Times New Roman" w:cs="Times New Roman"/>
        </w:rPr>
        <w:t xml:space="preserve"> (In Arabic numbers)</w:t>
      </w:r>
    </w:p>
    <w:p w14:paraId="7D474A0A" w14:textId="77777777" w:rsidR="00E84529" w:rsidRPr="00E84529" w:rsidRDefault="00E84529" w:rsidP="00E84529">
      <w:pPr>
        <w:pStyle w:val="BodyText"/>
        <w:spacing w:before="144"/>
        <w:ind w:left="100"/>
        <w:jc w:val="both"/>
        <w:rPr>
          <w:sz w:val="22"/>
          <w:szCs w:val="22"/>
        </w:rPr>
      </w:pPr>
      <w:r w:rsidRPr="009E61AC">
        <w:rPr>
          <w:sz w:val="22"/>
          <w:szCs w:val="22"/>
        </w:rPr>
        <w:t>The title</w:t>
      </w:r>
      <w:r>
        <w:rPr>
          <w:sz w:val="22"/>
          <w:szCs w:val="22"/>
        </w:rPr>
        <w:t xml:space="preserve"> of the Extended Abstract </w:t>
      </w:r>
      <w:r w:rsidRPr="009E61AC">
        <w:rPr>
          <w:sz w:val="22"/>
          <w:szCs w:val="22"/>
        </w:rPr>
        <w:t xml:space="preserve">should </w:t>
      </w:r>
      <w:r>
        <w:rPr>
          <w:sz w:val="22"/>
          <w:szCs w:val="22"/>
        </w:rPr>
        <w:t xml:space="preserve">be the same as in </w:t>
      </w:r>
      <w:r w:rsidRPr="009E61AC">
        <w:rPr>
          <w:sz w:val="22"/>
          <w:szCs w:val="22"/>
        </w:rPr>
        <w:t xml:space="preserve">the </w:t>
      </w:r>
      <w:r>
        <w:rPr>
          <w:sz w:val="22"/>
          <w:szCs w:val="22"/>
        </w:rPr>
        <w:t>A</w:t>
      </w:r>
      <w:r w:rsidRPr="009E61AC">
        <w:rPr>
          <w:sz w:val="22"/>
          <w:szCs w:val="22"/>
        </w:rPr>
        <w:t>bstract</w:t>
      </w:r>
      <w:r>
        <w:rPr>
          <w:sz w:val="22"/>
          <w:szCs w:val="22"/>
        </w:rPr>
        <w:t xml:space="preserve"> document mentioned above.</w:t>
      </w:r>
      <w:r w:rsidRPr="009E61AC">
        <w:rPr>
          <w:sz w:val="22"/>
          <w:szCs w:val="22"/>
        </w:rPr>
        <w:t xml:space="preserve"> </w:t>
      </w:r>
      <w:bookmarkStart w:id="0" w:name="_Hlk104387355"/>
      <w:r w:rsidRPr="009E61AC">
        <w:rPr>
          <w:sz w:val="22"/>
          <w:szCs w:val="22"/>
        </w:rPr>
        <w:t>Names of author/s and Affiliation/s should not be included</w:t>
      </w:r>
      <w:bookmarkEnd w:id="0"/>
      <w:r w:rsidRPr="009E61AC">
        <w:rPr>
          <w:sz w:val="22"/>
          <w:szCs w:val="22"/>
        </w:rPr>
        <w:t xml:space="preserve">. </w:t>
      </w:r>
    </w:p>
    <w:p w14:paraId="32F064D5" w14:textId="77777777" w:rsidR="00E84529" w:rsidRPr="00144D23" w:rsidRDefault="00E84529" w:rsidP="00E84529">
      <w:pPr>
        <w:pStyle w:val="BodyText"/>
        <w:spacing w:before="144"/>
        <w:jc w:val="both"/>
      </w:pPr>
    </w:p>
    <w:p w14:paraId="4B591B51" w14:textId="77777777" w:rsidR="00E84529" w:rsidRPr="00483464" w:rsidRDefault="00E84529" w:rsidP="00E84529">
      <w:pPr>
        <w:pStyle w:val="BodyText"/>
        <w:spacing w:before="1"/>
        <w:ind w:left="100"/>
        <w:jc w:val="both"/>
        <w:rPr>
          <w:sz w:val="22"/>
          <w:szCs w:val="22"/>
        </w:rPr>
      </w:pPr>
      <w:r w:rsidRPr="00483464">
        <w:rPr>
          <w:sz w:val="22"/>
          <w:szCs w:val="22"/>
        </w:rPr>
        <w:t>The text should be organized under the following subheadings:</w:t>
      </w:r>
    </w:p>
    <w:p w14:paraId="3479C765" w14:textId="77777777" w:rsidR="00E84529" w:rsidRPr="00C160D6" w:rsidRDefault="00E84529" w:rsidP="00E84529">
      <w:pPr>
        <w:pStyle w:val="ListParagraph"/>
        <w:widowControl w:val="0"/>
        <w:numPr>
          <w:ilvl w:val="1"/>
          <w:numId w:val="5"/>
        </w:numPr>
        <w:tabs>
          <w:tab w:val="left" w:pos="1540"/>
          <w:tab w:val="left" w:pos="1541"/>
        </w:tabs>
        <w:autoSpaceDE w:val="0"/>
        <w:autoSpaceDN w:val="0"/>
        <w:spacing w:before="34" w:after="0" w:line="240" w:lineRule="auto"/>
        <w:contextualSpacing w:val="0"/>
        <w:jc w:val="both"/>
        <w:rPr>
          <w:rFonts w:ascii="Times New Roman" w:hAnsi="Times New Roman" w:cs="Times New Roman"/>
          <w:b/>
          <w:bCs/>
        </w:rPr>
      </w:pPr>
      <w:r w:rsidRPr="00C160D6">
        <w:rPr>
          <w:rFonts w:ascii="Times New Roman" w:hAnsi="Times New Roman" w:cs="Times New Roman"/>
          <w:b/>
          <w:bCs/>
        </w:rPr>
        <w:t xml:space="preserve">Title </w:t>
      </w:r>
    </w:p>
    <w:p w14:paraId="3EE346C8" w14:textId="77777777" w:rsidR="00E84529" w:rsidRPr="00C160D6" w:rsidRDefault="00E84529" w:rsidP="00E84529">
      <w:pPr>
        <w:pStyle w:val="ListParagraph"/>
        <w:widowControl w:val="0"/>
        <w:numPr>
          <w:ilvl w:val="1"/>
          <w:numId w:val="5"/>
        </w:numPr>
        <w:tabs>
          <w:tab w:val="left" w:pos="1540"/>
          <w:tab w:val="left" w:pos="1541"/>
        </w:tabs>
        <w:autoSpaceDE w:val="0"/>
        <w:autoSpaceDN w:val="0"/>
        <w:spacing w:before="37" w:after="0" w:line="240" w:lineRule="auto"/>
        <w:contextualSpacing w:val="0"/>
        <w:jc w:val="both"/>
        <w:rPr>
          <w:rFonts w:ascii="Times New Roman" w:hAnsi="Times New Roman" w:cs="Times New Roman"/>
          <w:b/>
          <w:bCs/>
        </w:rPr>
      </w:pPr>
      <w:r w:rsidRPr="00C160D6">
        <w:rPr>
          <w:rFonts w:ascii="Times New Roman" w:hAnsi="Times New Roman" w:cs="Times New Roman"/>
          <w:b/>
          <w:bCs/>
        </w:rPr>
        <w:t>Introduction – (with</w:t>
      </w:r>
      <w:r w:rsidRPr="00C160D6">
        <w:rPr>
          <w:rFonts w:ascii="Times New Roman" w:hAnsi="Times New Roman" w:cs="Times New Roman"/>
          <w:b/>
          <w:bCs/>
          <w:spacing w:val="-1"/>
        </w:rPr>
        <w:t xml:space="preserve"> </w:t>
      </w:r>
      <w:r w:rsidRPr="00C160D6">
        <w:rPr>
          <w:rFonts w:ascii="Times New Roman" w:hAnsi="Times New Roman" w:cs="Times New Roman"/>
          <w:b/>
          <w:bCs/>
        </w:rPr>
        <w:t>objectives)</w:t>
      </w:r>
    </w:p>
    <w:p w14:paraId="301F3F5F" w14:textId="77777777" w:rsidR="00E84529" w:rsidRPr="00C160D6" w:rsidRDefault="00E84529" w:rsidP="00E84529">
      <w:pPr>
        <w:pStyle w:val="ListParagraph"/>
        <w:widowControl w:val="0"/>
        <w:numPr>
          <w:ilvl w:val="1"/>
          <w:numId w:val="5"/>
        </w:numPr>
        <w:tabs>
          <w:tab w:val="left" w:pos="1540"/>
          <w:tab w:val="left" w:pos="1541"/>
        </w:tabs>
        <w:autoSpaceDE w:val="0"/>
        <w:autoSpaceDN w:val="0"/>
        <w:spacing w:before="37" w:after="0" w:line="240" w:lineRule="auto"/>
        <w:contextualSpacing w:val="0"/>
        <w:jc w:val="both"/>
        <w:rPr>
          <w:rFonts w:ascii="Times New Roman" w:hAnsi="Times New Roman" w:cs="Times New Roman"/>
          <w:b/>
          <w:bCs/>
        </w:rPr>
      </w:pPr>
      <w:r w:rsidRPr="00C160D6">
        <w:rPr>
          <w:rFonts w:ascii="Times New Roman" w:hAnsi="Times New Roman" w:cs="Times New Roman"/>
          <w:b/>
          <w:bCs/>
        </w:rPr>
        <w:t>Materials and</w:t>
      </w:r>
      <w:r w:rsidRPr="00C160D6">
        <w:rPr>
          <w:rFonts w:ascii="Times New Roman" w:hAnsi="Times New Roman" w:cs="Times New Roman"/>
          <w:b/>
          <w:bCs/>
          <w:spacing w:val="-1"/>
        </w:rPr>
        <w:t xml:space="preserve"> </w:t>
      </w:r>
      <w:r w:rsidRPr="00C160D6">
        <w:rPr>
          <w:rFonts w:ascii="Times New Roman" w:hAnsi="Times New Roman" w:cs="Times New Roman"/>
          <w:b/>
          <w:bCs/>
        </w:rPr>
        <w:t>Methods</w:t>
      </w:r>
    </w:p>
    <w:p w14:paraId="39CEFBC0" w14:textId="77777777" w:rsidR="00E84529" w:rsidRPr="00C160D6" w:rsidRDefault="00E84529" w:rsidP="00E84529">
      <w:pPr>
        <w:pStyle w:val="ListParagraph"/>
        <w:widowControl w:val="0"/>
        <w:numPr>
          <w:ilvl w:val="1"/>
          <w:numId w:val="5"/>
        </w:numPr>
        <w:tabs>
          <w:tab w:val="left" w:pos="1540"/>
          <w:tab w:val="left" w:pos="1541"/>
        </w:tabs>
        <w:autoSpaceDE w:val="0"/>
        <w:autoSpaceDN w:val="0"/>
        <w:spacing w:before="37" w:after="0" w:line="240" w:lineRule="auto"/>
        <w:contextualSpacing w:val="0"/>
        <w:jc w:val="both"/>
        <w:rPr>
          <w:rFonts w:ascii="Times New Roman" w:hAnsi="Times New Roman" w:cs="Times New Roman"/>
          <w:b/>
          <w:bCs/>
        </w:rPr>
      </w:pPr>
      <w:r w:rsidRPr="00C160D6">
        <w:rPr>
          <w:rFonts w:ascii="Times New Roman" w:hAnsi="Times New Roman" w:cs="Times New Roman"/>
          <w:b/>
          <w:bCs/>
        </w:rPr>
        <w:t>Results and Discussion</w:t>
      </w:r>
    </w:p>
    <w:p w14:paraId="549CBF3A" w14:textId="77777777" w:rsidR="00E84529" w:rsidRPr="00C160D6" w:rsidRDefault="00E84529" w:rsidP="00E84529">
      <w:pPr>
        <w:pStyle w:val="ListParagraph"/>
        <w:widowControl w:val="0"/>
        <w:numPr>
          <w:ilvl w:val="1"/>
          <w:numId w:val="5"/>
        </w:numPr>
        <w:tabs>
          <w:tab w:val="left" w:pos="1540"/>
          <w:tab w:val="left" w:pos="1541"/>
        </w:tabs>
        <w:autoSpaceDE w:val="0"/>
        <w:autoSpaceDN w:val="0"/>
        <w:spacing w:before="37" w:after="0" w:line="240" w:lineRule="auto"/>
        <w:contextualSpacing w:val="0"/>
        <w:jc w:val="both"/>
        <w:rPr>
          <w:rFonts w:ascii="Times New Roman" w:hAnsi="Times New Roman" w:cs="Times New Roman"/>
          <w:b/>
          <w:bCs/>
        </w:rPr>
      </w:pPr>
      <w:r w:rsidRPr="00C160D6">
        <w:rPr>
          <w:rFonts w:ascii="Times New Roman" w:hAnsi="Times New Roman" w:cs="Times New Roman"/>
          <w:b/>
          <w:bCs/>
        </w:rPr>
        <w:t>Conclusion/s – (with</w:t>
      </w:r>
      <w:r w:rsidRPr="00C160D6">
        <w:rPr>
          <w:rFonts w:ascii="Times New Roman" w:hAnsi="Times New Roman" w:cs="Times New Roman"/>
          <w:b/>
          <w:bCs/>
          <w:spacing w:val="-1"/>
        </w:rPr>
        <w:t xml:space="preserve"> </w:t>
      </w:r>
      <w:r w:rsidRPr="00C160D6">
        <w:rPr>
          <w:rFonts w:ascii="Times New Roman" w:hAnsi="Times New Roman" w:cs="Times New Roman"/>
          <w:b/>
          <w:bCs/>
        </w:rPr>
        <w:t>outcomes)</w:t>
      </w:r>
    </w:p>
    <w:p w14:paraId="1C61030B" w14:textId="77777777" w:rsidR="00E84529" w:rsidRPr="00C160D6" w:rsidRDefault="00E84529" w:rsidP="00E84529">
      <w:pPr>
        <w:pStyle w:val="ListParagraph"/>
        <w:widowControl w:val="0"/>
        <w:numPr>
          <w:ilvl w:val="1"/>
          <w:numId w:val="5"/>
        </w:numPr>
        <w:tabs>
          <w:tab w:val="left" w:pos="1540"/>
          <w:tab w:val="left" w:pos="1541"/>
        </w:tabs>
        <w:autoSpaceDE w:val="0"/>
        <w:autoSpaceDN w:val="0"/>
        <w:spacing w:before="37" w:after="0" w:line="240" w:lineRule="auto"/>
        <w:contextualSpacing w:val="0"/>
        <w:jc w:val="both"/>
        <w:rPr>
          <w:rFonts w:ascii="Times New Roman" w:hAnsi="Times New Roman" w:cs="Times New Roman"/>
          <w:b/>
          <w:bCs/>
        </w:rPr>
      </w:pPr>
      <w:r w:rsidRPr="00C160D6">
        <w:rPr>
          <w:rFonts w:ascii="Times New Roman" w:hAnsi="Times New Roman" w:cs="Times New Roman"/>
          <w:b/>
          <w:bCs/>
        </w:rPr>
        <w:t xml:space="preserve">Reference </w:t>
      </w:r>
      <w:r>
        <w:rPr>
          <w:rFonts w:ascii="Times New Roman" w:hAnsi="Times New Roman" w:cs="Times New Roman"/>
          <w:b/>
          <w:bCs/>
        </w:rPr>
        <w:t xml:space="preserve">– </w:t>
      </w:r>
      <w:r w:rsidR="00134C04">
        <w:rPr>
          <w:rFonts w:ascii="Times New Roman" w:hAnsi="Times New Roman" w:cs="Times New Roman"/>
          <w:b/>
          <w:bCs/>
        </w:rPr>
        <w:t xml:space="preserve">maximum five references in </w:t>
      </w:r>
      <w:r w:rsidRPr="00AC18E0">
        <w:rPr>
          <w:rFonts w:ascii="Times New Roman" w:hAnsi="Times New Roman" w:cs="Times New Roman"/>
          <w:b/>
          <w:bCs/>
        </w:rPr>
        <w:t xml:space="preserve">APA </w:t>
      </w:r>
      <w:r w:rsidR="00134C04">
        <w:rPr>
          <w:rFonts w:ascii="Times New Roman" w:hAnsi="Times New Roman" w:cs="Times New Roman"/>
          <w:b/>
          <w:bCs/>
        </w:rPr>
        <w:t>format</w:t>
      </w:r>
    </w:p>
    <w:p w14:paraId="50BE70D9" w14:textId="77777777" w:rsidR="00E84529" w:rsidRPr="00483464" w:rsidRDefault="00E84529" w:rsidP="00E84529">
      <w:pPr>
        <w:pStyle w:val="BodyText"/>
        <w:spacing w:before="1"/>
        <w:jc w:val="both"/>
        <w:rPr>
          <w:sz w:val="22"/>
          <w:szCs w:val="22"/>
        </w:rPr>
      </w:pPr>
    </w:p>
    <w:p w14:paraId="34FC02FC" w14:textId="77777777" w:rsidR="00E84529" w:rsidRDefault="00E84529" w:rsidP="00032E20">
      <w:pPr>
        <w:pStyle w:val="BodyText"/>
        <w:ind w:left="100"/>
        <w:jc w:val="both"/>
        <w:rPr>
          <w:sz w:val="22"/>
          <w:szCs w:val="22"/>
        </w:rPr>
      </w:pPr>
      <w:r w:rsidRPr="00483464">
        <w:rPr>
          <w:sz w:val="22"/>
          <w:szCs w:val="22"/>
        </w:rPr>
        <w:t>Figures and Tables</w:t>
      </w:r>
      <w:r w:rsidR="00134C04">
        <w:rPr>
          <w:sz w:val="22"/>
          <w:szCs w:val="22"/>
        </w:rPr>
        <w:t xml:space="preserve"> (maximum 3)</w:t>
      </w:r>
      <w:r w:rsidRPr="00483464">
        <w:rPr>
          <w:sz w:val="22"/>
          <w:szCs w:val="22"/>
        </w:rPr>
        <w:t>, if any, should be very clear and should be included within the given page limit.</w:t>
      </w:r>
    </w:p>
    <w:p w14:paraId="21FC86FB" w14:textId="77777777" w:rsidR="00E84529" w:rsidRDefault="00E84529" w:rsidP="00E84529">
      <w:pPr>
        <w:pStyle w:val="Heading2"/>
        <w:ind w:left="0"/>
        <w:jc w:val="both"/>
        <w:rPr>
          <w:sz w:val="22"/>
          <w:szCs w:val="22"/>
        </w:rPr>
      </w:pPr>
    </w:p>
    <w:p w14:paraId="5EF25787" w14:textId="77777777" w:rsidR="001D4CD9" w:rsidRDefault="001D4CD9" w:rsidP="00E84529">
      <w:pPr>
        <w:pStyle w:val="Heading2"/>
        <w:ind w:left="0"/>
        <w:jc w:val="both"/>
        <w:rPr>
          <w:sz w:val="22"/>
          <w:szCs w:val="22"/>
        </w:rPr>
      </w:pPr>
    </w:p>
    <w:p w14:paraId="6FD30553" w14:textId="77777777" w:rsidR="00E84529" w:rsidRPr="00032E20" w:rsidRDefault="00E84529" w:rsidP="00F53C75">
      <w:pPr>
        <w:pStyle w:val="Heading2"/>
        <w:rPr>
          <w:sz w:val="24"/>
          <w:szCs w:val="22"/>
        </w:rPr>
      </w:pPr>
      <w:r w:rsidRPr="00032E20">
        <w:rPr>
          <w:sz w:val="24"/>
          <w:szCs w:val="22"/>
        </w:rPr>
        <w:t xml:space="preserve">Supplementary Guidelines </w:t>
      </w:r>
    </w:p>
    <w:p w14:paraId="0D803F8F" w14:textId="77777777" w:rsidR="00E84529" w:rsidRDefault="00E84529" w:rsidP="00E84529">
      <w:pPr>
        <w:pStyle w:val="BodyText"/>
        <w:spacing w:before="10"/>
        <w:jc w:val="both"/>
        <w:rPr>
          <w:b/>
          <w:sz w:val="22"/>
          <w:szCs w:val="22"/>
        </w:rPr>
      </w:pPr>
    </w:p>
    <w:p w14:paraId="2943E66E" w14:textId="7287E88F" w:rsidR="009A36B6" w:rsidRPr="001D4CD9" w:rsidRDefault="009A36B6" w:rsidP="009A36B6">
      <w:pPr>
        <w:pStyle w:val="BodyText"/>
        <w:numPr>
          <w:ilvl w:val="0"/>
          <w:numId w:val="14"/>
        </w:numPr>
        <w:spacing w:before="10"/>
        <w:ind w:left="426" w:hanging="426"/>
        <w:jc w:val="both"/>
        <w:rPr>
          <w:b/>
          <w:sz w:val="22"/>
          <w:szCs w:val="22"/>
          <w:highlight w:val="yellow"/>
        </w:rPr>
      </w:pPr>
      <w:r w:rsidRPr="001D4CD9">
        <w:rPr>
          <w:b/>
          <w:sz w:val="22"/>
          <w:szCs w:val="22"/>
          <w:highlight w:val="yellow"/>
        </w:rPr>
        <w:t>Thematic sub-tracks</w:t>
      </w:r>
    </w:p>
    <w:p w14:paraId="72FA831C" w14:textId="77777777" w:rsidR="009A36B6" w:rsidRPr="005723F1" w:rsidRDefault="009A36B6" w:rsidP="009A36B6">
      <w:pPr>
        <w:pStyle w:val="BodyText"/>
        <w:spacing w:before="10"/>
        <w:ind w:left="426"/>
        <w:jc w:val="both"/>
        <w:rPr>
          <w:b/>
          <w:sz w:val="22"/>
          <w:szCs w:val="22"/>
        </w:rPr>
      </w:pPr>
    </w:p>
    <w:p w14:paraId="29702381" w14:textId="77777777" w:rsidR="009A36B6" w:rsidRPr="005723F1" w:rsidRDefault="009A36B6" w:rsidP="009A36B6">
      <w:pPr>
        <w:numPr>
          <w:ilvl w:val="0"/>
          <w:numId w:val="16"/>
        </w:numPr>
        <w:spacing w:after="200" w:line="360" w:lineRule="auto"/>
        <w:contextualSpacing/>
        <w:rPr>
          <w:rFonts w:ascii="Times New Roman" w:eastAsia="Calibri" w:hAnsi="Times New Roman" w:cs="Times New Roman"/>
          <w:b/>
          <w:lang w:val="en-GB"/>
        </w:rPr>
      </w:pPr>
      <w:r w:rsidRPr="005723F1">
        <w:rPr>
          <w:rFonts w:ascii="Times New Roman" w:eastAsia="Calibri" w:hAnsi="Times New Roman" w:cs="Times New Roman"/>
          <w:b/>
          <w:lang w:val="en-GB"/>
        </w:rPr>
        <w:t>Food Science and Sustainable agriculture</w:t>
      </w:r>
    </w:p>
    <w:p w14:paraId="4E0EC2EF" w14:textId="77777777" w:rsidR="009A36B6" w:rsidRPr="005723F1"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Food chemistry</w:t>
      </w:r>
    </w:p>
    <w:p w14:paraId="27593812" w14:textId="77777777" w:rsidR="009A36B6" w:rsidRPr="005723F1"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Food microbiology and biotechnology</w:t>
      </w:r>
    </w:p>
    <w:p w14:paraId="24C8DDF0" w14:textId="77777777" w:rsidR="009A36B6" w:rsidRPr="005723F1"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Food and nutrition</w:t>
      </w:r>
    </w:p>
    <w:p w14:paraId="28B2F0CC" w14:textId="34FD6392" w:rsidR="005723F1" w:rsidRPr="005723F1" w:rsidRDefault="005723F1" w:rsidP="005723F1">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Nutritional biochemistry</w:t>
      </w:r>
    </w:p>
    <w:p w14:paraId="48F6FA08" w14:textId="77777777" w:rsidR="009A36B6" w:rsidRPr="005723F1"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Food processing, safety and management</w:t>
      </w:r>
    </w:p>
    <w:p w14:paraId="45E2E770" w14:textId="77777777" w:rsidR="009A36B6" w:rsidRPr="005723F1"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Climate resilient and smart agriculture</w:t>
      </w:r>
    </w:p>
    <w:p w14:paraId="2CD5880F" w14:textId="77777777" w:rsidR="009A36B6" w:rsidRPr="005723F1"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Carbon sequestration  and carbon technologies</w:t>
      </w:r>
    </w:p>
    <w:p w14:paraId="16D16F29" w14:textId="203AC29C" w:rsidR="009A36B6" w:rsidRPr="005723F1"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Soil health and fertility management</w:t>
      </w:r>
      <w:r w:rsidR="000C4BBF">
        <w:rPr>
          <w:rFonts w:ascii="Times New Roman" w:eastAsia="Calibri" w:hAnsi="Times New Roman" w:cs="Times New Roman"/>
          <w:lang w:val="en-GB"/>
        </w:rPr>
        <w:t xml:space="preserve"> and plant pathology</w:t>
      </w:r>
    </w:p>
    <w:p w14:paraId="7BA224D9" w14:textId="77777777" w:rsidR="009A36B6" w:rsidRDefault="009A36B6" w:rsidP="009A36B6">
      <w:pPr>
        <w:numPr>
          <w:ilvl w:val="0"/>
          <w:numId w:val="15"/>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Sustainable crop and livestock systems</w:t>
      </w:r>
    </w:p>
    <w:p w14:paraId="3FC0365C" w14:textId="77777777" w:rsidR="001D4CD9" w:rsidRDefault="001D4CD9" w:rsidP="001D4CD9">
      <w:pPr>
        <w:spacing w:after="200" w:line="360" w:lineRule="auto"/>
        <w:ind w:left="1440"/>
        <w:contextualSpacing/>
        <w:rPr>
          <w:rFonts w:ascii="Times New Roman" w:eastAsia="Calibri" w:hAnsi="Times New Roman" w:cs="Times New Roman"/>
          <w:lang w:val="en-GB"/>
        </w:rPr>
      </w:pPr>
    </w:p>
    <w:p w14:paraId="27E6F700" w14:textId="77777777" w:rsidR="008035FB" w:rsidRPr="005723F1" w:rsidRDefault="008035FB" w:rsidP="001D4CD9">
      <w:pPr>
        <w:spacing w:after="200" w:line="360" w:lineRule="auto"/>
        <w:ind w:left="1440"/>
        <w:contextualSpacing/>
        <w:rPr>
          <w:rFonts w:ascii="Times New Roman" w:eastAsia="Calibri" w:hAnsi="Times New Roman" w:cs="Times New Roman"/>
          <w:lang w:val="en-GB"/>
        </w:rPr>
      </w:pPr>
      <w:bookmarkStart w:id="1" w:name="_GoBack"/>
      <w:bookmarkEnd w:id="1"/>
    </w:p>
    <w:p w14:paraId="166C9870" w14:textId="77777777" w:rsidR="009A36B6" w:rsidRPr="005723F1" w:rsidRDefault="009A36B6" w:rsidP="009A36B6">
      <w:pPr>
        <w:spacing w:after="200" w:line="360" w:lineRule="auto"/>
        <w:ind w:left="1080"/>
        <w:contextualSpacing/>
        <w:rPr>
          <w:rFonts w:ascii="Times New Roman" w:eastAsia="Calibri" w:hAnsi="Times New Roman" w:cs="Times New Roman"/>
          <w:lang w:val="en-GB"/>
        </w:rPr>
      </w:pPr>
    </w:p>
    <w:p w14:paraId="5F20C10D" w14:textId="77777777" w:rsidR="009A36B6" w:rsidRPr="005723F1" w:rsidRDefault="009A36B6" w:rsidP="009A36B6">
      <w:pPr>
        <w:numPr>
          <w:ilvl w:val="0"/>
          <w:numId w:val="16"/>
        </w:numPr>
        <w:spacing w:after="200" w:line="360" w:lineRule="auto"/>
        <w:contextualSpacing/>
        <w:rPr>
          <w:rFonts w:ascii="Times New Roman" w:eastAsia="Calibri" w:hAnsi="Times New Roman" w:cs="Times New Roman"/>
          <w:b/>
          <w:lang w:val="en-GB"/>
        </w:rPr>
      </w:pPr>
      <w:r w:rsidRPr="005723F1">
        <w:rPr>
          <w:rFonts w:ascii="Times New Roman" w:eastAsia="Calibri" w:hAnsi="Times New Roman" w:cs="Times New Roman"/>
          <w:b/>
          <w:lang w:val="en-GB"/>
        </w:rPr>
        <w:lastRenderedPageBreak/>
        <w:t>Microbial systems, Molecular biotechnology and Natural product chemistry</w:t>
      </w:r>
    </w:p>
    <w:p w14:paraId="069AEAB0" w14:textId="77777777" w:rsidR="009A36B6" w:rsidRPr="005723F1" w:rsidRDefault="009A36B6" w:rsidP="009A36B6">
      <w:pPr>
        <w:numPr>
          <w:ilvl w:val="0"/>
          <w:numId w:val="17"/>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Environmental microbiology</w:t>
      </w:r>
    </w:p>
    <w:p w14:paraId="002A290C" w14:textId="77777777" w:rsidR="009A36B6" w:rsidRPr="005723F1" w:rsidRDefault="009A36B6" w:rsidP="009A36B6">
      <w:pPr>
        <w:numPr>
          <w:ilvl w:val="0"/>
          <w:numId w:val="17"/>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Microbial biotechnology</w:t>
      </w:r>
    </w:p>
    <w:p w14:paraId="6C75734B" w14:textId="77777777" w:rsidR="009A36B6" w:rsidRPr="005723F1" w:rsidRDefault="009A36B6" w:rsidP="009A36B6">
      <w:pPr>
        <w:numPr>
          <w:ilvl w:val="0"/>
          <w:numId w:val="17"/>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Industrial and applied microbiology</w:t>
      </w:r>
    </w:p>
    <w:p w14:paraId="70D4FE74" w14:textId="77777777" w:rsidR="009A36B6" w:rsidRPr="005723F1" w:rsidRDefault="009A36B6" w:rsidP="009A36B6">
      <w:pPr>
        <w:numPr>
          <w:ilvl w:val="0"/>
          <w:numId w:val="18"/>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Industrial and environmental biotechnology</w:t>
      </w:r>
    </w:p>
    <w:p w14:paraId="36329A42" w14:textId="77777777" w:rsidR="009A36B6" w:rsidRPr="005723F1" w:rsidRDefault="009A36B6" w:rsidP="009A36B6">
      <w:pPr>
        <w:numPr>
          <w:ilvl w:val="0"/>
          <w:numId w:val="18"/>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Molecular microbiology and human diseases</w:t>
      </w:r>
    </w:p>
    <w:p w14:paraId="4E54A207" w14:textId="77777777" w:rsidR="009A36B6" w:rsidRPr="005723F1" w:rsidRDefault="009A36B6" w:rsidP="009A36B6">
      <w:pPr>
        <w:numPr>
          <w:ilvl w:val="0"/>
          <w:numId w:val="18"/>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Molecular genetics</w:t>
      </w:r>
    </w:p>
    <w:p w14:paraId="5B72C917" w14:textId="77777777" w:rsidR="009A36B6" w:rsidRPr="005723F1" w:rsidRDefault="009A36B6" w:rsidP="009A36B6">
      <w:pPr>
        <w:numPr>
          <w:ilvl w:val="0"/>
          <w:numId w:val="18"/>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Natural product chemistry</w:t>
      </w:r>
    </w:p>
    <w:p w14:paraId="5D994D5F" w14:textId="77777777" w:rsidR="009A36B6" w:rsidRPr="005723F1" w:rsidRDefault="009A36B6" w:rsidP="009A36B6">
      <w:pPr>
        <w:numPr>
          <w:ilvl w:val="0"/>
          <w:numId w:val="18"/>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Pharmaceutical chemistry</w:t>
      </w:r>
    </w:p>
    <w:p w14:paraId="5D3A236E" w14:textId="77777777" w:rsidR="009A36B6" w:rsidRPr="005723F1" w:rsidRDefault="009A36B6" w:rsidP="009A36B6">
      <w:pPr>
        <w:spacing w:after="200" w:line="360" w:lineRule="auto"/>
        <w:ind w:left="1440"/>
        <w:contextualSpacing/>
        <w:rPr>
          <w:rFonts w:ascii="Times New Roman" w:eastAsia="Calibri" w:hAnsi="Times New Roman" w:cs="Times New Roman"/>
          <w:lang w:val="en-GB"/>
        </w:rPr>
      </w:pPr>
    </w:p>
    <w:p w14:paraId="1A6E1EB6" w14:textId="77777777" w:rsidR="009A36B6" w:rsidRPr="005723F1" w:rsidRDefault="009A36B6" w:rsidP="009A36B6">
      <w:pPr>
        <w:numPr>
          <w:ilvl w:val="0"/>
          <w:numId w:val="16"/>
        </w:numPr>
        <w:spacing w:after="200" w:line="360" w:lineRule="auto"/>
        <w:contextualSpacing/>
        <w:rPr>
          <w:rFonts w:ascii="Times New Roman" w:eastAsia="Calibri" w:hAnsi="Times New Roman" w:cs="Times New Roman"/>
          <w:b/>
          <w:lang w:val="en-GB"/>
        </w:rPr>
      </w:pPr>
      <w:r w:rsidRPr="005723F1">
        <w:rPr>
          <w:rFonts w:ascii="Times New Roman" w:eastAsia="Calibri" w:hAnsi="Times New Roman" w:cs="Times New Roman"/>
          <w:b/>
          <w:lang w:val="en-GB"/>
        </w:rPr>
        <w:t>Advanced material Science, Energy Technologies, and Quantum Innovations</w:t>
      </w:r>
    </w:p>
    <w:p w14:paraId="0D9CE73D" w14:textId="77777777" w:rsidR="009A36B6" w:rsidRPr="005723F1" w:rsidRDefault="009A36B6" w:rsidP="009A36B6">
      <w:pPr>
        <w:numPr>
          <w:ilvl w:val="0"/>
          <w:numId w:val="20"/>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Material and electronic device processing</w:t>
      </w:r>
    </w:p>
    <w:p w14:paraId="575FCEB3" w14:textId="77777777" w:rsidR="009A36B6" w:rsidRPr="005723F1" w:rsidRDefault="009A36B6" w:rsidP="009A36B6">
      <w:pPr>
        <w:numPr>
          <w:ilvl w:val="0"/>
          <w:numId w:val="20"/>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Computational physics and chemistry</w:t>
      </w:r>
    </w:p>
    <w:p w14:paraId="11898412" w14:textId="77777777" w:rsidR="009A36B6" w:rsidRPr="005723F1" w:rsidRDefault="009A36B6" w:rsidP="009A36B6">
      <w:pPr>
        <w:numPr>
          <w:ilvl w:val="0"/>
          <w:numId w:val="20"/>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Nanotechnology, solid state physics and material chemistry</w:t>
      </w:r>
    </w:p>
    <w:p w14:paraId="639C4E40" w14:textId="77777777" w:rsidR="009A36B6" w:rsidRPr="005723F1" w:rsidRDefault="009A36B6" w:rsidP="009A36B6">
      <w:pPr>
        <w:numPr>
          <w:ilvl w:val="0"/>
          <w:numId w:val="20"/>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Quantum theories, high energy physics and chemistry</w:t>
      </w:r>
    </w:p>
    <w:p w14:paraId="7E72D16D" w14:textId="77777777" w:rsidR="009A36B6" w:rsidRPr="005723F1" w:rsidRDefault="009A36B6" w:rsidP="009A36B6">
      <w:pPr>
        <w:spacing w:after="200" w:line="360" w:lineRule="auto"/>
        <w:ind w:left="1440"/>
        <w:contextualSpacing/>
        <w:rPr>
          <w:rFonts w:ascii="Times New Roman" w:eastAsia="Calibri" w:hAnsi="Times New Roman" w:cs="Times New Roman"/>
          <w:lang w:val="en-GB"/>
        </w:rPr>
      </w:pPr>
    </w:p>
    <w:p w14:paraId="15D93D2F" w14:textId="77777777" w:rsidR="009A36B6" w:rsidRPr="005723F1" w:rsidRDefault="009A36B6" w:rsidP="009A36B6">
      <w:pPr>
        <w:numPr>
          <w:ilvl w:val="0"/>
          <w:numId w:val="16"/>
        </w:numPr>
        <w:spacing w:after="200" w:line="360" w:lineRule="auto"/>
        <w:contextualSpacing/>
        <w:rPr>
          <w:rFonts w:ascii="Times New Roman" w:eastAsia="Calibri" w:hAnsi="Times New Roman" w:cs="Times New Roman"/>
          <w:b/>
          <w:lang w:val="en-GB"/>
        </w:rPr>
      </w:pPr>
      <w:r w:rsidRPr="005723F1">
        <w:rPr>
          <w:rFonts w:ascii="Times New Roman" w:eastAsia="Calibri" w:hAnsi="Times New Roman" w:cs="Times New Roman"/>
          <w:b/>
          <w:lang w:val="en-GB"/>
        </w:rPr>
        <w:t>Earth, Environment and Biodiversity</w:t>
      </w:r>
    </w:p>
    <w:p w14:paraId="4A0CEDD8" w14:textId="77777777" w:rsidR="009A36B6" w:rsidRPr="005723F1" w:rsidRDefault="009A36B6" w:rsidP="009A36B6">
      <w:pPr>
        <w:numPr>
          <w:ilvl w:val="0"/>
          <w:numId w:val="19"/>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Water resources and quality management</w:t>
      </w:r>
    </w:p>
    <w:p w14:paraId="6D0D5307" w14:textId="77777777" w:rsidR="009A36B6" w:rsidRPr="005723F1" w:rsidRDefault="009A36B6" w:rsidP="009A36B6">
      <w:pPr>
        <w:numPr>
          <w:ilvl w:val="0"/>
          <w:numId w:val="19"/>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Earth Resources and Renewable Energy</w:t>
      </w:r>
    </w:p>
    <w:p w14:paraId="33373266" w14:textId="77777777" w:rsidR="009A36B6" w:rsidRPr="005723F1" w:rsidRDefault="009A36B6" w:rsidP="009A36B6">
      <w:pPr>
        <w:numPr>
          <w:ilvl w:val="0"/>
          <w:numId w:val="19"/>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Ecosystem and Biodiversity Conservation</w:t>
      </w:r>
    </w:p>
    <w:p w14:paraId="0238D2B0" w14:textId="60E40698" w:rsidR="00FE5624" w:rsidRPr="005723F1" w:rsidRDefault="00FE5624" w:rsidP="00FE5624">
      <w:pPr>
        <w:numPr>
          <w:ilvl w:val="0"/>
          <w:numId w:val="19"/>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 xml:space="preserve">Flora and fauna systematics </w:t>
      </w:r>
    </w:p>
    <w:p w14:paraId="67953A76" w14:textId="77777777" w:rsidR="009A36B6" w:rsidRPr="005723F1" w:rsidRDefault="009A36B6" w:rsidP="009A36B6">
      <w:pPr>
        <w:numPr>
          <w:ilvl w:val="0"/>
          <w:numId w:val="19"/>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Marine and Freshwater Ecology</w:t>
      </w:r>
    </w:p>
    <w:p w14:paraId="44043C92" w14:textId="77777777" w:rsidR="009A36B6" w:rsidRPr="005723F1" w:rsidRDefault="009A36B6" w:rsidP="009A36B6">
      <w:pPr>
        <w:numPr>
          <w:ilvl w:val="0"/>
          <w:numId w:val="19"/>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Geology and Earth System Sciences</w:t>
      </w:r>
    </w:p>
    <w:p w14:paraId="71949231" w14:textId="77777777" w:rsidR="009A36B6" w:rsidRPr="005723F1" w:rsidRDefault="009A36B6" w:rsidP="009A36B6">
      <w:pPr>
        <w:spacing w:after="200" w:line="360" w:lineRule="auto"/>
        <w:ind w:left="1440"/>
        <w:contextualSpacing/>
        <w:rPr>
          <w:rFonts w:ascii="Times New Roman" w:eastAsia="Calibri" w:hAnsi="Times New Roman" w:cs="Times New Roman"/>
          <w:lang w:val="en-GB"/>
        </w:rPr>
      </w:pPr>
    </w:p>
    <w:p w14:paraId="6BB943E1" w14:textId="77777777" w:rsidR="009A36B6" w:rsidRPr="005723F1" w:rsidRDefault="009A36B6" w:rsidP="009A36B6">
      <w:pPr>
        <w:numPr>
          <w:ilvl w:val="0"/>
          <w:numId w:val="16"/>
        </w:numPr>
        <w:spacing w:after="200" w:line="360" w:lineRule="auto"/>
        <w:contextualSpacing/>
        <w:rPr>
          <w:rFonts w:ascii="Times New Roman" w:eastAsia="Calibri" w:hAnsi="Times New Roman" w:cs="Times New Roman"/>
          <w:b/>
          <w:lang w:val="en-GB"/>
        </w:rPr>
      </w:pPr>
      <w:r w:rsidRPr="005723F1">
        <w:rPr>
          <w:rFonts w:ascii="Times New Roman" w:eastAsia="Calibri" w:hAnsi="Times New Roman" w:cs="Times New Roman"/>
          <w:b/>
          <w:lang w:val="en-GB"/>
        </w:rPr>
        <w:t>Data Science, Artificial Intelligence and Mathematical Modelling</w:t>
      </w:r>
    </w:p>
    <w:p w14:paraId="3D6E0619" w14:textId="77777777" w:rsidR="009A36B6" w:rsidRPr="005723F1" w:rsidRDefault="009A36B6" w:rsidP="009A36B6">
      <w:pPr>
        <w:numPr>
          <w:ilvl w:val="0"/>
          <w:numId w:val="21"/>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 xml:space="preserve">Statistics and data science </w:t>
      </w:r>
    </w:p>
    <w:p w14:paraId="40ECD48F" w14:textId="77777777" w:rsidR="009A36B6" w:rsidRPr="005723F1" w:rsidRDefault="009A36B6" w:rsidP="009A36B6">
      <w:pPr>
        <w:numPr>
          <w:ilvl w:val="0"/>
          <w:numId w:val="21"/>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Applied Mathematics and Mathematical Modelling</w:t>
      </w:r>
    </w:p>
    <w:p w14:paraId="58A345DE" w14:textId="77777777" w:rsidR="009A36B6" w:rsidRPr="005723F1" w:rsidRDefault="009A36B6" w:rsidP="009A36B6">
      <w:pPr>
        <w:numPr>
          <w:ilvl w:val="0"/>
          <w:numId w:val="21"/>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Artificial intelligence</w:t>
      </w:r>
    </w:p>
    <w:p w14:paraId="16B98CFD" w14:textId="60CB7196" w:rsidR="005723F1" w:rsidRPr="005723F1" w:rsidRDefault="009A36B6" w:rsidP="005723F1">
      <w:pPr>
        <w:numPr>
          <w:ilvl w:val="0"/>
          <w:numId w:val="21"/>
        </w:numPr>
        <w:spacing w:after="200" w:line="360" w:lineRule="auto"/>
        <w:contextualSpacing/>
        <w:rPr>
          <w:rFonts w:ascii="Times New Roman" w:eastAsia="Calibri" w:hAnsi="Times New Roman" w:cs="Times New Roman"/>
          <w:lang w:val="en-GB"/>
        </w:rPr>
      </w:pPr>
      <w:r w:rsidRPr="005723F1">
        <w:rPr>
          <w:rFonts w:ascii="Times New Roman" w:eastAsia="Calibri" w:hAnsi="Times New Roman" w:cs="Times New Roman"/>
          <w:lang w:val="en-GB"/>
        </w:rPr>
        <w:t>Cyber security</w:t>
      </w:r>
    </w:p>
    <w:p w14:paraId="0C1314EA" w14:textId="77777777" w:rsidR="00E84529" w:rsidRDefault="00E84529" w:rsidP="00853409">
      <w:pPr>
        <w:pStyle w:val="BodyText"/>
        <w:numPr>
          <w:ilvl w:val="0"/>
          <w:numId w:val="8"/>
        </w:numPr>
        <w:ind w:right="301"/>
        <w:jc w:val="both"/>
        <w:rPr>
          <w:sz w:val="22"/>
          <w:szCs w:val="22"/>
        </w:rPr>
      </w:pPr>
      <w:r w:rsidRPr="00483464">
        <w:rPr>
          <w:b/>
          <w:sz w:val="22"/>
          <w:szCs w:val="22"/>
        </w:rPr>
        <w:t>Units</w:t>
      </w:r>
      <w:r w:rsidRPr="00483464">
        <w:rPr>
          <w:sz w:val="22"/>
          <w:szCs w:val="22"/>
        </w:rPr>
        <w:t>: Use the System of International (SI) units (E.g., kg, m, K). Keep a single space between two types of units (E.g., J mol</w:t>
      </w:r>
      <w:r w:rsidRPr="00483464">
        <w:rPr>
          <w:sz w:val="22"/>
          <w:szCs w:val="22"/>
          <w:vertAlign w:val="superscript"/>
        </w:rPr>
        <w:t>-1</w:t>
      </w:r>
      <w:r w:rsidRPr="00483464">
        <w:rPr>
          <w:sz w:val="22"/>
          <w:szCs w:val="22"/>
        </w:rPr>
        <w:t xml:space="preserve"> K</w:t>
      </w:r>
      <w:r w:rsidRPr="00483464">
        <w:rPr>
          <w:sz w:val="22"/>
          <w:szCs w:val="22"/>
          <w:vertAlign w:val="superscript"/>
        </w:rPr>
        <w:t>-1</w:t>
      </w:r>
      <w:r w:rsidRPr="00483464">
        <w:rPr>
          <w:sz w:val="22"/>
          <w:szCs w:val="22"/>
        </w:rPr>
        <w:t>). Use a negative exponent (E.g., kg m</w:t>
      </w:r>
      <w:r w:rsidRPr="00483464">
        <w:rPr>
          <w:sz w:val="22"/>
          <w:szCs w:val="22"/>
          <w:vertAlign w:val="superscript"/>
        </w:rPr>
        <w:t>-3</w:t>
      </w:r>
      <w:r w:rsidRPr="00483464">
        <w:rPr>
          <w:sz w:val="22"/>
          <w:szCs w:val="22"/>
        </w:rPr>
        <w:t xml:space="preserve">) and do </w:t>
      </w:r>
      <w:r w:rsidRPr="00483464">
        <w:rPr>
          <w:b/>
          <w:sz w:val="22"/>
          <w:szCs w:val="22"/>
        </w:rPr>
        <w:t xml:space="preserve">not </w:t>
      </w:r>
      <w:r w:rsidRPr="00483464">
        <w:rPr>
          <w:sz w:val="22"/>
          <w:szCs w:val="22"/>
        </w:rPr>
        <w:t>indicate units as divisions (E.g., kg/m</w:t>
      </w:r>
      <w:r w:rsidRPr="00483464">
        <w:rPr>
          <w:sz w:val="22"/>
          <w:szCs w:val="22"/>
          <w:vertAlign w:val="superscript"/>
        </w:rPr>
        <w:t>3</w:t>
      </w:r>
      <w:r w:rsidRPr="00483464">
        <w:rPr>
          <w:sz w:val="22"/>
          <w:szCs w:val="22"/>
        </w:rPr>
        <w:t>).</w:t>
      </w:r>
    </w:p>
    <w:p w14:paraId="5315FED1" w14:textId="77777777" w:rsidR="00853409" w:rsidRDefault="00853409" w:rsidP="00853409">
      <w:pPr>
        <w:pStyle w:val="BodyText"/>
        <w:ind w:left="360" w:right="301"/>
        <w:jc w:val="both"/>
        <w:rPr>
          <w:sz w:val="22"/>
          <w:szCs w:val="22"/>
        </w:rPr>
      </w:pPr>
    </w:p>
    <w:p w14:paraId="0DDD7F68" w14:textId="77777777" w:rsidR="00E84529" w:rsidRPr="00483464" w:rsidRDefault="00853409" w:rsidP="00853409">
      <w:pPr>
        <w:pStyle w:val="BodyText"/>
        <w:ind w:left="360" w:right="301"/>
        <w:jc w:val="both"/>
        <w:rPr>
          <w:sz w:val="22"/>
          <w:szCs w:val="22"/>
        </w:rPr>
      </w:pPr>
      <w:r w:rsidRPr="00483464">
        <w:rPr>
          <w:sz w:val="22"/>
          <w:szCs w:val="22"/>
          <w:u w:val="single"/>
        </w:rPr>
        <w:t>Note</w:t>
      </w:r>
      <w:r w:rsidRPr="00483464">
        <w:rPr>
          <w:sz w:val="22"/>
          <w:szCs w:val="22"/>
        </w:rPr>
        <w:t>:</w:t>
      </w:r>
    </w:p>
    <w:p w14:paraId="056D6657" w14:textId="77777777" w:rsidR="00E84529" w:rsidRPr="00483464" w:rsidRDefault="00E84529" w:rsidP="00853409">
      <w:pPr>
        <w:pStyle w:val="BodyText"/>
        <w:numPr>
          <w:ilvl w:val="0"/>
          <w:numId w:val="9"/>
        </w:numPr>
        <w:ind w:right="1123"/>
        <w:jc w:val="both"/>
        <w:rPr>
          <w:sz w:val="22"/>
          <w:szCs w:val="22"/>
        </w:rPr>
      </w:pPr>
      <w:r w:rsidRPr="00483464">
        <w:rPr>
          <w:sz w:val="22"/>
          <w:szCs w:val="22"/>
        </w:rPr>
        <w:t>Although the SI unit of concentration is mol m</w:t>
      </w:r>
      <w:r w:rsidRPr="00483464">
        <w:rPr>
          <w:sz w:val="22"/>
          <w:szCs w:val="22"/>
          <w:vertAlign w:val="superscript"/>
        </w:rPr>
        <w:t>-3</w:t>
      </w:r>
      <w:r w:rsidRPr="00483464">
        <w:rPr>
          <w:sz w:val="22"/>
          <w:szCs w:val="22"/>
        </w:rPr>
        <w:t>, mol dm</w:t>
      </w:r>
      <w:r w:rsidRPr="00483464">
        <w:rPr>
          <w:sz w:val="22"/>
          <w:szCs w:val="22"/>
          <w:vertAlign w:val="superscript"/>
        </w:rPr>
        <w:t>-3</w:t>
      </w:r>
      <w:r w:rsidRPr="00483464">
        <w:rPr>
          <w:sz w:val="22"/>
          <w:szCs w:val="22"/>
        </w:rPr>
        <w:t xml:space="preserve"> (or M) unit is acceptable. Use the unit selected consistently.</w:t>
      </w:r>
    </w:p>
    <w:p w14:paraId="50FBDBDD" w14:textId="429A41D5" w:rsidR="00E84529" w:rsidRPr="00483464" w:rsidRDefault="00E84529" w:rsidP="00853409">
      <w:pPr>
        <w:pStyle w:val="BodyText"/>
        <w:numPr>
          <w:ilvl w:val="0"/>
          <w:numId w:val="9"/>
        </w:numPr>
        <w:jc w:val="both"/>
        <w:rPr>
          <w:sz w:val="22"/>
          <w:szCs w:val="22"/>
        </w:rPr>
      </w:pPr>
      <w:r w:rsidRPr="00483464">
        <w:rPr>
          <w:sz w:val="22"/>
          <w:szCs w:val="22"/>
        </w:rPr>
        <w:t>Although the SI unit of volume is m</w:t>
      </w:r>
      <w:r w:rsidRPr="00483464">
        <w:rPr>
          <w:sz w:val="22"/>
          <w:szCs w:val="22"/>
          <w:vertAlign w:val="superscript"/>
        </w:rPr>
        <w:t>3</w:t>
      </w:r>
      <w:r w:rsidRPr="00483464">
        <w:rPr>
          <w:sz w:val="22"/>
          <w:szCs w:val="22"/>
        </w:rPr>
        <w:t xml:space="preserve">, small volumes of solutions can </w:t>
      </w:r>
      <w:r w:rsidR="001D4CD9" w:rsidRPr="00483464">
        <w:rPr>
          <w:sz w:val="22"/>
          <w:szCs w:val="22"/>
        </w:rPr>
        <w:t>express</w:t>
      </w:r>
      <w:r w:rsidRPr="00483464">
        <w:rPr>
          <w:sz w:val="22"/>
          <w:szCs w:val="22"/>
        </w:rPr>
        <w:t xml:space="preserve"> in ml</w:t>
      </w:r>
      <w:r w:rsidR="00853409">
        <w:rPr>
          <w:sz w:val="22"/>
          <w:szCs w:val="22"/>
        </w:rPr>
        <w:t xml:space="preserve"> or µl</w:t>
      </w:r>
      <w:r w:rsidRPr="00483464">
        <w:rPr>
          <w:sz w:val="22"/>
          <w:szCs w:val="22"/>
        </w:rPr>
        <w:t>.</w:t>
      </w:r>
    </w:p>
    <w:p w14:paraId="692E9954" w14:textId="77777777" w:rsidR="00E84529" w:rsidRPr="00483464" w:rsidRDefault="00E84529" w:rsidP="00E84529">
      <w:pPr>
        <w:pStyle w:val="BodyText"/>
        <w:spacing w:before="5"/>
        <w:jc w:val="both"/>
        <w:rPr>
          <w:sz w:val="22"/>
          <w:szCs w:val="22"/>
        </w:rPr>
      </w:pPr>
    </w:p>
    <w:p w14:paraId="3BBD28DF" w14:textId="77777777" w:rsidR="00E84529" w:rsidRDefault="00E84529" w:rsidP="00853409">
      <w:pPr>
        <w:pStyle w:val="BodyText"/>
        <w:numPr>
          <w:ilvl w:val="0"/>
          <w:numId w:val="8"/>
        </w:numPr>
        <w:jc w:val="both"/>
        <w:rPr>
          <w:sz w:val="22"/>
          <w:szCs w:val="22"/>
        </w:rPr>
      </w:pPr>
      <w:r w:rsidRPr="00483464">
        <w:rPr>
          <w:b/>
          <w:sz w:val="22"/>
          <w:szCs w:val="22"/>
        </w:rPr>
        <w:t>Nomenclature</w:t>
      </w:r>
      <w:r w:rsidRPr="00483464">
        <w:rPr>
          <w:sz w:val="22"/>
          <w:szCs w:val="22"/>
        </w:rPr>
        <w:t>: Follow IUPAC nomenclature in naming chemical substances.</w:t>
      </w:r>
    </w:p>
    <w:p w14:paraId="62D5C86E" w14:textId="77777777" w:rsidR="00694CD3" w:rsidRPr="00483464" w:rsidRDefault="00694CD3" w:rsidP="00694CD3">
      <w:pPr>
        <w:pStyle w:val="BodyText"/>
        <w:ind w:left="360"/>
        <w:jc w:val="both"/>
        <w:rPr>
          <w:sz w:val="22"/>
          <w:szCs w:val="22"/>
        </w:rPr>
      </w:pPr>
    </w:p>
    <w:p w14:paraId="3E77007F" w14:textId="77777777" w:rsidR="00E84529" w:rsidRPr="00853409" w:rsidRDefault="00E84529" w:rsidP="00853409">
      <w:pPr>
        <w:pStyle w:val="ListParagraph"/>
        <w:numPr>
          <w:ilvl w:val="0"/>
          <w:numId w:val="8"/>
        </w:numPr>
        <w:spacing w:line="276" w:lineRule="auto"/>
        <w:ind w:right="266"/>
        <w:jc w:val="both"/>
        <w:rPr>
          <w:rFonts w:ascii="Times New Roman" w:hAnsi="Times New Roman" w:cs="Times New Roman"/>
        </w:rPr>
      </w:pPr>
      <w:r w:rsidRPr="00853409">
        <w:rPr>
          <w:rFonts w:ascii="Times New Roman" w:hAnsi="Times New Roman" w:cs="Times New Roman"/>
          <w:b/>
        </w:rPr>
        <w:t>Mathematical operations and mathematical equations</w:t>
      </w:r>
      <w:r w:rsidRPr="00853409">
        <w:rPr>
          <w:rFonts w:ascii="Times New Roman" w:hAnsi="Times New Roman" w:cs="Times New Roman"/>
        </w:rPr>
        <w:t>: Always use equation mode (Alt + ‘=’) to input mathematical symbols. Keep a single space before and after arithmetic operation symbols. Also, keep a single space before and after ‘</w:t>
      </w:r>
      <m:oMath>
        <m:r>
          <w:rPr>
            <w:rFonts w:ascii="Cambria Math" w:hAnsi="Cambria Math" w:cs="Times New Roman"/>
          </w:rPr>
          <m:t>=</m:t>
        </m:r>
      </m:oMath>
      <w:r w:rsidRPr="00853409">
        <w:rPr>
          <w:rFonts w:ascii="Times New Roman" w:hAnsi="Times New Roman" w:cs="Times New Roman"/>
        </w:rPr>
        <w:t>’ sign</w:t>
      </w:r>
    </w:p>
    <w:p w14:paraId="765AEE7C" w14:textId="77777777" w:rsidR="00E84529" w:rsidRPr="00483464" w:rsidRDefault="00E84529" w:rsidP="00E84529">
      <w:pPr>
        <w:pStyle w:val="BodyText"/>
        <w:tabs>
          <w:tab w:val="left" w:pos="1540"/>
          <w:tab w:val="left" w:pos="2980"/>
        </w:tabs>
        <w:spacing w:before="121"/>
        <w:ind w:left="820"/>
        <w:jc w:val="both"/>
        <w:rPr>
          <w:sz w:val="22"/>
          <w:szCs w:val="22"/>
        </w:rPr>
      </w:pPr>
      <w:r w:rsidRPr="00483464">
        <w:rPr>
          <w:sz w:val="22"/>
          <w:szCs w:val="22"/>
        </w:rPr>
        <w:t>E.g.</w:t>
      </w:r>
      <w:r w:rsidRPr="00483464">
        <w:rPr>
          <w:sz w:val="22"/>
          <w:szCs w:val="22"/>
        </w:rPr>
        <w:tab/>
      </w:r>
      <m:oMath>
        <m:r>
          <w:rPr>
            <w:rFonts w:ascii="Cambria Math" w:hAnsi="Cambria Math"/>
            <w:sz w:val="22"/>
            <w:szCs w:val="22"/>
          </w:rPr>
          <m:t>2+ 4</m:t>
        </m:r>
        <m:r>
          <w:rPr>
            <w:rFonts w:ascii="Cambria Math" w:hAnsi="Cambria Math"/>
            <w:spacing w:val="-2"/>
            <w:sz w:val="22"/>
            <w:szCs w:val="22"/>
          </w:rPr>
          <m:t xml:space="preserve"> </m:t>
        </m:r>
        <m:r>
          <w:rPr>
            <w:rFonts w:ascii="Cambria Math" w:hAnsi="Cambria Math"/>
            <w:sz w:val="22"/>
            <w:szCs w:val="22"/>
          </w:rPr>
          <m:t>=</m:t>
        </m:r>
        <m:r>
          <w:rPr>
            <w:rFonts w:ascii="Cambria Math" w:hAnsi="Cambria Math"/>
            <w:spacing w:val="-2"/>
            <w:sz w:val="22"/>
            <w:szCs w:val="22"/>
          </w:rPr>
          <m:t xml:space="preserve"> </m:t>
        </m:r>
        <m:r>
          <w:rPr>
            <w:rFonts w:ascii="Cambria Math" w:hAnsi="Cambria Math"/>
            <w:sz w:val="22"/>
            <w:szCs w:val="22"/>
          </w:rPr>
          <m:t>6</m:t>
        </m:r>
      </m:oMath>
      <w:r w:rsidRPr="00483464">
        <w:rPr>
          <w:sz w:val="22"/>
          <w:szCs w:val="22"/>
        </w:rPr>
        <w:tab/>
      </w:r>
      <m:oMath>
        <m:r>
          <w:rPr>
            <w:rFonts w:ascii="Cambria Math" w:hAnsi="Cambria Math"/>
            <w:sz w:val="22"/>
            <w:szCs w:val="22"/>
          </w:rPr>
          <m:t>8 - 5 =</m:t>
        </m:r>
        <m:r>
          <w:rPr>
            <w:rFonts w:ascii="Cambria Math" w:hAnsi="Cambria Math"/>
            <w:spacing w:val="-3"/>
            <w:sz w:val="22"/>
            <w:szCs w:val="22"/>
          </w:rPr>
          <m:t xml:space="preserve"> </m:t>
        </m:r>
        <m:r>
          <w:rPr>
            <w:rFonts w:ascii="Cambria Math" w:hAnsi="Cambria Math"/>
            <w:sz w:val="22"/>
            <w:szCs w:val="22"/>
          </w:rPr>
          <m:t>3</m:t>
        </m:r>
      </m:oMath>
    </w:p>
    <w:p w14:paraId="197C0FE6" w14:textId="77777777" w:rsidR="00E84529" w:rsidRPr="00483464" w:rsidRDefault="00E84529" w:rsidP="00E84529">
      <w:pPr>
        <w:pStyle w:val="BodyText"/>
        <w:spacing w:before="119" w:line="360" w:lineRule="auto"/>
        <w:ind w:left="1540" w:right="723"/>
        <w:jc w:val="both"/>
        <w:rPr>
          <w:sz w:val="22"/>
          <w:szCs w:val="22"/>
        </w:rPr>
      </w:pPr>
      <m:oMath>
        <m:r>
          <w:rPr>
            <w:rFonts w:ascii="Cambria Math" w:hAnsi="Cambria Math"/>
            <w:sz w:val="22"/>
            <w:szCs w:val="22"/>
          </w:rPr>
          <m:t>3 × 3 = 9</m:t>
        </m:r>
      </m:oMath>
      <w:r w:rsidRPr="00483464">
        <w:rPr>
          <w:sz w:val="22"/>
          <w:szCs w:val="22"/>
        </w:rPr>
        <w:t xml:space="preserve"> (Use the multiplication symbol, and do </w:t>
      </w:r>
      <w:r w:rsidRPr="00483464">
        <w:rPr>
          <w:sz w:val="22"/>
          <w:szCs w:val="22"/>
          <w:u w:val="single"/>
        </w:rPr>
        <w:t>not</w:t>
      </w:r>
      <w:r w:rsidRPr="00483464">
        <w:rPr>
          <w:sz w:val="22"/>
          <w:szCs w:val="22"/>
        </w:rPr>
        <w:t xml:space="preserve"> use the letter x or * for multiplication.) </w:t>
      </w:r>
      <m:oMath>
        <m:r>
          <w:rPr>
            <w:rFonts w:ascii="Cambria Math" w:hAnsi="Cambria Math"/>
            <w:sz w:val="22"/>
            <w:szCs w:val="22"/>
          </w:rPr>
          <m:t>6÷ 2 = 3</m:t>
        </m:r>
      </m:oMath>
    </w:p>
    <w:p w14:paraId="477A9FFA" w14:textId="77777777" w:rsidR="00E84529" w:rsidRPr="00483464" w:rsidRDefault="00E84529" w:rsidP="00853409">
      <w:pPr>
        <w:pStyle w:val="BodyText"/>
        <w:numPr>
          <w:ilvl w:val="0"/>
          <w:numId w:val="10"/>
        </w:numPr>
        <w:spacing w:before="1" w:line="278" w:lineRule="auto"/>
        <w:ind w:right="261"/>
        <w:jc w:val="both"/>
        <w:rPr>
          <w:sz w:val="22"/>
          <w:szCs w:val="22"/>
        </w:rPr>
      </w:pPr>
      <w:r w:rsidRPr="00483464">
        <w:rPr>
          <w:b/>
          <w:sz w:val="22"/>
          <w:szCs w:val="22"/>
        </w:rPr>
        <w:t>Scientific notation</w:t>
      </w:r>
      <w:r w:rsidRPr="00483464">
        <w:rPr>
          <w:sz w:val="22"/>
          <w:szCs w:val="22"/>
        </w:rPr>
        <w:t>: Express very small and very large numbers in scientific notation. Do not keep any space before and after ‘</w:t>
      </w:r>
      <w:r>
        <w:rPr>
          <w:sz w:val="22"/>
          <w:szCs w:val="22"/>
        </w:rPr>
        <w:t>×</w:t>
      </w:r>
      <w:r w:rsidRPr="00483464">
        <w:rPr>
          <w:sz w:val="22"/>
          <w:szCs w:val="22"/>
        </w:rPr>
        <w:t>’ sign.</w:t>
      </w:r>
    </w:p>
    <w:p w14:paraId="46582737" w14:textId="77777777" w:rsidR="00E84529" w:rsidRPr="00483464" w:rsidRDefault="00E84529" w:rsidP="00E84529">
      <w:pPr>
        <w:pStyle w:val="BodyText"/>
        <w:tabs>
          <w:tab w:val="left" w:pos="1540"/>
        </w:tabs>
        <w:spacing w:line="360" w:lineRule="auto"/>
        <w:ind w:left="1541" w:right="4997" w:hanging="720"/>
        <w:jc w:val="both"/>
        <w:rPr>
          <w:sz w:val="22"/>
          <w:szCs w:val="22"/>
        </w:rPr>
      </w:pPr>
      <w:r w:rsidRPr="00483464">
        <w:rPr>
          <w:sz w:val="22"/>
          <w:szCs w:val="22"/>
        </w:rPr>
        <w:t>E.g.</w:t>
      </w:r>
      <w:r w:rsidRPr="00483464">
        <w:rPr>
          <w:sz w:val="22"/>
          <w:szCs w:val="22"/>
        </w:rPr>
        <w:tab/>
        <w:t>0.</w:t>
      </w:r>
      <w:r>
        <w:rPr>
          <w:sz w:val="22"/>
          <w:szCs w:val="22"/>
        </w:rPr>
        <w:t>0</w:t>
      </w:r>
      <w:r w:rsidRPr="00483464">
        <w:rPr>
          <w:sz w:val="22"/>
          <w:szCs w:val="22"/>
        </w:rPr>
        <w:t>000</w:t>
      </w:r>
      <w:r>
        <w:rPr>
          <w:sz w:val="22"/>
          <w:szCs w:val="22"/>
        </w:rPr>
        <w:t>1</w:t>
      </w:r>
      <w:r w:rsidRPr="00483464">
        <w:rPr>
          <w:sz w:val="22"/>
          <w:szCs w:val="22"/>
        </w:rPr>
        <w:t>0</w:t>
      </w:r>
      <w:r>
        <w:rPr>
          <w:sz w:val="22"/>
          <w:szCs w:val="22"/>
        </w:rPr>
        <w:t>5</w:t>
      </w:r>
      <w:r w:rsidRPr="00483464">
        <w:rPr>
          <w:sz w:val="22"/>
          <w:szCs w:val="22"/>
        </w:rPr>
        <w:t xml:space="preserve"> to be written as </w:t>
      </w:r>
      <w:r>
        <w:rPr>
          <w:sz w:val="22"/>
          <w:szCs w:val="22"/>
        </w:rPr>
        <w:t>1</w:t>
      </w:r>
      <w:r w:rsidRPr="00483464">
        <w:rPr>
          <w:sz w:val="22"/>
          <w:szCs w:val="22"/>
        </w:rPr>
        <w:t>.0</w:t>
      </w:r>
      <w:r>
        <w:rPr>
          <w:sz w:val="22"/>
          <w:szCs w:val="22"/>
        </w:rPr>
        <w:t>5</w:t>
      </w:r>
      <w:r w:rsidRPr="00483464">
        <w:rPr>
          <w:sz w:val="22"/>
          <w:szCs w:val="22"/>
        </w:rPr>
        <w:t>×10</w:t>
      </w:r>
      <w:r w:rsidRPr="00483464">
        <w:rPr>
          <w:sz w:val="22"/>
          <w:szCs w:val="22"/>
          <w:vertAlign w:val="superscript"/>
        </w:rPr>
        <w:t>-</w:t>
      </w:r>
      <w:r>
        <w:rPr>
          <w:sz w:val="22"/>
          <w:szCs w:val="22"/>
          <w:vertAlign w:val="superscript"/>
        </w:rPr>
        <w:t>5</w:t>
      </w:r>
      <w:r w:rsidRPr="00483464">
        <w:rPr>
          <w:sz w:val="22"/>
          <w:szCs w:val="22"/>
        </w:rPr>
        <w:t xml:space="preserve"> </w:t>
      </w:r>
    </w:p>
    <w:p w14:paraId="3EE54A50" w14:textId="77777777" w:rsidR="00E84529" w:rsidRPr="00483464" w:rsidRDefault="00E84529" w:rsidP="00E84529">
      <w:pPr>
        <w:pStyle w:val="BodyText"/>
        <w:tabs>
          <w:tab w:val="left" w:pos="1540"/>
        </w:tabs>
        <w:spacing w:line="360" w:lineRule="auto"/>
        <w:ind w:left="1541" w:right="4997" w:hanging="720"/>
        <w:jc w:val="both"/>
        <w:rPr>
          <w:sz w:val="22"/>
          <w:szCs w:val="22"/>
        </w:rPr>
      </w:pPr>
      <w:r w:rsidRPr="00483464">
        <w:rPr>
          <w:sz w:val="22"/>
          <w:szCs w:val="22"/>
        </w:rPr>
        <w:tab/>
      </w:r>
      <w:r>
        <w:rPr>
          <w:sz w:val="22"/>
          <w:szCs w:val="22"/>
        </w:rPr>
        <w:t>670</w:t>
      </w:r>
      <w:r w:rsidRPr="00483464">
        <w:rPr>
          <w:sz w:val="22"/>
          <w:szCs w:val="22"/>
        </w:rPr>
        <w:t>0 to be written as</w:t>
      </w:r>
      <w:r w:rsidRPr="00483464">
        <w:rPr>
          <w:spacing w:val="-6"/>
          <w:sz w:val="22"/>
          <w:szCs w:val="22"/>
        </w:rPr>
        <w:t xml:space="preserve"> </w:t>
      </w:r>
      <w:r>
        <w:rPr>
          <w:spacing w:val="-6"/>
          <w:sz w:val="22"/>
          <w:szCs w:val="22"/>
        </w:rPr>
        <w:t>6.7</w:t>
      </w:r>
      <w:r w:rsidRPr="00483464">
        <w:rPr>
          <w:spacing w:val="-6"/>
          <w:sz w:val="22"/>
          <w:szCs w:val="22"/>
        </w:rPr>
        <w:t>×10</w:t>
      </w:r>
      <w:r w:rsidRPr="00483464">
        <w:rPr>
          <w:spacing w:val="-6"/>
          <w:sz w:val="22"/>
          <w:szCs w:val="22"/>
          <w:vertAlign w:val="superscript"/>
        </w:rPr>
        <w:t>3</w:t>
      </w:r>
      <w:r w:rsidRPr="00483464">
        <w:rPr>
          <w:spacing w:val="-6"/>
          <w:sz w:val="22"/>
          <w:szCs w:val="22"/>
        </w:rPr>
        <w:t xml:space="preserve"> or </w:t>
      </w:r>
      <w:r>
        <w:rPr>
          <w:spacing w:val="-6"/>
          <w:sz w:val="22"/>
          <w:szCs w:val="22"/>
        </w:rPr>
        <w:t>6.7</w:t>
      </w:r>
      <w:r w:rsidRPr="00483464">
        <w:rPr>
          <w:spacing w:val="-6"/>
          <w:sz w:val="22"/>
          <w:szCs w:val="22"/>
        </w:rPr>
        <w:t>0×10</w:t>
      </w:r>
      <w:r w:rsidRPr="00483464">
        <w:rPr>
          <w:spacing w:val="-6"/>
          <w:sz w:val="22"/>
          <w:szCs w:val="22"/>
          <w:vertAlign w:val="superscript"/>
        </w:rPr>
        <w:t>3</w:t>
      </w:r>
      <w:r w:rsidRPr="00483464">
        <w:rPr>
          <w:spacing w:val="-6"/>
          <w:sz w:val="22"/>
          <w:szCs w:val="22"/>
        </w:rPr>
        <w:t xml:space="preserve"> </w:t>
      </w:r>
    </w:p>
    <w:p w14:paraId="7D60B706" w14:textId="77777777" w:rsidR="00E84529" w:rsidRPr="00853409" w:rsidRDefault="00E84529" w:rsidP="00853409">
      <w:pPr>
        <w:pStyle w:val="ListParagraph"/>
        <w:numPr>
          <w:ilvl w:val="0"/>
          <w:numId w:val="10"/>
        </w:numPr>
        <w:spacing w:before="2" w:line="273" w:lineRule="auto"/>
        <w:ind w:right="103"/>
        <w:jc w:val="both"/>
        <w:rPr>
          <w:rFonts w:ascii="Times New Roman" w:hAnsi="Times New Roman" w:cs="Times New Roman"/>
        </w:rPr>
      </w:pPr>
      <w:r w:rsidRPr="00853409">
        <w:rPr>
          <w:rFonts w:ascii="Times New Roman" w:hAnsi="Times New Roman" w:cs="Times New Roman"/>
          <w:b/>
        </w:rPr>
        <w:t>Quantitative expression of scientific results</w:t>
      </w:r>
      <w:r w:rsidRPr="00853409">
        <w:rPr>
          <w:rFonts w:ascii="Times New Roman" w:hAnsi="Times New Roman" w:cs="Times New Roman"/>
        </w:rPr>
        <w:t xml:space="preserve">: Keep a single space between the magnitude and the unit of a particular quantity. In expressing percentages, do </w:t>
      </w:r>
      <w:r w:rsidRPr="00853409">
        <w:rPr>
          <w:rFonts w:ascii="Times New Roman" w:hAnsi="Times New Roman" w:cs="Times New Roman"/>
          <w:u w:val="single"/>
        </w:rPr>
        <w:t>not</w:t>
      </w:r>
      <w:r w:rsidRPr="00853409">
        <w:rPr>
          <w:rFonts w:ascii="Times New Roman" w:hAnsi="Times New Roman" w:cs="Times New Roman"/>
        </w:rPr>
        <w:t xml:space="preserve"> keep any space between the number and the % sign.</w:t>
      </w:r>
    </w:p>
    <w:p w14:paraId="025A6AD4" w14:textId="77777777" w:rsidR="00E84529" w:rsidRPr="00483464" w:rsidRDefault="00E84529" w:rsidP="00E84529">
      <w:pPr>
        <w:pStyle w:val="BodyText"/>
        <w:tabs>
          <w:tab w:val="left" w:pos="1540"/>
          <w:tab w:val="left" w:pos="4365"/>
        </w:tabs>
        <w:spacing w:before="123"/>
        <w:ind w:left="820"/>
        <w:jc w:val="both"/>
        <w:rPr>
          <w:sz w:val="22"/>
          <w:szCs w:val="22"/>
        </w:rPr>
      </w:pPr>
      <w:r w:rsidRPr="00483464">
        <w:rPr>
          <w:sz w:val="22"/>
          <w:szCs w:val="22"/>
        </w:rPr>
        <w:t>E.g.</w:t>
      </w:r>
      <w:r w:rsidRPr="00483464">
        <w:rPr>
          <w:sz w:val="22"/>
          <w:szCs w:val="22"/>
        </w:rPr>
        <w:tab/>
      </w:r>
      <w:r>
        <w:rPr>
          <w:sz w:val="22"/>
          <w:szCs w:val="22"/>
        </w:rPr>
        <w:t>65</w:t>
      </w:r>
      <w:r w:rsidRPr="00483464">
        <w:rPr>
          <w:sz w:val="22"/>
          <w:szCs w:val="22"/>
        </w:rPr>
        <w:t xml:space="preserve">.0 cm          </w:t>
      </w:r>
      <w:r>
        <w:rPr>
          <w:sz w:val="22"/>
          <w:szCs w:val="22"/>
        </w:rPr>
        <w:t>8</w:t>
      </w:r>
      <w:r w:rsidRPr="00483464">
        <w:rPr>
          <w:sz w:val="22"/>
          <w:szCs w:val="22"/>
        </w:rPr>
        <w:t>.00</w:t>
      </w:r>
      <w:r>
        <w:rPr>
          <w:sz w:val="22"/>
          <w:szCs w:val="22"/>
        </w:rPr>
        <w:t>×</w:t>
      </w:r>
      <w:r w:rsidRPr="00483464">
        <w:rPr>
          <w:sz w:val="22"/>
          <w:szCs w:val="22"/>
        </w:rPr>
        <w:t>10</w:t>
      </w:r>
      <w:r w:rsidRPr="00483464">
        <w:rPr>
          <w:sz w:val="22"/>
          <w:szCs w:val="22"/>
          <w:vertAlign w:val="superscript"/>
        </w:rPr>
        <w:t>5</w:t>
      </w:r>
      <w:r w:rsidRPr="00483464">
        <w:rPr>
          <w:spacing w:val="-4"/>
          <w:sz w:val="22"/>
          <w:szCs w:val="22"/>
        </w:rPr>
        <w:t xml:space="preserve"> </w:t>
      </w:r>
      <w:r w:rsidRPr="00483464">
        <w:rPr>
          <w:sz w:val="22"/>
          <w:szCs w:val="22"/>
        </w:rPr>
        <w:t>N</w:t>
      </w:r>
      <w:r w:rsidRPr="00483464">
        <w:rPr>
          <w:spacing w:val="-1"/>
          <w:sz w:val="22"/>
          <w:szCs w:val="22"/>
        </w:rPr>
        <w:t xml:space="preserve"> </w:t>
      </w:r>
      <w:r w:rsidRPr="00483464">
        <w:rPr>
          <w:sz w:val="22"/>
          <w:szCs w:val="22"/>
        </w:rPr>
        <w:t>m</w:t>
      </w:r>
      <w:r w:rsidRPr="00483464">
        <w:rPr>
          <w:sz w:val="22"/>
          <w:szCs w:val="22"/>
          <w:vertAlign w:val="superscript"/>
        </w:rPr>
        <w:t>-2</w:t>
      </w:r>
      <w:r w:rsidRPr="00483464">
        <w:rPr>
          <w:sz w:val="22"/>
          <w:szCs w:val="22"/>
        </w:rPr>
        <w:tab/>
        <w:t xml:space="preserve">     </w:t>
      </w:r>
      <w:r>
        <w:rPr>
          <w:sz w:val="22"/>
          <w:szCs w:val="22"/>
        </w:rPr>
        <w:t>89.5</w:t>
      </w:r>
      <w:r w:rsidRPr="00483464">
        <w:rPr>
          <w:sz w:val="22"/>
          <w:szCs w:val="22"/>
        </w:rPr>
        <w:t>%</w:t>
      </w:r>
    </w:p>
    <w:p w14:paraId="61C0EE0D" w14:textId="77777777" w:rsidR="00E84529" w:rsidRPr="00483464" w:rsidRDefault="00E84529" w:rsidP="00853409">
      <w:pPr>
        <w:pStyle w:val="BodyText"/>
        <w:numPr>
          <w:ilvl w:val="0"/>
          <w:numId w:val="10"/>
        </w:numPr>
        <w:spacing w:before="130" w:line="278" w:lineRule="auto"/>
        <w:ind w:right="373"/>
        <w:jc w:val="both"/>
        <w:rPr>
          <w:sz w:val="22"/>
          <w:szCs w:val="22"/>
        </w:rPr>
      </w:pPr>
      <w:r w:rsidRPr="00483464">
        <w:rPr>
          <w:b/>
          <w:sz w:val="22"/>
          <w:szCs w:val="22"/>
        </w:rPr>
        <w:t xml:space="preserve">Trace level concentrations: </w:t>
      </w:r>
      <w:r w:rsidRPr="00483464">
        <w:rPr>
          <w:sz w:val="22"/>
          <w:szCs w:val="22"/>
        </w:rPr>
        <w:t>Use mg l</w:t>
      </w:r>
      <w:r w:rsidRPr="00483464">
        <w:rPr>
          <w:sz w:val="22"/>
          <w:szCs w:val="22"/>
          <w:vertAlign w:val="superscript"/>
        </w:rPr>
        <w:t>-1</w:t>
      </w:r>
      <w:r w:rsidRPr="00483464">
        <w:rPr>
          <w:sz w:val="22"/>
          <w:szCs w:val="22"/>
        </w:rPr>
        <w:t xml:space="preserve"> (liquids) and mg kg</w:t>
      </w:r>
      <w:r w:rsidRPr="00483464">
        <w:rPr>
          <w:sz w:val="22"/>
          <w:szCs w:val="22"/>
          <w:vertAlign w:val="superscript"/>
        </w:rPr>
        <w:t>-1</w:t>
      </w:r>
      <w:r w:rsidRPr="00483464">
        <w:rPr>
          <w:sz w:val="22"/>
          <w:szCs w:val="22"/>
        </w:rPr>
        <w:t xml:space="preserve"> (solids) instead of ‘ppm’; </w:t>
      </w:r>
      <w:r w:rsidRPr="00992E26">
        <w:rPr>
          <w:i/>
          <w:iCs/>
          <w:sz w:val="22"/>
          <w:szCs w:val="22"/>
        </w:rPr>
        <w:t>µ</w:t>
      </w:r>
      <w:r w:rsidRPr="00483464">
        <w:rPr>
          <w:sz w:val="22"/>
          <w:szCs w:val="22"/>
        </w:rPr>
        <w:t>g l</w:t>
      </w:r>
      <w:r w:rsidRPr="00483464">
        <w:rPr>
          <w:sz w:val="22"/>
          <w:szCs w:val="22"/>
          <w:vertAlign w:val="superscript"/>
        </w:rPr>
        <w:t>-1</w:t>
      </w:r>
      <w:r w:rsidRPr="00483464">
        <w:rPr>
          <w:sz w:val="22"/>
          <w:szCs w:val="22"/>
        </w:rPr>
        <w:t xml:space="preserve"> (liquids) and </w:t>
      </w:r>
      <w:r w:rsidRPr="00992E26">
        <w:rPr>
          <w:i/>
          <w:iCs/>
          <w:sz w:val="22"/>
          <w:szCs w:val="22"/>
        </w:rPr>
        <w:t>µ</w:t>
      </w:r>
      <w:r w:rsidRPr="00483464">
        <w:rPr>
          <w:sz w:val="22"/>
          <w:szCs w:val="22"/>
        </w:rPr>
        <w:t>g kg</w:t>
      </w:r>
      <w:r w:rsidRPr="00483464">
        <w:rPr>
          <w:sz w:val="22"/>
          <w:szCs w:val="22"/>
          <w:vertAlign w:val="superscript"/>
        </w:rPr>
        <w:t>-1</w:t>
      </w:r>
      <w:r w:rsidRPr="00483464">
        <w:rPr>
          <w:sz w:val="22"/>
          <w:szCs w:val="22"/>
        </w:rPr>
        <w:t xml:space="preserve"> (solids) instead of ‘ppb’.</w:t>
      </w:r>
    </w:p>
    <w:p w14:paraId="41795AEA" w14:textId="77777777" w:rsidR="00E84529" w:rsidRPr="00483464" w:rsidRDefault="00E84529" w:rsidP="00E84529">
      <w:pPr>
        <w:pStyle w:val="BodyText"/>
        <w:spacing w:before="3"/>
        <w:jc w:val="both"/>
        <w:rPr>
          <w:sz w:val="22"/>
          <w:szCs w:val="22"/>
        </w:rPr>
      </w:pPr>
    </w:p>
    <w:p w14:paraId="67A1ACF4" w14:textId="77777777" w:rsidR="00E84529" w:rsidRPr="00853409" w:rsidRDefault="00E84529" w:rsidP="00853409">
      <w:pPr>
        <w:pStyle w:val="ListParagraph"/>
        <w:numPr>
          <w:ilvl w:val="0"/>
          <w:numId w:val="10"/>
        </w:numPr>
        <w:jc w:val="both"/>
        <w:rPr>
          <w:rFonts w:ascii="Times New Roman" w:hAnsi="Times New Roman" w:cs="Times New Roman"/>
        </w:rPr>
      </w:pPr>
      <w:r w:rsidRPr="00853409">
        <w:rPr>
          <w:rFonts w:ascii="Times New Roman" w:hAnsi="Times New Roman" w:cs="Times New Roman"/>
          <w:b/>
        </w:rPr>
        <w:t xml:space="preserve">Expression of temperature: </w:t>
      </w:r>
      <w:r w:rsidRPr="00853409">
        <w:rPr>
          <w:rFonts w:ascii="Times New Roman" w:hAnsi="Times New Roman" w:cs="Times New Roman"/>
        </w:rPr>
        <w:t xml:space="preserve">Use the degree symbol for temperature in centigrade. E.g. 55 °C (Do </w:t>
      </w:r>
      <w:r w:rsidRPr="00853409">
        <w:rPr>
          <w:rFonts w:ascii="Times New Roman" w:hAnsi="Times New Roman" w:cs="Times New Roman"/>
          <w:u w:val="single"/>
        </w:rPr>
        <w:t>not</w:t>
      </w:r>
      <w:r w:rsidRPr="00853409">
        <w:rPr>
          <w:rFonts w:ascii="Times New Roman" w:hAnsi="Times New Roman" w:cs="Times New Roman"/>
        </w:rPr>
        <w:t xml:space="preserve"> use 25 </w:t>
      </w:r>
      <w:r w:rsidRPr="00853409">
        <w:rPr>
          <w:rFonts w:ascii="Times New Roman" w:hAnsi="Times New Roman" w:cs="Times New Roman"/>
          <w:vertAlign w:val="superscript"/>
        </w:rPr>
        <w:t>0</w:t>
      </w:r>
      <w:r w:rsidRPr="00853409">
        <w:rPr>
          <w:rFonts w:ascii="Times New Roman" w:hAnsi="Times New Roman" w:cs="Times New Roman"/>
        </w:rPr>
        <w:t>C)</w:t>
      </w:r>
    </w:p>
    <w:p w14:paraId="407506B3" w14:textId="77777777" w:rsidR="00E84529" w:rsidRPr="00483464" w:rsidRDefault="00E84529" w:rsidP="00853409">
      <w:pPr>
        <w:pStyle w:val="BodyText"/>
        <w:numPr>
          <w:ilvl w:val="0"/>
          <w:numId w:val="10"/>
        </w:numPr>
        <w:spacing w:line="273" w:lineRule="auto"/>
        <w:ind w:right="295"/>
        <w:jc w:val="both"/>
        <w:rPr>
          <w:sz w:val="22"/>
          <w:szCs w:val="22"/>
        </w:rPr>
      </w:pPr>
      <w:r w:rsidRPr="00483464">
        <w:rPr>
          <w:b/>
          <w:sz w:val="22"/>
          <w:szCs w:val="22"/>
        </w:rPr>
        <w:t>Significant figures</w:t>
      </w:r>
      <w:r w:rsidRPr="00483464">
        <w:rPr>
          <w:sz w:val="22"/>
          <w:szCs w:val="22"/>
        </w:rPr>
        <w:t xml:space="preserve">: In reporting experimental measurements, do not keep digits that are </w:t>
      </w:r>
      <w:r w:rsidRPr="00483464">
        <w:rPr>
          <w:sz w:val="22"/>
          <w:szCs w:val="22"/>
          <w:u w:val="single"/>
        </w:rPr>
        <w:t>not</w:t>
      </w:r>
      <w:r w:rsidRPr="00483464">
        <w:rPr>
          <w:sz w:val="22"/>
          <w:szCs w:val="22"/>
        </w:rPr>
        <w:t xml:space="preserve"> significant (</w:t>
      </w:r>
      <w:r w:rsidRPr="00483464">
        <w:rPr>
          <w:i/>
          <w:sz w:val="22"/>
          <w:szCs w:val="22"/>
        </w:rPr>
        <w:t>i.e</w:t>
      </w:r>
      <w:r w:rsidRPr="00483464">
        <w:rPr>
          <w:sz w:val="22"/>
          <w:szCs w:val="22"/>
        </w:rPr>
        <w:t>., do not keep digits beyond the precision of the scale of the instrument).</w:t>
      </w:r>
    </w:p>
    <w:p w14:paraId="648ED6BE" w14:textId="77777777" w:rsidR="00E84529" w:rsidRPr="00483464" w:rsidRDefault="00E84529" w:rsidP="00E84529">
      <w:pPr>
        <w:pStyle w:val="BodyText"/>
        <w:spacing w:before="124"/>
        <w:ind w:left="820"/>
        <w:jc w:val="both"/>
        <w:rPr>
          <w:sz w:val="22"/>
          <w:szCs w:val="22"/>
        </w:rPr>
      </w:pPr>
      <w:r w:rsidRPr="00483464">
        <w:rPr>
          <w:sz w:val="22"/>
          <w:szCs w:val="22"/>
        </w:rPr>
        <w:t xml:space="preserve">E.g., </w:t>
      </w:r>
      <m:oMath>
        <m:r>
          <w:rPr>
            <w:rFonts w:ascii="Cambria Math" w:hAnsi="Cambria Math"/>
            <w:sz w:val="22"/>
            <w:szCs w:val="22"/>
          </w:rPr>
          <m:t>8.5477</m:t>
        </m:r>
      </m:oMath>
      <w:r w:rsidRPr="00483464">
        <w:rPr>
          <w:sz w:val="22"/>
          <w:szCs w:val="22"/>
        </w:rPr>
        <w:t xml:space="preserve"> to be reported as </w:t>
      </w:r>
      <m:oMath>
        <m:r>
          <w:rPr>
            <w:rFonts w:ascii="Cambria Math" w:hAnsi="Cambria Math"/>
            <w:sz w:val="22"/>
            <w:szCs w:val="22"/>
          </w:rPr>
          <m:t>8.55</m:t>
        </m:r>
      </m:oMath>
      <w:r w:rsidRPr="00483464">
        <w:rPr>
          <w:sz w:val="22"/>
          <w:szCs w:val="22"/>
        </w:rPr>
        <w:t xml:space="preserve"> if the scale used is precise up to the second decimal place.</w:t>
      </w:r>
    </w:p>
    <w:p w14:paraId="56D12F6F" w14:textId="77777777" w:rsidR="00E84529" w:rsidRPr="00483464" w:rsidRDefault="00E84529" w:rsidP="00E84529">
      <w:pPr>
        <w:pStyle w:val="BodyText"/>
        <w:spacing w:before="7"/>
        <w:jc w:val="both"/>
        <w:rPr>
          <w:sz w:val="22"/>
          <w:szCs w:val="22"/>
        </w:rPr>
      </w:pPr>
    </w:p>
    <w:p w14:paraId="32158B31" w14:textId="77777777" w:rsidR="00E84529" w:rsidRPr="00483464" w:rsidRDefault="00E84529" w:rsidP="00853409">
      <w:pPr>
        <w:pStyle w:val="BodyText"/>
        <w:numPr>
          <w:ilvl w:val="0"/>
          <w:numId w:val="11"/>
        </w:numPr>
        <w:jc w:val="both"/>
        <w:rPr>
          <w:sz w:val="22"/>
          <w:szCs w:val="22"/>
        </w:rPr>
      </w:pPr>
      <w:r w:rsidRPr="00483464">
        <w:rPr>
          <w:b/>
          <w:sz w:val="22"/>
          <w:szCs w:val="22"/>
        </w:rPr>
        <w:t>Inequalities</w:t>
      </w:r>
      <w:r w:rsidRPr="00483464">
        <w:rPr>
          <w:sz w:val="22"/>
          <w:szCs w:val="22"/>
        </w:rPr>
        <w:t>: Keep a single space before and after inequalities.</w:t>
      </w:r>
    </w:p>
    <w:p w14:paraId="7F89B6C8" w14:textId="77777777" w:rsidR="00E84529" w:rsidRPr="00483464" w:rsidRDefault="00E84529" w:rsidP="00E84529">
      <w:pPr>
        <w:pStyle w:val="BodyText"/>
        <w:spacing w:before="5"/>
        <w:jc w:val="both"/>
        <w:rPr>
          <w:sz w:val="22"/>
          <w:szCs w:val="22"/>
        </w:rPr>
      </w:pPr>
    </w:p>
    <w:p w14:paraId="61360AA5" w14:textId="77777777" w:rsidR="00E84529" w:rsidRPr="00483464" w:rsidRDefault="00E84529" w:rsidP="00E84529">
      <w:pPr>
        <w:pStyle w:val="BodyText"/>
        <w:tabs>
          <w:tab w:val="left" w:pos="1540"/>
          <w:tab w:val="left" w:pos="2980"/>
          <w:tab w:val="left" w:pos="4420"/>
        </w:tabs>
        <w:ind w:left="820"/>
        <w:jc w:val="both"/>
        <w:rPr>
          <w:sz w:val="22"/>
          <w:szCs w:val="22"/>
        </w:rPr>
      </w:pPr>
      <w:r w:rsidRPr="00483464">
        <w:rPr>
          <w:sz w:val="22"/>
          <w:szCs w:val="22"/>
        </w:rPr>
        <w:t>E.g.</w:t>
      </w:r>
      <w:r w:rsidRPr="00483464">
        <w:rPr>
          <w:sz w:val="22"/>
          <w:szCs w:val="22"/>
        </w:rPr>
        <w:tab/>
      </w:r>
      <m:oMath>
        <m:r>
          <w:rPr>
            <w:rFonts w:ascii="Cambria Math" w:hAnsi="Cambria Math"/>
            <w:sz w:val="22"/>
            <w:szCs w:val="22"/>
          </w:rPr>
          <m:t>x&gt;8</m:t>
        </m:r>
      </m:oMath>
      <w:r w:rsidRPr="00483464">
        <w:rPr>
          <w:sz w:val="22"/>
          <w:szCs w:val="22"/>
        </w:rPr>
        <w:tab/>
      </w:r>
      <m:oMath>
        <m:r>
          <w:rPr>
            <w:rFonts w:ascii="Cambria Math" w:hAnsi="Cambria Math"/>
            <w:sz w:val="22"/>
            <w:szCs w:val="22"/>
          </w:rPr>
          <m:t>y&lt;</m:t>
        </m:r>
        <m:r>
          <w:rPr>
            <w:rFonts w:ascii="Cambria Math" w:hAnsi="Cambria Math"/>
            <w:spacing w:val="-1"/>
            <w:sz w:val="22"/>
            <w:szCs w:val="22"/>
          </w:rPr>
          <m:t xml:space="preserve"> 6</m:t>
        </m:r>
      </m:oMath>
      <w:r w:rsidRPr="00483464">
        <w:rPr>
          <w:sz w:val="22"/>
          <w:szCs w:val="22"/>
        </w:rPr>
        <w:tab/>
      </w:r>
      <m:oMath>
        <m:r>
          <w:rPr>
            <w:rFonts w:ascii="Cambria Math" w:hAnsi="Cambria Math"/>
            <w:sz w:val="22"/>
            <w:szCs w:val="22"/>
          </w:rPr>
          <m:t>P≤0.5</m:t>
        </m:r>
      </m:oMath>
      <w:r w:rsidRPr="00483464">
        <w:rPr>
          <w:sz w:val="22"/>
          <w:szCs w:val="22"/>
        </w:rPr>
        <w:t xml:space="preserve"> (Do </w:t>
      </w:r>
      <w:r w:rsidRPr="00483464">
        <w:rPr>
          <w:b/>
          <w:sz w:val="22"/>
          <w:szCs w:val="22"/>
        </w:rPr>
        <w:t xml:space="preserve">not </w:t>
      </w:r>
      <w:r w:rsidRPr="00483464">
        <w:rPr>
          <w:sz w:val="22"/>
          <w:szCs w:val="22"/>
        </w:rPr>
        <w:t xml:space="preserve">underline inequality sign </w:t>
      </w:r>
      <m:oMath>
        <m:r>
          <w:rPr>
            <w:rFonts w:ascii="Cambria Math" w:hAnsi="Cambria Math"/>
            <w:sz w:val="22"/>
            <w:szCs w:val="22"/>
          </w:rPr>
          <m:t>≤</m:t>
        </m:r>
      </m:oMath>
      <w:r w:rsidRPr="00483464">
        <w:rPr>
          <w:spacing w:val="46"/>
          <w:sz w:val="22"/>
          <w:szCs w:val="22"/>
        </w:rPr>
        <w:t xml:space="preserve"> </w:t>
      </w:r>
      <w:r w:rsidRPr="00483464">
        <w:rPr>
          <w:sz w:val="22"/>
          <w:szCs w:val="22"/>
        </w:rPr>
        <w:t>)</w:t>
      </w:r>
    </w:p>
    <w:p w14:paraId="71433CAC" w14:textId="77777777" w:rsidR="00E84529" w:rsidRPr="00483464" w:rsidRDefault="00E84529" w:rsidP="00E84529">
      <w:pPr>
        <w:pStyle w:val="BodyText"/>
        <w:spacing w:before="6"/>
        <w:jc w:val="both"/>
        <w:rPr>
          <w:sz w:val="22"/>
          <w:szCs w:val="22"/>
        </w:rPr>
      </w:pPr>
    </w:p>
    <w:p w14:paraId="3B7B7F6E" w14:textId="77777777" w:rsidR="00E84529" w:rsidRPr="00483464" w:rsidRDefault="00E84529" w:rsidP="00853409">
      <w:pPr>
        <w:pStyle w:val="BodyText"/>
        <w:numPr>
          <w:ilvl w:val="0"/>
          <w:numId w:val="11"/>
        </w:numPr>
        <w:spacing w:line="276" w:lineRule="auto"/>
        <w:ind w:right="215"/>
        <w:jc w:val="both"/>
        <w:rPr>
          <w:sz w:val="22"/>
          <w:szCs w:val="22"/>
        </w:rPr>
      </w:pPr>
      <w:r w:rsidRPr="00483464">
        <w:rPr>
          <w:b/>
          <w:sz w:val="22"/>
          <w:szCs w:val="22"/>
        </w:rPr>
        <w:t>Parenthesis</w:t>
      </w:r>
      <w:r w:rsidRPr="00483464">
        <w:rPr>
          <w:sz w:val="22"/>
          <w:szCs w:val="22"/>
        </w:rPr>
        <w:t xml:space="preserve">: Keep a single space before and after the parenthesis. However, do </w:t>
      </w:r>
      <w:r w:rsidRPr="00483464">
        <w:rPr>
          <w:sz w:val="22"/>
          <w:szCs w:val="22"/>
          <w:u w:val="single"/>
        </w:rPr>
        <w:t>not</w:t>
      </w:r>
      <w:r w:rsidRPr="00483464">
        <w:rPr>
          <w:sz w:val="22"/>
          <w:szCs w:val="22"/>
        </w:rPr>
        <w:t xml:space="preserve"> keep space between the first and the last letter/symbol inside the parenthesis.</w:t>
      </w:r>
    </w:p>
    <w:p w14:paraId="0BD47D00" w14:textId="77777777" w:rsidR="00E84529" w:rsidRPr="00483464" w:rsidRDefault="00E84529" w:rsidP="00E84529">
      <w:pPr>
        <w:pStyle w:val="BodyText"/>
        <w:spacing w:before="124"/>
        <w:ind w:left="820"/>
        <w:jc w:val="both"/>
        <w:rPr>
          <w:sz w:val="22"/>
          <w:szCs w:val="22"/>
        </w:rPr>
      </w:pPr>
      <w:r w:rsidRPr="00483464">
        <w:rPr>
          <w:sz w:val="22"/>
          <w:szCs w:val="22"/>
        </w:rPr>
        <w:t xml:space="preserve">E.g., The magnitude of </w:t>
      </w:r>
      <m:oMath>
        <m:r>
          <w:rPr>
            <w:rFonts w:ascii="Cambria Math" w:hAnsi="Cambria Math"/>
            <w:sz w:val="22"/>
            <w:szCs w:val="22"/>
          </w:rPr>
          <m:t>x</m:t>
        </m:r>
      </m:oMath>
      <w:r w:rsidRPr="00483464">
        <w:rPr>
          <w:sz w:val="22"/>
          <w:szCs w:val="22"/>
        </w:rPr>
        <w:t xml:space="preserve"> is less than five (</w:t>
      </w:r>
      <m:oMath>
        <m:r>
          <w:rPr>
            <w:rFonts w:ascii="Cambria Math" w:hAnsi="Cambria Math"/>
            <w:sz w:val="22"/>
            <w:szCs w:val="22"/>
          </w:rPr>
          <m:t>|x| &lt; 7</m:t>
        </m:r>
      </m:oMath>
      <w:r w:rsidRPr="00483464">
        <w:rPr>
          <w:sz w:val="22"/>
          <w:szCs w:val="22"/>
        </w:rPr>
        <w:t>).</w:t>
      </w:r>
    </w:p>
    <w:p w14:paraId="71CC1AE6" w14:textId="77777777" w:rsidR="00E84529" w:rsidRPr="00483464" w:rsidRDefault="00E84529" w:rsidP="00E84529">
      <w:pPr>
        <w:pStyle w:val="BodyText"/>
        <w:spacing w:before="6"/>
        <w:jc w:val="both"/>
        <w:rPr>
          <w:sz w:val="22"/>
          <w:szCs w:val="22"/>
        </w:rPr>
      </w:pPr>
    </w:p>
    <w:p w14:paraId="3E30E8B5" w14:textId="77777777" w:rsidR="00E84529" w:rsidRPr="00483464" w:rsidRDefault="00E84529" w:rsidP="00853409">
      <w:pPr>
        <w:pStyle w:val="ListParagraph"/>
        <w:numPr>
          <w:ilvl w:val="0"/>
          <w:numId w:val="11"/>
        </w:numPr>
        <w:jc w:val="both"/>
      </w:pPr>
      <w:r w:rsidRPr="00853409">
        <w:rPr>
          <w:rFonts w:ascii="Times New Roman" w:hAnsi="Times New Roman" w:cs="Times New Roman"/>
          <w:b/>
        </w:rPr>
        <w:t>Trigonometric functions</w:t>
      </w:r>
      <w:r w:rsidRPr="00853409">
        <w:rPr>
          <w:rFonts w:ascii="Times New Roman" w:hAnsi="Times New Roman" w:cs="Times New Roman"/>
        </w:rPr>
        <w:t>: Keep a single space after trigonometric function symbols.</w:t>
      </w:r>
    </w:p>
    <w:p w14:paraId="755C4B08" w14:textId="77777777" w:rsidR="00E84529" w:rsidRDefault="00E84529" w:rsidP="00E84529">
      <w:pPr>
        <w:spacing w:line="240" w:lineRule="auto"/>
        <w:jc w:val="both"/>
        <w:rPr>
          <w:rFonts w:eastAsiaTheme="minorEastAsia"/>
        </w:rPr>
      </w:pPr>
      <w:r w:rsidRPr="00483464">
        <w:t>E.g.</w:t>
      </w:r>
      <w:r w:rsidRPr="00483464">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spacing w:val="-1"/>
          </w:rPr>
          <m:t xml:space="preserve"> </m:t>
        </m:r>
      </m:oMath>
      <w:r w:rsidRPr="00483464">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y</m:t>
            </m:r>
          </m:e>
        </m:func>
      </m:oMath>
      <w:r w:rsidRPr="00483464">
        <w:tab/>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(x+y)</m:t>
            </m:r>
          </m:e>
        </m:func>
      </m:oMath>
    </w:p>
    <w:p w14:paraId="70B76598" w14:textId="77777777" w:rsidR="00E84529" w:rsidRDefault="00E84529"/>
    <w:sectPr w:rsidR="00E84529" w:rsidSect="00F86943">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200DA" w14:textId="77777777" w:rsidR="000F13FB" w:rsidRDefault="000F13FB" w:rsidP="00A9422B">
      <w:pPr>
        <w:spacing w:after="0" w:line="240" w:lineRule="auto"/>
      </w:pPr>
      <w:r>
        <w:separator/>
      </w:r>
    </w:p>
  </w:endnote>
  <w:endnote w:type="continuationSeparator" w:id="0">
    <w:p w14:paraId="11791C97" w14:textId="77777777" w:rsidR="000F13FB" w:rsidRDefault="000F13FB" w:rsidP="00A9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457190"/>
      <w:docPartObj>
        <w:docPartGallery w:val="Page Numbers (Bottom of Page)"/>
        <w:docPartUnique/>
      </w:docPartObj>
    </w:sdtPr>
    <w:sdtEndPr>
      <w:rPr>
        <w:noProof/>
      </w:rPr>
    </w:sdtEndPr>
    <w:sdtContent>
      <w:p w14:paraId="595CCCA9" w14:textId="77777777" w:rsidR="00C65042" w:rsidRDefault="00C65042">
        <w:pPr>
          <w:pStyle w:val="Footer"/>
          <w:jc w:val="right"/>
        </w:pPr>
        <w:r>
          <w:fldChar w:fldCharType="begin"/>
        </w:r>
        <w:r>
          <w:instrText xml:space="preserve"> PAGE   \* MERGEFORMAT </w:instrText>
        </w:r>
        <w:r>
          <w:fldChar w:fldCharType="separate"/>
        </w:r>
        <w:r w:rsidR="008035FB">
          <w:rPr>
            <w:noProof/>
          </w:rPr>
          <w:t>5</w:t>
        </w:r>
        <w:r>
          <w:rPr>
            <w:noProof/>
          </w:rPr>
          <w:fldChar w:fldCharType="end"/>
        </w:r>
      </w:p>
    </w:sdtContent>
  </w:sdt>
  <w:p w14:paraId="582465DB" w14:textId="77777777" w:rsidR="00C65042" w:rsidRDefault="00C650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D9B02" w14:textId="77777777" w:rsidR="000F13FB" w:rsidRDefault="000F13FB" w:rsidP="00A9422B">
      <w:pPr>
        <w:spacing w:after="0" w:line="240" w:lineRule="auto"/>
      </w:pPr>
      <w:r>
        <w:separator/>
      </w:r>
    </w:p>
  </w:footnote>
  <w:footnote w:type="continuationSeparator" w:id="0">
    <w:p w14:paraId="05BF2C72" w14:textId="77777777" w:rsidR="000F13FB" w:rsidRDefault="000F13FB" w:rsidP="00A94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3F251" w14:textId="164B840C" w:rsidR="00A9422B" w:rsidRPr="00B46BC1" w:rsidRDefault="00B46BC1" w:rsidP="00B46BC1">
    <w:pPr>
      <w:pStyle w:val="Header"/>
      <w:rPr>
        <w:rFonts w:ascii="Times New Roman" w:hAnsi="Times New Roman" w:cs="Times New Roman"/>
        <w:b/>
        <w:bCs/>
        <w:sz w:val="24"/>
        <w:szCs w:val="28"/>
      </w:rPr>
    </w:pPr>
    <w:r w:rsidRPr="00B46BC1">
      <w:rPr>
        <w:noProof/>
        <w:sz w:val="20"/>
        <w:lang w:val="en-GB" w:eastAsia="en-GB"/>
      </w:rPr>
      <w:drawing>
        <wp:anchor distT="0" distB="0" distL="114300" distR="114300" simplePos="0" relativeHeight="251659264" behindDoc="0" locked="0" layoutInCell="1" allowOverlap="1" wp14:anchorId="006D373C" wp14:editId="78EC9BA3">
          <wp:simplePos x="0" y="0"/>
          <wp:positionH relativeFrom="margin">
            <wp:posOffset>5228618</wp:posOffset>
          </wp:positionH>
          <wp:positionV relativeFrom="paragraph">
            <wp:posOffset>59027</wp:posOffset>
          </wp:positionV>
          <wp:extent cx="773609" cy="445273"/>
          <wp:effectExtent l="0" t="0" r="7620" b="0"/>
          <wp:wrapNone/>
          <wp:docPr id="9" name="Picture 9" descr="C:\Users\Admin\AppData\Local\Microsoft\Windows\INetCache\Content.Word\YSA Logo-Colo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YSA Logo-Coloured.png"/>
                  <pic:cNvPicPr>
                    <a:picLocks noChangeAspect="1" noChangeArrowheads="1"/>
                  </pic:cNvPicPr>
                </pic:nvPicPr>
                <pic:blipFill>
                  <a:blip r:embed="rId1" cstate="print">
                    <a:extLst>
                      <a:ext uri="{28A0092B-C50C-407E-A947-70E740481C1C}">
                        <a14:useLocalDpi xmlns:a14="http://schemas.microsoft.com/office/drawing/2010/main" val="0"/>
                      </a:ext>
                    </a:extLst>
                  </a:blip>
                  <a:srcRect t="17172" r="-299" b="24399"/>
                  <a:stretch>
                    <a:fillRect/>
                  </a:stretch>
                </pic:blipFill>
                <pic:spPr bwMode="auto">
                  <a:xfrm>
                    <a:off x="0" y="0"/>
                    <a:ext cx="773609" cy="4452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22B" w:rsidRPr="00B46BC1">
      <w:rPr>
        <w:rFonts w:ascii="Times New Roman" w:hAnsi="Times New Roman" w:cs="Times New Roman"/>
        <w:b/>
        <w:bCs/>
        <w:sz w:val="24"/>
        <w:szCs w:val="28"/>
      </w:rPr>
      <w:t xml:space="preserve">Young Scientists’ Conference on Multidisciplinary Research (YSCMR) </w:t>
    </w:r>
    <w:r w:rsidR="00A9422B" w:rsidRPr="00B46BC1">
      <w:rPr>
        <w:rFonts w:ascii="Times New Roman" w:hAnsi="Times New Roman" w:cs="Times New Roman"/>
        <w:bCs/>
        <w:sz w:val="24"/>
        <w:szCs w:val="28"/>
      </w:rPr>
      <w:t>-</w:t>
    </w:r>
    <w:r w:rsidR="00A9422B" w:rsidRPr="00B46BC1">
      <w:rPr>
        <w:rFonts w:ascii="Times New Roman" w:hAnsi="Times New Roman" w:cs="Times New Roman"/>
        <w:b/>
        <w:bCs/>
        <w:sz w:val="24"/>
        <w:szCs w:val="28"/>
      </w:rPr>
      <w:t xml:space="preserve"> 202</w:t>
    </w:r>
    <w:r w:rsidR="00BB3570">
      <w:rPr>
        <w:rFonts w:ascii="Times New Roman" w:hAnsi="Times New Roman" w:cs="Times New Roman"/>
        <w:b/>
        <w:bCs/>
        <w:sz w:val="24"/>
        <w:szCs w:val="28"/>
      </w:rPr>
      <w:t>5</w:t>
    </w:r>
  </w:p>
  <w:p w14:paraId="7833B057" w14:textId="77777777" w:rsidR="00A9422B" w:rsidRPr="00B46BC1" w:rsidRDefault="00B46BC1" w:rsidP="00B46BC1">
    <w:pPr>
      <w:pStyle w:val="Header"/>
      <w:rPr>
        <w:rFonts w:ascii="Times New Roman" w:hAnsi="Times New Roman" w:cs="Times New Roman"/>
        <w:b/>
        <w:bCs/>
        <w:szCs w:val="24"/>
      </w:rPr>
    </w:pPr>
    <w:r>
      <w:rPr>
        <w:rFonts w:ascii="Times New Roman" w:hAnsi="Times New Roman" w:cs="Times New Roman"/>
        <w:b/>
        <w:bCs/>
        <w:szCs w:val="24"/>
      </w:rPr>
      <w:t xml:space="preserve">                                    </w:t>
    </w:r>
    <w:r w:rsidR="00A9422B" w:rsidRPr="00B46BC1">
      <w:rPr>
        <w:rFonts w:ascii="Times New Roman" w:hAnsi="Times New Roman" w:cs="Times New Roman"/>
        <w:b/>
        <w:bCs/>
        <w:szCs w:val="24"/>
      </w:rPr>
      <w:t>Young Scientists’</w:t>
    </w:r>
    <w:r>
      <w:rPr>
        <w:rFonts w:ascii="Times New Roman" w:hAnsi="Times New Roman" w:cs="Times New Roman"/>
        <w:b/>
        <w:bCs/>
        <w:szCs w:val="24"/>
      </w:rPr>
      <w:t xml:space="preserve"> Association</w:t>
    </w:r>
  </w:p>
  <w:p w14:paraId="7200EC2B" w14:textId="77777777" w:rsidR="00A9422B" w:rsidRPr="00B46BC1" w:rsidRDefault="00B46BC1" w:rsidP="00B46BC1">
    <w:pPr>
      <w:pStyle w:val="Header"/>
      <w:rPr>
        <w:rFonts w:ascii="Times New Roman" w:hAnsi="Times New Roman" w:cs="Times New Roman"/>
        <w:b/>
        <w:bCs/>
        <w:szCs w:val="24"/>
      </w:rPr>
    </w:pPr>
    <w:r>
      <w:rPr>
        <w:rFonts w:ascii="Times New Roman" w:hAnsi="Times New Roman" w:cs="Times New Roman"/>
        <w:b/>
        <w:bCs/>
        <w:szCs w:val="24"/>
      </w:rPr>
      <w:t xml:space="preserve">           </w:t>
    </w:r>
    <w:r w:rsidR="00A9422B" w:rsidRPr="00B46BC1">
      <w:rPr>
        <w:rFonts w:ascii="Times New Roman" w:hAnsi="Times New Roman" w:cs="Times New Roman"/>
        <w:b/>
        <w:bCs/>
        <w:szCs w:val="24"/>
      </w:rPr>
      <w:t>National Institute of Fundamental Studies, Sri Lanka (NIFS-YSA)</w:t>
    </w:r>
    <w:r w:rsidRPr="00B46BC1">
      <w:rPr>
        <w:noProof/>
        <w:sz w:val="20"/>
      </w:rPr>
      <w:t xml:space="preserve"> </w:t>
    </w:r>
  </w:p>
  <w:p w14:paraId="28712F06" w14:textId="77777777" w:rsidR="00A9422B" w:rsidRPr="00A9422B" w:rsidRDefault="00A9422B">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EEA"/>
    <w:multiLevelType w:val="hybridMultilevel"/>
    <w:tmpl w:val="4AD0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910C0"/>
    <w:multiLevelType w:val="hybridMultilevel"/>
    <w:tmpl w:val="6F86E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5AB2B0A"/>
    <w:multiLevelType w:val="hybridMultilevel"/>
    <w:tmpl w:val="07A0C9F2"/>
    <w:lvl w:ilvl="0" w:tplc="0409000F">
      <w:start w:val="1"/>
      <w:numFmt w:val="decimal"/>
      <w:lvlText w:val="%1."/>
      <w:lvlJc w:val="left"/>
      <w:pPr>
        <w:ind w:left="813" w:hanging="356"/>
      </w:pPr>
      <w:rPr>
        <w:rFonts w:hint="default"/>
        <w:w w:val="99"/>
        <w:lang w:val="en-US" w:eastAsia="en-US" w:bidi="en-US"/>
      </w:rPr>
    </w:lvl>
    <w:lvl w:ilvl="1" w:tplc="19F66D0C">
      <w:start w:val="1"/>
      <w:numFmt w:val="decimal"/>
      <w:lvlText w:val="%2."/>
      <w:lvlJc w:val="left"/>
      <w:pPr>
        <w:ind w:left="1540" w:hanging="360"/>
      </w:pPr>
      <w:rPr>
        <w:rFonts w:ascii="Times New Roman" w:eastAsia="Times New Roman" w:hAnsi="Times New Roman" w:cs="Times New Roman" w:hint="default"/>
        <w:w w:val="100"/>
        <w:sz w:val="21"/>
        <w:szCs w:val="21"/>
        <w:lang w:val="en-US" w:eastAsia="en-US" w:bidi="en-US"/>
      </w:rPr>
    </w:lvl>
    <w:lvl w:ilvl="2" w:tplc="C3C855D6">
      <w:numFmt w:val="bullet"/>
      <w:lvlText w:val="•"/>
      <w:lvlJc w:val="left"/>
      <w:pPr>
        <w:ind w:left="2493" w:hanging="360"/>
      </w:pPr>
      <w:rPr>
        <w:rFonts w:hint="default"/>
        <w:lang w:val="en-US" w:eastAsia="en-US" w:bidi="en-US"/>
      </w:rPr>
    </w:lvl>
    <w:lvl w:ilvl="3" w:tplc="84DEB8D4">
      <w:numFmt w:val="bullet"/>
      <w:lvlText w:val="•"/>
      <w:lvlJc w:val="left"/>
      <w:pPr>
        <w:ind w:left="3446" w:hanging="360"/>
      </w:pPr>
      <w:rPr>
        <w:rFonts w:hint="default"/>
        <w:lang w:val="en-US" w:eastAsia="en-US" w:bidi="en-US"/>
      </w:rPr>
    </w:lvl>
    <w:lvl w:ilvl="4" w:tplc="422ABCBA">
      <w:numFmt w:val="bullet"/>
      <w:lvlText w:val="•"/>
      <w:lvlJc w:val="left"/>
      <w:pPr>
        <w:ind w:left="4400" w:hanging="360"/>
      </w:pPr>
      <w:rPr>
        <w:rFonts w:hint="default"/>
        <w:lang w:val="en-US" w:eastAsia="en-US" w:bidi="en-US"/>
      </w:rPr>
    </w:lvl>
    <w:lvl w:ilvl="5" w:tplc="DC044828">
      <w:numFmt w:val="bullet"/>
      <w:lvlText w:val="•"/>
      <w:lvlJc w:val="left"/>
      <w:pPr>
        <w:ind w:left="5353" w:hanging="360"/>
      </w:pPr>
      <w:rPr>
        <w:rFonts w:hint="default"/>
        <w:lang w:val="en-US" w:eastAsia="en-US" w:bidi="en-US"/>
      </w:rPr>
    </w:lvl>
    <w:lvl w:ilvl="6" w:tplc="9EDABB36">
      <w:numFmt w:val="bullet"/>
      <w:lvlText w:val="•"/>
      <w:lvlJc w:val="left"/>
      <w:pPr>
        <w:ind w:left="6306" w:hanging="360"/>
      </w:pPr>
      <w:rPr>
        <w:rFonts w:hint="default"/>
        <w:lang w:val="en-US" w:eastAsia="en-US" w:bidi="en-US"/>
      </w:rPr>
    </w:lvl>
    <w:lvl w:ilvl="7" w:tplc="AD68FA0E">
      <w:numFmt w:val="bullet"/>
      <w:lvlText w:val="•"/>
      <w:lvlJc w:val="left"/>
      <w:pPr>
        <w:ind w:left="7260" w:hanging="360"/>
      </w:pPr>
      <w:rPr>
        <w:rFonts w:hint="default"/>
        <w:lang w:val="en-US" w:eastAsia="en-US" w:bidi="en-US"/>
      </w:rPr>
    </w:lvl>
    <w:lvl w:ilvl="8" w:tplc="A2DC6970">
      <w:numFmt w:val="bullet"/>
      <w:lvlText w:val="•"/>
      <w:lvlJc w:val="left"/>
      <w:pPr>
        <w:ind w:left="8213" w:hanging="360"/>
      </w:pPr>
      <w:rPr>
        <w:rFonts w:hint="default"/>
        <w:lang w:val="en-US" w:eastAsia="en-US" w:bidi="en-US"/>
      </w:rPr>
    </w:lvl>
  </w:abstractNum>
  <w:abstractNum w:abstractNumId="3">
    <w:nsid w:val="07462ED1"/>
    <w:multiLevelType w:val="hybridMultilevel"/>
    <w:tmpl w:val="9A483F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B96BF1"/>
    <w:multiLevelType w:val="hybridMultilevel"/>
    <w:tmpl w:val="2496076C"/>
    <w:lvl w:ilvl="0" w:tplc="65D2A2BC">
      <w:start w:val="1"/>
      <w:numFmt w:val="decimal"/>
      <w:lvlText w:val="%1."/>
      <w:lvlJc w:val="left"/>
      <w:pPr>
        <w:tabs>
          <w:tab w:val="num" w:pos="720"/>
        </w:tabs>
        <w:ind w:left="720" w:hanging="360"/>
      </w:pPr>
    </w:lvl>
    <w:lvl w:ilvl="1" w:tplc="AB3A7C50" w:tentative="1">
      <w:start w:val="1"/>
      <w:numFmt w:val="decimal"/>
      <w:lvlText w:val="%2."/>
      <w:lvlJc w:val="left"/>
      <w:pPr>
        <w:tabs>
          <w:tab w:val="num" w:pos="1440"/>
        </w:tabs>
        <w:ind w:left="1440" w:hanging="360"/>
      </w:pPr>
    </w:lvl>
    <w:lvl w:ilvl="2" w:tplc="945C3262" w:tentative="1">
      <w:start w:val="1"/>
      <w:numFmt w:val="decimal"/>
      <w:lvlText w:val="%3."/>
      <w:lvlJc w:val="left"/>
      <w:pPr>
        <w:tabs>
          <w:tab w:val="num" w:pos="2160"/>
        </w:tabs>
        <w:ind w:left="2160" w:hanging="360"/>
      </w:pPr>
    </w:lvl>
    <w:lvl w:ilvl="3" w:tplc="5D922BE8" w:tentative="1">
      <w:start w:val="1"/>
      <w:numFmt w:val="decimal"/>
      <w:lvlText w:val="%4."/>
      <w:lvlJc w:val="left"/>
      <w:pPr>
        <w:tabs>
          <w:tab w:val="num" w:pos="2880"/>
        </w:tabs>
        <w:ind w:left="2880" w:hanging="360"/>
      </w:pPr>
    </w:lvl>
    <w:lvl w:ilvl="4" w:tplc="C2A861FC" w:tentative="1">
      <w:start w:val="1"/>
      <w:numFmt w:val="decimal"/>
      <w:lvlText w:val="%5."/>
      <w:lvlJc w:val="left"/>
      <w:pPr>
        <w:tabs>
          <w:tab w:val="num" w:pos="3600"/>
        </w:tabs>
        <w:ind w:left="3600" w:hanging="360"/>
      </w:pPr>
    </w:lvl>
    <w:lvl w:ilvl="5" w:tplc="6212AF90" w:tentative="1">
      <w:start w:val="1"/>
      <w:numFmt w:val="decimal"/>
      <w:lvlText w:val="%6."/>
      <w:lvlJc w:val="left"/>
      <w:pPr>
        <w:tabs>
          <w:tab w:val="num" w:pos="4320"/>
        </w:tabs>
        <w:ind w:left="4320" w:hanging="360"/>
      </w:pPr>
    </w:lvl>
    <w:lvl w:ilvl="6" w:tplc="DBA0362E" w:tentative="1">
      <w:start w:val="1"/>
      <w:numFmt w:val="decimal"/>
      <w:lvlText w:val="%7."/>
      <w:lvlJc w:val="left"/>
      <w:pPr>
        <w:tabs>
          <w:tab w:val="num" w:pos="5040"/>
        </w:tabs>
        <w:ind w:left="5040" w:hanging="360"/>
      </w:pPr>
    </w:lvl>
    <w:lvl w:ilvl="7" w:tplc="D43ED0AC" w:tentative="1">
      <w:start w:val="1"/>
      <w:numFmt w:val="decimal"/>
      <w:lvlText w:val="%8."/>
      <w:lvlJc w:val="left"/>
      <w:pPr>
        <w:tabs>
          <w:tab w:val="num" w:pos="5760"/>
        </w:tabs>
        <w:ind w:left="5760" w:hanging="360"/>
      </w:pPr>
    </w:lvl>
    <w:lvl w:ilvl="8" w:tplc="FA7ABDEA" w:tentative="1">
      <w:start w:val="1"/>
      <w:numFmt w:val="decimal"/>
      <w:lvlText w:val="%9."/>
      <w:lvlJc w:val="left"/>
      <w:pPr>
        <w:tabs>
          <w:tab w:val="num" w:pos="6480"/>
        </w:tabs>
        <w:ind w:left="6480" w:hanging="360"/>
      </w:pPr>
    </w:lvl>
  </w:abstractNum>
  <w:abstractNum w:abstractNumId="5">
    <w:nsid w:val="196F60EC"/>
    <w:multiLevelType w:val="hybridMultilevel"/>
    <w:tmpl w:val="17B2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EB669E"/>
    <w:multiLevelType w:val="hybridMultilevel"/>
    <w:tmpl w:val="6B02C798"/>
    <w:lvl w:ilvl="0" w:tplc="08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642E66"/>
    <w:multiLevelType w:val="hybridMultilevel"/>
    <w:tmpl w:val="712AC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B9F37EF"/>
    <w:multiLevelType w:val="hybridMultilevel"/>
    <w:tmpl w:val="BDACF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32304E5"/>
    <w:multiLevelType w:val="hybridMultilevel"/>
    <w:tmpl w:val="F6EEC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4857FC"/>
    <w:multiLevelType w:val="hybridMultilevel"/>
    <w:tmpl w:val="6C520D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DB628AE"/>
    <w:multiLevelType w:val="hybridMultilevel"/>
    <w:tmpl w:val="BFFE1B5A"/>
    <w:lvl w:ilvl="0" w:tplc="C3C855D6">
      <w:numFmt w:val="bullet"/>
      <w:lvlText w:val="•"/>
      <w:lvlJc w:val="left"/>
      <w:pPr>
        <w:ind w:left="813" w:hanging="356"/>
      </w:pPr>
      <w:rPr>
        <w:rFonts w:hint="default"/>
        <w:w w:val="99"/>
        <w:lang w:val="en-US" w:eastAsia="en-US" w:bidi="en-US"/>
      </w:rPr>
    </w:lvl>
    <w:lvl w:ilvl="1" w:tplc="19F66D0C">
      <w:start w:val="1"/>
      <w:numFmt w:val="decimal"/>
      <w:lvlText w:val="%2."/>
      <w:lvlJc w:val="left"/>
      <w:pPr>
        <w:ind w:left="1540" w:hanging="360"/>
      </w:pPr>
      <w:rPr>
        <w:rFonts w:ascii="Times New Roman" w:eastAsia="Times New Roman" w:hAnsi="Times New Roman" w:cs="Times New Roman" w:hint="default"/>
        <w:w w:val="100"/>
        <w:sz w:val="21"/>
        <w:szCs w:val="21"/>
        <w:lang w:val="en-US" w:eastAsia="en-US" w:bidi="en-US"/>
      </w:rPr>
    </w:lvl>
    <w:lvl w:ilvl="2" w:tplc="C3C855D6">
      <w:numFmt w:val="bullet"/>
      <w:lvlText w:val="•"/>
      <w:lvlJc w:val="left"/>
      <w:pPr>
        <w:ind w:left="2493" w:hanging="360"/>
      </w:pPr>
      <w:rPr>
        <w:rFonts w:hint="default"/>
        <w:lang w:val="en-US" w:eastAsia="en-US" w:bidi="en-US"/>
      </w:rPr>
    </w:lvl>
    <w:lvl w:ilvl="3" w:tplc="84DEB8D4">
      <w:numFmt w:val="bullet"/>
      <w:lvlText w:val="•"/>
      <w:lvlJc w:val="left"/>
      <w:pPr>
        <w:ind w:left="3446" w:hanging="360"/>
      </w:pPr>
      <w:rPr>
        <w:rFonts w:hint="default"/>
        <w:lang w:val="en-US" w:eastAsia="en-US" w:bidi="en-US"/>
      </w:rPr>
    </w:lvl>
    <w:lvl w:ilvl="4" w:tplc="422ABCBA">
      <w:numFmt w:val="bullet"/>
      <w:lvlText w:val="•"/>
      <w:lvlJc w:val="left"/>
      <w:pPr>
        <w:ind w:left="4400" w:hanging="360"/>
      </w:pPr>
      <w:rPr>
        <w:rFonts w:hint="default"/>
        <w:lang w:val="en-US" w:eastAsia="en-US" w:bidi="en-US"/>
      </w:rPr>
    </w:lvl>
    <w:lvl w:ilvl="5" w:tplc="DC044828">
      <w:numFmt w:val="bullet"/>
      <w:lvlText w:val="•"/>
      <w:lvlJc w:val="left"/>
      <w:pPr>
        <w:ind w:left="5353" w:hanging="360"/>
      </w:pPr>
      <w:rPr>
        <w:rFonts w:hint="default"/>
        <w:lang w:val="en-US" w:eastAsia="en-US" w:bidi="en-US"/>
      </w:rPr>
    </w:lvl>
    <w:lvl w:ilvl="6" w:tplc="9EDABB36">
      <w:numFmt w:val="bullet"/>
      <w:lvlText w:val="•"/>
      <w:lvlJc w:val="left"/>
      <w:pPr>
        <w:ind w:left="6306" w:hanging="360"/>
      </w:pPr>
      <w:rPr>
        <w:rFonts w:hint="default"/>
        <w:lang w:val="en-US" w:eastAsia="en-US" w:bidi="en-US"/>
      </w:rPr>
    </w:lvl>
    <w:lvl w:ilvl="7" w:tplc="AD68FA0E">
      <w:numFmt w:val="bullet"/>
      <w:lvlText w:val="•"/>
      <w:lvlJc w:val="left"/>
      <w:pPr>
        <w:ind w:left="7260" w:hanging="360"/>
      </w:pPr>
      <w:rPr>
        <w:rFonts w:hint="default"/>
        <w:lang w:val="en-US" w:eastAsia="en-US" w:bidi="en-US"/>
      </w:rPr>
    </w:lvl>
    <w:lvl w:ilvl="8" w:tplc="A2DC6970">
      <w:numFmt w:val="bullet"/>
      <w:lvlText w:val="•"/>
      <w:lvlJc w:val="left"/>
      <w:pPr>
        <w:ind w:left="8213" w:hanging="360"/>
      </w:pPr>
      <w:rPr>
        <w:rFonts w:hint="default"/>
        <w:lang w:val="en-US" w:eastAsia="en-US" w:bidi="en-US"/>
      </w:rPr>
    </w:lvl>
  </w:abstractNum>
  <w:abstractNum w:abstractNumId="12">
    <w:nsid w:val="4CA7688A"/>
    <w:multiLevelType w:val="hybridMultilevel"/>
    <w:tmpl w:val="9B98B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9710DA0"/>
    <w:multiLevelType w:val="hybridMultilevel"/>
    <w:tmpl w:val="E676D9E0"/>
    <w:lvl w:ilvl="0" w:tplc="C3C855D6">
      <w:numFmt w:val="bullet"/>
      <w:lvlText w:val="•"/>
      <w:lvlJc w:val="left"/>
      <w:pPr>
        <w:ind w:left="813" w:hanging="356"/>
      </w:pPr>
      <w:rPr>
        <w:rFonts w:hint="default"/>
        <w:w w:val="99"/>
        <w:lang w:val="en-US" w:eastAsia="en-US" w:bidi="en-US"/>
      </w:rPr>
    </w:lvl>
    <w:lvl w:ilvl="1" w:tplc="19F66D0C">
      <w:start w:val="1"/>
      <w:numFmt w:val="decimal"/>
      <w:lvlText w:val="%2."/>
      <w:lvlJc w:val="left"/>
      <w:pPr>
        <w:ind w:left="1540" w:hanging="360"/>
      </w:pPr>
      <w:rPr>
        <w:rFonts w:ascii="Times New Roman" w:eastAsia="Times New Roman" w:hAnsi="Times New Roman" w:cs="Times New Roman" w:hint="default"/>
        <w:w w:val="100"/>
        <w:sz w:val="21"/>
        <w:szCs w:val="21"/>
        <w:lang w:val="en-US" w:eastAsia="en-US" w:bidi="en-US"/>
      </w:rPr>
    </w:lvl>
    <w:lvl w:ilvl="2" w:tplc="C3C855D6">
      <w:numFmt w:val="bullet"/>
      <w:lvlText w:val="•"/>
      <w:lvlJc w:val="left"/>
      <w:pPr>
        <w:ind w:left="2493" w:hanging="360"/>
      </w:pPr>
      <w:rPr>
        <w:rFonts w:hint="default"/>
        <w:lang w:val="en-US" w:eastAsia="en-US" w:bidi="en-US"/>
      </w:rPr>
    </w:lvl>
    <w:lvl w:ilvl="3" w:tplc="84DEB8D4">
      <w:numFmt w:val="bullet"/>
      <w:lvlText w:val="•"/>
      <w:lvlJc w:val="left"/>
      <w:pPr>
        <w:ind w:left="3446" w:hanging="360"/>
      </w:pPr>
      <w:rPr>
        <w:rFonts w:hint="default"/>
        <w:lang w:val="en-US" w:eastAsia="en-US" w:bidi="en-US"/>
      </w:rPr>
    </w:lvl>
    <w:lvl w:ilvl="4" w:tplc="422ABCBA">
      <w:numFmt w:val="bullet"/>
      <w:lvlText w:val="•"/>
      <w:lvlJc w:val="left"/>
      <w:pPr>
        <w:ind w:left="4400" w:hanging="360"/>
      </w:pPr>
      <w:rPr>
        <w:rFonts w:hint="default"/>
        <w:lang w:val="en-US" w:eastAsia="en-US" w:bidi="en-US"/>
      </w:rPr>
    </w:lvl>
    <w:lvl w:ilvl="5" w:tplc="DC044828">
      <w:numFmt w:val="bullet"/>
      <w:lvlText w:val="•"/>
      <w:lvlJc w:val="left"/>
      <w:pPr>
        <w:ind w:left="5353" w:hanging="360"/>
      </w:pPr>
      <w:rPr>
        <w:rFonts w:hint="default"/>
        <w:lang w:val="en-US" w:eastAsia="en-US" w:bidi="en-US"/>
      </w:rPr>
    </w:lvl>
    <w:lvl w:ilvl="6" w:tplc="9EDABB36">
      <w:numFmt w:val="bullet"/>
      <w:lvlText w:val="•"/>
      <w:lvlJc w:val="left"/>
      <w:pPr>
        <w:ind w:left="6306" w:hanging="360"/>
      </w:pPr>
      <w:rPr>
        <w:rFonts w:hint="default"/>
        <w:lang w:val="en-US" w:eastAsia="en-US" w:bidi="en-US"/>
      </w:rPr>
    </w:lvl>
    <w:lvl w:ilvl="7" w:tplc="AD68FA0E">
      <w:numFmt w:val="bullet"/>
      <w:lvlText w:val="•"/>
      <w:lvlJc w:val="left"/>
      <w:pPr>
        <w:ind w:left="7260" w:hanging="360"/>
      </w:pPr>
      <w:rPr>
        <w:rFonts w:hint="default"/>
        <w:lang w:val="en-US" w:eastAsia="en-US" w:bidi="en-US"/>
      </w:rPr>
    </w:lvl>
    <w:lvl w:ilvl="8" w:tplc="A2DC6970">
      <w:numFmt w:val="bullet"/>
      <w:lvlText w:val="•"/>
      <w:lvlJc w:val="left"/>
      <w:pPr>
        <w:ind w:left="8213" w:hanging="360"/>
      </w:pPr>
      <w:rPr>
        <w:rFonts w:hint="default"/>
        <w:lang w:val="en-US" w:eastAsia="en-US" w:bidi="en-US"/>
      </w:rPr>
    </w:lvl>
  </w:abstractNum>
  <w:abstractNum w:abstractNumId="14">
    <w:nsid w:val="62F06D63"/>
    <w:multiLevelType w:val="hybridMultilevel"/>
    <w:tmpl w:val="81A8B2F6"/>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15">
    <w:nsid w:val="67E76885"/>
    <w:multiLevelType w:val="hybridMultilevel"/>
    <w:tmpl w:val="E6668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8E23C0"/>
    <w:multiLevelType w:val="hybridMultilevel"/>
    <w:tmpl w:val="77E05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0D455DD"/>
    <w:multiLevelType w:val="hybridMultilevel"/>
    <w:tmpl w:val="B18A85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742C05A8"/>
    <w:multiLevelType w:val="hybridMultilevel"/>
    <w:tmpl w:val="4E382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9DD737E"/>
    <w:multiLevelType w:val="hybridMultilevel"/>
    <w:tmpl w:val="FF0CF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DC66A55"/>
    <w:multiLevelType w:val="hybridMultilevel"/>
    <w:tmpl w:val="07A0C9F2"/>
    <w:lvl w:ilvl="0" w:tplc="0409000F">
      <w:start w:val="1"/>
      <w:numFmt w:val="decimal"/>
      <w:lvlText w:val="%1."/>
      <w:lvlJc w:val="left"/>
      <w:pPr>
        <w:ind w:left="813" w:hanging="356"/>
      </w:pPr>
      <w:rPr>
        <w:rFonts w:hint="default"/>
        <w:w w:val="99"/>
        <w:lang w:val="en-US" w:eastAsia="en-US" w:bidi="en-US"/>
      </w:rPr>
    </w:lvl>
    <w:lvl w:ilvl="1" w:tplc="19F66D0C">
      <w:start w:val="1"/>
      <w:numFmt w:val="decimal"/>
      <w:lvlText w:val="%2."/>
      <w:lvlJc w:val="left"/>
      <w:pPr>
        <w:ind w:left="1540" w:hanging="360"/>
      </w:pPr>
      <w:rPr>
        <w:rFonts w:ascii="Times New Roman" w:eastAsia="Times New Roman" w:hAnsi="Times New Roman" w:cs="Times New Roman" w:hint="default"/>
        <w:w w:val="100"/>
        <w:sz w:val="21"/>
        <w:szCs w:val="21"/>
        <w:lang w:val="en-US" w:eastAsia="en-US" w:bidi="en-US"/>
      </w:rPr>
    </w:lvl>
    <w:lvl w:ilvl="2" w:tplc="C3C855D6">
      <w:numFmt w:val="bullet"/>
      <w:lvlText w:val="•"/>
      <w:lvlJc w:val="left"/>
      <w:pPr>
        <w:ind w:left="2493" w:hanging="360"/>
      </w:pPr>
      <w:rPr>
        <w:rFonts w:hint="default"/>
        <w:lang w:val="en-US" w:eastAsia="en-US" w:bidi="en-US"/>
      </w:rPr>
    </w:lvl>
    <w:lvl w:ilvl="3" w:tplc="84DEB8D4">
      <w:numFmt w:val="bullet"/>
      <w:lvlText w:val="•"/>
      <w:lvlJc w:val="left"/>
      <w:pPr>
        <w:ind w:left="3446" w:hanging="360"/>
      </w:pPr>
      <w:rPr>
        <w:rFonts w:hint="default"/>
        <w:lang w:val="en-US" w:eastAsia="en-US" w:bidi="en-US"/>
      </w:rPr>
    </w:lvl>
    <w:lvl w:ilvl="4" w:tplc="422ABCBA">
      <w:numFmt w:val="bullet"/>
      <w:lvlText w:val="•"/>
      <w:lvlJc w:val="left"/>
      <w:pPr>
        <w:ind w:left="4400" w:hanging="360"/>
      </w:pPr>
      <w:rPr>
        <w:rFonts w:hint="default"/>
        <w:lang w:val="en-US" w:eastAsia="en-US" w:bidi="en-US"/>
      </w:rPr>
    </w:lvl>
    <w:lvl w:ilvl="5" w:tplc="DC044828">
      <w:numFmt w:val="bullet"/>
      <w:lvlText w:val="•"/>
      <w:lvlJc w:val="left"/>
      <w:pPr>
        <w:ind w:left="5353" w:hanging="360"/>
      </w:pPr>
      <w:rPr>
        <w:rFonts w:hint="default"/>
        <w:lang w:val="en-US" w:eastAsia="en-US" w:bidi="en-US"/>
      </w:rPr>
    </w:lvl>
    <w:lvl w:ilvl="6" w:tplc="9EDABB36">
      <w:numFmt w:val="bullet"/>
      <w:lvlText w:val="•"/>
      <w:lvlJc w:val="left"/>
      <w:pPr>
        <w:ind w:left="6306" w:hanging="360"/>
      </w:pPr>
      <w:rPr>
        <w:rFonts w:hint="default"/>
        <w:lang w:val="en-US" w:eastAsia="en-US" w:bidi="en-US"/>
      </w:rPr>
    </w:lvl>
    <w:lvl w:ilvl="7" w:tplc="AD68FA0E">
      <w:numFmt w:val="bullet"/>
      <w:lvlText w:val="•"/>
      <w:lvlJc w:val="left"/>
      <w:pPr>
        <w:ind w:left="7260" w:hanging="360"/>
      </w:pPr>
      <w:rPr>
        <w:rFonts w:hint="default"/>
        <w:lang w:val="en-US" w:eastAsia="en-US" w:bidi="en-US"/>
      </w:rPr>
    </w:lvl>
    <w:lvl w:ilvl="8" w:tplc="A2DC6970">
      <w:numFmt w:val="bullet"/>
      <w:lvlText w:val="•"/>
      <w:lvlJc w:val="left"/>
      <w:pPr>
        <w:ind w:left="8213" w:hanging="360"/>
      </w:pPr>
      <w:rPr>
        <w:rFonts w:hint="default"/>
        <w:lang w:val="en-US" w:eastAsia="en-US" w:bidi="en-US"/>
      </w:rPr>
    </w:lvl>
  </w:abstractNum>
  <w:num w:numId="1">
    <w:abstractNumId w:val="6"/>
  </w:num>
  <w:num w:numId="2">
    <w:abstractNumId w:val="4"/>
  </w:num>
  <w:num w:numId="3">
    <w:abstractNumId w:val="11"/>
  </w:num>
  <w:num w:numId="4">
    <w:abstractNumId w:val="13"/>
  </w:num>
  <w:num w:numId="5">
    <w:abstractNumId w:val="2"/>
  </w:num>
  <w:num w:numId="6">
    <w:abstractNumId w:val="20"/>
  </w:num>
  <w:num w:numId="7">
    <w:abstractNumId w:val="3"/>
  </w:num>
  <w:num w:numId="8">
    <w:abstractNumId w:val="19"/>
  </w:num>
  <w:num w:numId="9">
    <w:abstractNumId w:val="0"/>
  </w:num>
  <w:num w:numId="10">
    <w:abstractNumId w:val="5"/>
  </w:num>
  <w:num w:numId="11">
    <w:abstractNumId w:val="15"/>
  </w:num>
  <w:num w:numId="12">
    <w:abstractNumId w:val="12"/>
  </w:num>
  <w:num w:numId="13">
    <w:abstractNumId w:val="14"/>
  </w:num>
  <w:num w:numId="14">
    <w:abstractNumId w:val="9"/>
  </w:num>
  <w:num w:numId="15">
    <w:abstractNumId w:val="10"/>
  </w:num>
  <w:num w:numId="16">
    <w:abstractNumId w:val="16"/>
  </w:num>
  <w:num w:numId="17">
    <w:abstractNumId w:val="7"/>
  </w:num>
  <w:num w:numId="18">
    <w:abstractNumId w:val="17"/>
  </w:num>
  <w:num w:numId="19">
    <w:abstractNumId w:val="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7A"/>
    <w:rsid w:val="00032E20"/>
    <w:rsid w:val="000A003D"/>
    <w:rsid w:val="000B55E3"/>
    <w:rsid w:val="000C4BBF"/>
    <w:rsid w:val="000D7AA9"/>
    <w:rsid w:val="000F13FB"/>
    <w:rsid w:val="00104EDD"/>
    <w:rsid w:val="00120F10"/>
    <w:rsid w:val="001231EE"/>
    <w:rsid w:val="00126DE5"/>
    <w:rsid w:val="00134C04"/>
    <w:rsid w:val="00145019"/>
    <w:rsid w:val="00146852"/>
    <w:rsid w:val="00174795"/>
    <w:rsid w:val="0019684A"/>
    <w:rsid w:val="001A22FD"/>
    <w:rsid w:val="001A255C"/>
    <w:rsid w:val="001D47A2"/>
    <w:rsid w:val="001D4CD9"/>
    <w:rsid w:val="002902CB"/>
    <w:rsid w:val="002C651B"/>
    <w:rsid w:val="002D661D"/>
    <w:rsid w:val="00304961"/>
    <w:rsid w:val="003F4448"/>
    <w:rsid w:val="004A13E8"/>
    <w:rsid w:val="00550AD1"/>
    <w:rsid w:val="00561EF0"/>
    <w:rsid w:val="00571087"/>
    <w:rsid w:val="005723F1"/>
    <w:rsid w:val="005B00C3"/>
    <w:rsid w:val="005F6CF5"/>
    <w:rsid w:val="00602161"/>
    <w:rsid w:val="00603A14"/>
    <w:rsid w:val="00627132"/>
    <w:rsid w:val="00667838"/>
    <w:rsid w:val="006910CC"/>
    <w:rsid w:val="00694CD3"/>
    <w:rsid w:val="006F192E"/>
    <w:rsid w:val="00712D95"/>
    <w:rsid w:val="007A0350"/>
    <w:rsid w:val="007E09EE"/>
    <w:rsid w:val="008035FB"/>
    <w:rsid w:val="008463DA"/>
    <w:rsid w:val="00853409"/>
    <w:rsid w:val="008552FA"/>
    <w:rsid w:val="00863FC1"/>
    <w:rsid w:val="009A36B6"/>
    <w:rsid w:val="009A5301"/>
    <w:rsid w:val="00A1200C"/>
    <w:rsid w:val="00A30F82"/>
    <w:rsid w:val="00A33F8C"/>
    <w:rsid w:val="00A40EA2"/>
    <w:rsid w:val="00A9422B"/>
    <w:rsid w:val="00AA79DB"/>
    <w:rsid w:val="00B46BC1"/>
    <w:rsid w:val="00B9717A"/>
    <w:rsid w:val="00BB3570"/>
    <w:rsid w:val="00BE089B"/>
    <w:rsid w:val="00BF7714"/>
    <w:rsid w:val="00C36B4D"/>
    <w:rsid w:val="00C410C9"/>
    <w:rsid w:val="00C65042"/>
    <w:rsid w:val="00C75AE2"/>
    <w:rsid w:val="00C80480"/>
    <w:rsid w:val="00DE0AB7"/>
    <w:rsid w:val="00DF5C6E"/>
    <w:rsid w:val="00E71F54"/>
    <w:rsid w:val="00E84529"/>
    <w:rsid w:val="00F46132"/>
    <w:rsid w:val="00F53C75"/>
    <w:rsid w:val="00F86943"/>
    <w:rsid w:val="00FB15FC"/>
    <w:rsid w:val="00FE462D"/>
    <w:rsid w:val="00FE5624"/>
    <w:rsid w:val="00FF0E1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1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7E09EE"/>
    <w:pPr>
      <w:widowControl w:val="0"/>
      <w:autoSpaceDE w:val="0"/>
      <w:autoSpaceDN w:val="0"/>
      <w:spacing w:before="72" w:after="0" w:line="240" w:lineRule="auto"/>
      <w:ind w:left="100"/>
      <w:outlineLvl w:val="1"/>
    </w:pPr>
    <w:rPr>
      <w:rFonts w:ascii="Times New Roman" w:eastAsia="Times New Roman" w:hAnsi="Times New Roman" w:cs="Times New Roman"/>
      <w:b/>
      <w:bCs/>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2B"/>
  </w:style>
  <w:style w:type="paragraph" w:styleId="Footer">
    <w:name w:val="footer"/>
    <w:basedOn w:val="Normal"/>
    <w:link w:val="FooterChar"/>
    <w:uiPriority w:val="99"/>
    <w:unhideWhenUsed/>
    <w:rsid w:val="00A94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2B"/>
  </w:style>
  <w:style w:type="paragraph" w:styleId="ListParagraph">
    <w:name w:val="List Paragraph"/>
    <w:basedOn w:val="Normal"/>
    <w:uiPriority w:val="1"/>
    <w:qFormat/>
    <w:rsid w:val="001A255C"/>
    <w:pPr>
      <w:ind w:left="720"/>
      <w:contextualSpacing/>
    </w:pPr>
    <w:rPr>
      <w:lang w:val="en-GB" w:bidi="si-LK"/>
    </w:rPr>
  </w:style>
  <w:style w:type="character" w:styleId="Hyperlink">
    <w:name w:val="Hyperlink"/>
    <w:basedOn w:val="DefaultParagraphFont"/>
    <w:uiPriority w:val="99"/>
    <w:unhideWhenUsed/>
    <w:rsid w:val="001A255C"/>
    <w:rPr>
      <w:color w:val="0563C1" w:themeColor="hyperlink"/>
      <w:u w:val="single"/>
    </w:rPr>
  </w:style>
  <w:style w:type="character" w:customStyle="1" w:styleId="Heading2Char">
    <w:name w:val="Heading 2 Char"/>
    <w:basedOn w:val="DefaultParagraphFont"/>
    <w:link w:val="Heading2"/>
    <w:uiPriority w:val="9"/>
    <w:rsid w:val="007E09EE"/>
    <w:rPr>
      <w:rFonts w:ascii="Times New Roman" w:eastAsia="Times New Roman" w:hAnsi="Times New Roman" w:cs="Times New Roman"/>
      <w:b/>
      <w:bCs/>
      <w:sz w:val="21"/>
      <w:szCs w:val="21"/>
      <w:lang w:bidi="en-US"/>
    </w:rPr>
  </w:style>
  <w:style w:type="paragraph" w:styleId="BodyText">
    <w:name w:val="Body Text"/>
    <w:basedOn w:val="Normal"/>
    <w:link w:val="BodyTextChar"/>
    <w:uiPriority w:val="1"/>
    <w:qFormat/>
    <w:rsid w:val="007E09EE"/>
    <w:pPr>
      <w:widowControl w:val="0"/>
      <w:autoSpaceDE w:val="0"/>
      <w:autoSpaceDN w:val="0"/>
      <w:spacing w:after="0" w:line="240" w:lineRule="auto"/>
    </w:pPr>
    <w:rPr>
      <w:rFonts w:ascii="Times New Roman" w:eastAsia="Times New Roman" w:hAnsi="Times New Roman" w:cs="Times New Roman"/>
      <w:sz w:val="21"/>
      <w:szCs w:val="21"/>
      <w:lang w:bidi="en-US"/>
    </w:rPr>
  </w:style>
  <w:style w:type="character" w:customStyle="1" w:styleId="BodyTextChar">
    <w:name w:val="Body Text Char"/>
    <w:basedOn w:val="DefaultParagraphFont"/>
    <w:link w:val="BodyText"/>
    <w:uiPriority w:val="1"/>
    <w:rsid w:val="007E09EE"/>
    <w:rPr>
      <w:rFonts w:ascii="Times New Roman" w:eastAsia="Times New Roman" w:hAnsi="Times New Roman" w:cs="Times New Roman"/>
      <w:sz w:val="21"/>
      <w:szCs w:val="21"/>
      <w:lang w:bidi="en-US"/>
    </w:rPr>
  </w:style>
  <w:style w:type="paragraph" w:styleId="BalloonText">
    <w:name w:val="Balloon Text"/>
    <w:basedOn w:val="Normal"/>
    <w:link w:val="BalloonTextChar"/>
    <w:uiPriority w:val="99"/>
    <w:semiHidden/>
    <w:unhideWhenUsed/>
    <w:rsid w:val="00196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4A"/>
    <w:rPr>
      <w:rFonts w:ascii="Tahoma" w:hAnsi="Tahoma" w:cs="Tahoma"/>
      <w:sz w:val="16"/>
      <w:szCs w:val="16"/>
    </w:rPr>
  </w:style>
  <w:style w:type="character" w:styleId="FollowedHyperlink">
    <w:name w:val="FollowedHyperlink"/>
    <w:basedOn w:val="DefaultParagraphFont"/>
    <w:uiPriority w:val="99"/>
    <w:semiHidden/>
    <w:unhideWhenUsed/>
    <w:rsid w:val="00BF771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7E09EE"/>
    <w:pPr>
      <w:widowControl w:val="0"/>
      <w:autoSpaceDE w:val="0"/>
      <w:autoSpaceDN w:val="0"/>
      <w:spacing w:before="72" w:after="0" w:line="240" w:lineRule="auto"/>
      <w:ind w:left="100"/>
      <w:outlineLvl w:val="1"/>
    </w:pPr>
    <w:rPr>
      <w:rFonts w:ascii="Times New Roman" w:eastAsia="Times New Roman" w:hAnsi="Times New Roman" w:cs="Times New Roman"/>
      <w:b/>
      <w:bCs/>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2B"/>
  </w:style>
  <w:style w:type="paragraph" w:styleId="Footer">
    <w:name w:val="footer"/>
    <w:basedOn w:val="Normal"/>
    <w:link w:val="FooterChar"/>
    <w:uiPriority w:val="99"/>
    <w:unhideWhenUsed/>
    <w:rsid w:val="00A94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2B"/>
  </w:style>
  <w:style w:type="paragraph" w:styleId="ListParagraph">
    <w:name w:val="List Paragraph"/>
    <w:basedOn w:val="Normal"/>
    <w:uiPriority w:val="1"/>
    <w:qFormat/>
    <w:rsid w:val="001A255C"/>
    <w:pPr>
      <w:ind w:left="720"/>
      <w:contextualSpacing/>
    </w:pPr>
    <w:rPr>
      <w:lang w:val="en-GB" w:bidi="si-LK"/>
    </w:rPr>
  </w:style>
  <w:style w:type="character" w:styleId="Hyperlink">
    <w:name w:val="Hyperlink"/>
    <w:basedOn w:val="DefaultParagraphFont"/>
    <w:uiPriority w:val="99"/>
    <w:unhideWhenUsed/>
    <w:rsid w:val="001A255C"/>
    <w:rPr>
      <w:color w:val="0563C1" w:themeColor="hyperlink"/>
      <w:u w:val="single"/>
    </w:rPr>
  </w:style>
  <w:style w:type="character" w:customStyle="1" w:styleId="Heading2Char">
    <w:name w:val="Heading 2 Char"/>
    <w:basedOn w:val="DefaultParagraphFont"/>
    <w:link w:val="Heading2"/>
    <w:uiPriority w:val="9"/>
    <w:rsid w:val="007E09EE"/>
    <w:rPr>
      <w:rFonts w:ascii="Times New Roman" w:eastAsia="Times New Roman" w:hAnsi="Times New Roman" w:cs="Times New Roman"/>
      <w:b/>
      <w:bCs/>
      <w:sz w:val="21"/>
      <w:szCs w:val="21"/>
      <w:lang w:bidi="en-US"/>
    </w:rPr>
  </w:style>
  <w:style w:type="paragraph" w:styleId="BodyText">
    <w:name w:val="Body Text"/>
    <w:basedOn w:val="Normal"/>
    <w:link w:val="BodyTextChar"/>
    <w:uiPriority w:val="1"/>
    <w:qFormat/>
    <w:rsid w:val="007E09EE"/>
    <w:pPr>
      <w:widowControl w:val="0"/>
      <w:autoSpaceDE w:val="0"/>
      <w:autoSpaceDN w:val="0"/>
      <w:spacing w:after="0" w:line="240" w:lineRule="auto"/>
    </w:pPr>
    <w:rPr>
      <w:rFonts w:ascii="Times New Roman" w:eastAsia="Times New Roman" w:hAnsi="Times New Roman" w:cs="Times New Roman"/>
      <w:sz w:val="21"/>
      <w:szCs w:val="21"/>
      <w:lang w:bidi="en-US"/>
    </w:rPr>
  </w:style>
  <w:style w:type="character" w:customStyle="1" w:styleId="BodyTextChar">
    <w:name w:val="Body Text Char"/>
    <w:basedOn w:val="DefaultParagraphFont"/>
    <w:link w:val="BodyText"/>
    <w:uiPriority w:val="1"/>
    <w:rsid w:val="007E09EE"/>
    <w:rPr>
      <w:rFonts w:ascii="Times New Roman" w:eastAsia="Times New Roman" w:hAnsi="Times New Roman" w:cs="Times New Roman"/>
      <w:sz w:val="21"/>
      <w:szCs w:val="21"/>
      <w:lang w:bidi="en-US"/>
    </w:rPr>
  </w:style>
  <w:style w:type="paragraph" w:styleId="BalloonText">
    <w:name w:val="Balloon Text"/>
    <w:basedOn w:val="Normal"/>
    <w:link w:val="BalloonTextChar"/>
    <w:uiPriority w:val="99"/>
    <w:semiHidden/>
    <w:unhideWhenUsed/>
    <w:rsid w:val="00196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4A"/>
    <w:rPr>
      <w:rFonts w:ascii="Tahoma" w:hAnsi="Tahoma" w:cs="Tahoma"/>
      <w:sz w:val="16"/>
      <w:szCs w:val="16"/>
    </w:rPr>
  </w:style>
  <w:style w:type="character" w:styleId="FollowedHyperlink">
    <w:name w:val="FollowedHyperlink"/>
    <w:basedOn w:val="DefaultParagraphFont"/>
    <w:uiPriority w:val="99"/>
    <w:semiHidden/>
    <w:unhideWhenUsed/>
    <w:rsid w:val="00BF77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cmr-2025.vercel.ap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scmr-2025.vercel.app/" TargetMode="External"/><Relationship Id="rId4" Type="http://schemas.openxmlformats.org/officeDocument/2006/relationships/settings" Target="settings.xml"/><Relationship Id="rId9" Type="http://schemas.openxmlformats.org/officeDocument/2006/relationships/hyperlink" Target="http://www.plagscan.com/seesources/analyse.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36</cp:revision>
  <dcterms:created xsi:type="dcterms:W3CDTF">2023-05-10T03:26:00Z</dcterms:created>
  <dcterms:modified xsi:type="dcterms:W3CDTF">2025-05-18T16:56:00Z</dcterms:modified>
</cp:coreProperties>
</file>