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5404FA" w14:textId="77777777" w:rsidR="005F5C53" w:rsidRDefault="00000000">
      <w:pPr>
        <w:jc w:val="center"/>
      </w:pPr>
      <w:r>
        <w:rPr>
          <w:b/>
          <w:color w:val="2F5597"/>
          <w:sz w:val="24"/>
        </w:rPr>
        <w:t>UNIVERSITY OF WESTMINSTER / IIT</w:t>
      </w:r>
    </w:p>
    <w:p w14:paraId="1D4FE2C8" w14:textId="2F365B6E" w:rsidR="005F5C53" w:rsidRDefault="00000000">
      <w:pPr>
        <w:pStyle w:val="Title"/>
        <w:jc w:val="center"/>
      </w:pPr>
      <w:r>
        <w:t>5COSC019</w:t>
      </w:r>
      <w:r w:rsidR="000A2424">
        <w:t>C</w:t>
      </w:r>
      <w:r>
        <w:t>OBJECT ORIENTED PROGRAMMING</w:t>
      </w:r>
    </w:p>
    <w:p w14:paraId="1CBBE514" w14:textId="77777777" w:rsidR="005F5C53" w:rsidRDefault="00000000">
      <w:pPr>
        <w:jc w:val="center"/>
      </w:pPr>
      <w:r>
        <w:rPr>
          <w:b/>
          <w:color w:val="1F7A8C"/>
          <w:sz w:val="36"/>
        </w:rPr>
        <w:t>WEEK 01 – PURE OOP / PURE JAVA</w:t>
      </w:r>
    </w:p>
    <w:p w14:paraId="6F50029C" w14:textId="77777777" w:rsidR="005F5C53" w:rsidRDefault="00000000">
      <w:pPr>
        <w:jc w:val="center"/>
      </w:pPr>
      <w:r>
        <w:rPr>
          <w:b/>
          <w:sz w:val="32"/>
        </w:rPr>
        <w:t>Java Foundations, Classes and Objects</w:t>
      </w:r>
    </w:p>
    <w:p w14:paraId="6B810C69" w14:textId="77777777" w:rsidR="005F5C53" w:rsidRDefault="00000000">
      <w:pPr>
        <w:jc w:val="center"/>
      </w:pPr>
      <w:r>
        <w:rPr>
          <w:i/>
          <w:color w:val="666666"/>
          <w:sz w:val="26"/>
        </w:rPr>
        <w:t>Detailed Lecture Notes and Workshop Guide</w:t>
      </w:r>
    </w:p>
    <w:p w14:paraId="50C60E02" w14:textId="77777777" w:rsidR="005F5C53" w:rsidRDefault="005F5C53"/>
    <w:tbl>
      <w:tblPr>
        <w:tblStyle w:val="TableGrid"/>
        <w:tblW w:w="0" w:type="auto"/>
        <w:jc w:val="center"/>
        <w:tblLook w:val="04A0" w:firstRow="1" w:lastRow="0" w:firstColumn="1" w:lastColumn="0" w:noHBand="0" w:noVBand="1"/>
      </w:tblPr>
      <w:tblGrid>
        <w:gridCol w:w="5040"/>
        <w:gridCol w:w="5040"/>
      </w:tblGrid>
      <w:tr w:rsidR="005F5C53" w14:paraId="118F6B40" w14:textId="77777777">
        <w:trPr>
          <w:jc w:val="center"/>
        </w:trPr>
        <w:tc>
          <w:tcPr>
            <w:tcW w:w="5040" w:type="dxa"/>
            <w:shd w:val="clear" w:color="auto" w:fill="D9EAF7"/>
            <w:tcMar>
              <w:top w:w="110" w:type="dxa"/>
              <w:left w:w="120" w:type="dxa"/>
              <w:bottom w:w="110" w:type="dxa"/>
              <w:right w:w="120" w:type="dxa"/>
            </w:tcMar>
          </w:tcPr>
          <w:p w14:paraId="591431ED" w14:textId="77777777" w:rsidR="005F5C53" w:rsidRDefault="00000000">
            <w:r>
              <w:rPr>
                <w:b/>
                <w:color w:val="17365D"/>
                <w:sz w:val="20"/>
              </w:rPr>
              <w:t>Module Code</w:t>
            </w:r>
          </w:p>
        </w:tc>
        <w:tc>
          <w:tcPr>
            <w:tcW w:w="5040" w:type="dxa"/>
            <w:tcMar>
              <w:top w:w="110" w:type="dxa"/>
              <w:left w:w="120" w:type="dxa"/>
              <w:bottom w:w="110" w:type="dxa"/>
              <w:right w:w="120" w:type="dxa"/>
            </w:tcMar>
          </w:tcPr>
          <w:p w14:paraId="76CC2AB5" w14:textId="72ABA30D" w:rsidR="005F5C53" w:rsidRDefault="00000000">
            <w:r>
              <w:rPr>
                <w:sz w:val="20"/>
              </w:rPr>
              <w:t>5COSC019</w:t>
            </w:r>
            <w:r w:rsidR="000A2424">
              <w:rPr>
                <w:sz w:val="20"/>
              </w:rPr>
              <w:t>C</w:t>
            </w:r>
          </w:p>
        </w:tc>
      </w:tr>
      <w:tr w:rsidR="005F5C53" w14:paraId="72ADD06B" w14:textId="77777777">
        <w:trPr>
          <w:jc w:val="center"/>
        </w:trPr>
        <w:tc>
          <w:tcPr>
            <w:tcW w:w="5040" w:type="dxa"/>
            <w:shd w:val="clear" w:color="auto" w:fill="D9EAF7"/>
            <w:tcMar>
              <w:top w:w="110" w:type="dxa"/>
              <w:left w:w="120" w:type="dxa"/>
              <w:bottom w:w="110" w:type="dxa"/>
              <w:right w:w="120" w:type="dxa"/>
            </w:tcMar>
          </w:tcPr>
          <w:p w14:paraId="461235B7" w14:textId="77777777" w:rsidR="005F5C53" w:rsidRDefault="00000000">
            <w:r>
              <w:rPr>
                <w:b/>
                <w:color w:val="17365D"/>
                <w:sz w:val="20"/>
              </w:rPr>
              <w:t>Level</w:t>
            </w:r>
          </w:p>
        </w:tc>
        <w:tc>
          <w:tcPr>
            <w:tcW w:w="5040" w:type="dxa"/>
            <w:tcMar>
              <w:top w:w="110" w:type="dxa"/>
              <w:left w:w="120" w:type="dxa"/>
              <w:bottom w:w="110" w:type="dxa"/>
              <w:right w:w="120" w:type="dxa"/>
            </w:tcMar>
          </w:tcPr>
          <w:p w14:paraId="43A3818D" w14:textId="77777777" w:rsidR="005F5C53" w:rsidRDefault="00000000">
            <w:r>
              <w:rPr>
                <w:sz w:val="20"/>
              </w:rPr>
              <w:t>Level 5</w:t>
            </w:r>
          </w:p>
        </w:tc>
      </w:tr>
      <w:tr w:rsidR="005F5C53" w14:paraId="6926FF3A" w14:textId="77777777">
        <w:trPr>
          <w:jc w:val="center"/>
        </w:trPr>
        <w:tc>
          <w:tcPr>
            <w:tcW w:w="5040" w:type="dxa"/>
            <w:shd w:val="clear" w:color="auto" w:fill="D9EAF7"/>
            <w:tcMar>
              <w:top w:w="110" w:type="dxa"/>
              <w:left w:w="120" w:type="dxa"/>
              <w:bottom w:w="110" w:type="dxa"/>
              <w:right w:w="120" w:type="dxa"/>
            </w:tcMar>
          </w:tcPr>
          <w:p w14:paraId="11217CAE" w14:textId="77777777" w:rsidR="005F5C53" w:rsidRDefault="00000000">
            <w:r>
              <w:rPr>
                <w:b/>
                <w:color w:val="17365D"/>
                <w:sz w:val="20"/>
              </w:rPr>
              <w:t>Session</w:t>
            </w:r>
          </w:p>
        </w:tc>
        <w:tc>
          <w:tcPr>
            <w:tcW w:w="5040" w:type="dxa"/>
            <w:tcMar>
              <w:top w:w="110" w:type="dxa"/>
              <w:left w:w="120" w:type="dxa"/>
              <w:bottom w:w="110" w:type="dxa"/>
              <w:right w:w="120" w:type="dxa"/>
            </w:tcMar>
          </w:tcPr>
          <w:p w14:paraId="4CB8D097" w14:textId="77777777" w:rsidR="005F5C53" w:rsidRDefault="00000000">
            <w:r>
              <w:rPr>
                <w:sz w:val="20"/>
              </w:rPr>
              <w:t>Week 01 – Pure OOP / Pure Java</w:t>
            </w:r>
          </w:p>
        </w:tc>
      </w:tr>
      <w:tr w:rsidR="005F5C53" w14:paraId="1465920E" w14:textId="77777777">
        <w:trPr>
          <w:jc w:val="center"/>
        </w:trPr>
        <w:tc>
          <w:tcPr>
            <w:tcW w:w="5040" w:type="dxa"/>
            <w:shd w:val="clear" w:color="auto" w:fill="D9EAF7"/>
            <w:tcMar>
              <w:top w:w="110" w:type="dxa"/>
              <w:left w:w="120" w:type="dxa"/>
              <w:bottom w:w="110" w:type="dxa"/>
              <w:right w:w="120" w:type="dxa"/>
            </w:tcMar>
          </w:tcPr>
          <w:p w14:paraId="181A5420" w14:textId="77777777" w:rsidR="005F5C53" w:rsidRDefault="00000000">
            <w:r>
              <w:rPr>
                <w:b/>
                <w:color w:val="17365D"/>
                <w:sz w:val="20"/>
              </w:rPr>
              <w:t>Duration</w:t>
            </w:r>
          </w:p>
        </w:tc>
        <w:tc>
          <w:tcPr>
            <w:tcW w:w="5040" w:type="dxa"/>
            <w:tcMar>
              <w:top w:w="110" w:type="dxa"/>
              <w:left w:w="120" w:type="dxa"/>
              <w:bottom w:w="110" w:type="dxa"/>
              <w:right w:w="120" w:type="dxa"/>
            </w:tcMar>
          </w:tcPr>
          <w:p w14:paraId="451A135C" w14:textId="77777777" w:rsidR="005F5C53" w:rsidRDefault="00000000">
            <w:r>
              <w:rPr>
                <w:sz w:val="20"/>
              </w:rPr>
              <w:t>2 hours</w:t>
            </w:r>
          </w:p>
        </w:tc>
      </w:tr>
      <w:tr w:rsidR="005F5C53" w14:paraId="0066DC00" w14:textId="77777777">
        <w:trPr>
          <w:jc w:val="center"/>
        </w:trPr>
        <w:tc>
          <w:tcPr>
            <w:tcW w:w="5040" w:type="dxa"/>
            <w:shd w:val="clear" w:color="auto" w:fill="D9EAF7"/>
            <w:tcMar>
              <w:top w:w="110" w:type="dxa"/>
              <w:left w:w="120" w:type="dxa"/>
              <w:bottom w:w="110" w:type="dxa"/>
              <w:right w:w="120" w:type="dxa"/>
            </w:tcMar>
          </w:tcPr>
          <w:p w14:paraId="17A0F091" w14:textId="77777777" w:rsidR="005F5C53" w:rsidRDefault="00000000">
            <w:r>
              <w:rPr>
                <w:b/>
                <w:color w:val="17365D"/>
                <w:sz w:val="20"/>
              </w:rPr>
              <w:t>Delivery Style</w:t>
            </w:r>
          </w:p>
        </w:tc>
        <w:tc>
          <w:tcPr>
            <w:tcW w:w="5040" w:type="dxa"/>
            <w:tcMar>
              <w:top w:w="110" w:type="dxa"/>
              <w:left w:w="120" w:type="dxa"/>
              <w:bottom w:w="110" w:type="dxa"/>
              <w:right w:w="120" w:type="dxa"/>
            </w:tcMar>
          </w:tcPr>
          <w:p w14:paraId="1439971C" w14:textId="77777777" w:rsidR="005F5C53" w:rsidRDefault="00000000">
            <w:r>
              <w:rPr>
                <w:sz w:val="20"/>
              </w:rPr>
              <w:t>Workshop-based lecture with continuous coding</w:t>
            </w:r>
          </w:p>
        </w:tc>
      </w:tr>
      <w:tr w:rsidR="005F5C53" w14:paraId="63511739" w14:textId="77777777">
        <w:trPr>
          <w:jc w:val="center"/>
        </w:trPr>
        <w:tc>
          <w:tcPr>
            <w:tcW w:w="5040" w:type="dxa"/>
            <w:shd w:val="clear" w:color="auto" w:fill="D9EAF7"/>
            <w:tcMar>
              <w:top w:w="110" w:type="dxa"/>
              <w:left w:w="120" w:type="dxa"/>
              <w:bottom w:w="110" w:type="dxa"/>
              <w:right w:w="120" w:type="dxa"/>
            </w:tcMar>
          </w:tcPr>
          <w:p w14:paraId="0512A2C7" w14:textId="77777777" w:rsidR="005F5C53" w:rsidRDefault="00000000">
            <w:r>
              <w:rPr>
                <w:b/>
                <w:color w:val="17365D"/>
                <w:sz w:val="20"/>
              </w:rPr>
              <w:t>Primary Alignment</w:t>
            </w:r>
          </w:p>
        </w:tc>
        <w:tc>
          <w:tcPr>
            <w:tcW w:w="5040" w:type="dxa"/>
            <w:tcMar>
              <w:top w:w="110" w:type="dxa"/>
              <w:left w:w="120" w:type="dxa"/>
              <w:bottom w:w="110" w:type="dxa"/>
              <w:right w:w="120" w:type="dxa"/>
            </w:tcMar>
          </w:tcPr>
          <w:p w14:paraId="36FB574E" w14:textId="77777777" w:rsidR="005F5C53" w:rsidRDefault="00000000">
            <w:r>
              <w:rPr>
                <w:sz w:val="20"/>
              </w:rPr>
              <w:t>LO1 foundation; preparation for the Week 9 Lab-Based Practical</w:t>
            </w:r>
          </w:p>
        </w:tc>
      </w:tr>
    </w:tbl>
    <w:p w14:paraId="38F4CF22" w14:textId="77777777" w:rsidR="005F5C53" w:rsidRDefault="005F5C53"/>
    <w:tbl>
      <w:tblPr>
        <w:tblStyle w:val="TableGrid"/>
        <w:tblW w:w="0" w:type="auto"/>
        <w:jc w:val="center"/>
        <w:tblLook w:val="04A0" w:firstRow="1" w:lastRow="0" w:firstColumn="1" w:lastColumn="0" w:noHBand="0" w:noVBand="1"/>
      </w:tblPr>
      <w:tblGrid>
        <w:gridCol w:w="10080"/>
      </w:tblGrid>
      <w:tr w:rsidR="005F5C53" w14:paraId="7E13570D" w14:textId="77777777">
        <w:trPr>
          <w:jc w:val="center"/>
        </w:trPr>
        <w:tc>
          <w:tcPr>
            <w:tcW w:w="10080" w:type="dxa"/>
            <w:shd w:val="clear" w:color="auto" w:fill="E2F0D9"/>
            <w:tcMar>
              <w:top w:w="130" w:type="dxa"/>
              <w:left w:w="140" w:type="dxa"/>
              <w:bottom w:w="130" w:type="dxa"/>
              <w:right w:w="140" w:type="dxa"/>
            </w:tcMar>
          </w:tcPr>
          <w:p w14:paraId="22BB14A2" w14:textId="77777777" w:rsidR="005F5C53" w:rsidRDefault="00000000">
            <w:pPr>
              <w:spacing w:after="0"/>
            </w:pPr>
            <w:r>
              <w:rPr>
                <w:b/>
                <w:color w:val="17365D"/>
              </w:rPr>
              <w:t>Scope of this document</w:t>
            </w:r>
            <w:r>
              <w:rPr>
                <w:b/>
                <w:color w:val="17365D"/>
              </w:rPr>
              <w:br/>
            </w:r>
            <w:r>
              <w:t>These notes cover the Pure Java/OOP lecture only. Spring Boot, REST, Swagger, React and other Enterprise Application content are deliberately excluded from this session. The worked example used here is a University Equipment Lending System; lecturers may substitute another simple domain, but should keep one example and grow it week by week.</w:t>
            </w:r>
          </w:p>
        </w:tc>
      </w:tr>
    </w:tbl>
    <w:p w14:paraId="46FF8383" w14:textId="77777777" w:rsidR="005F5C53" w:rsidRDefault="005F5C53">
      <w:pPr>
        <w:spacing w:after="0"/>
      </w:pPr>
    </w:p>
    <w:p w14:paraId="536500BF" w14:textId="77777777" w:rsidR="005F5C53" w:rsidRDefault="005F5C53"/>
    <w:p w14:paraId="64DA7627" w14:textId="77777777" w:rsidR="005F5C53" w:rsidRDefault="00000000">
      <w:pPr>
        <w:pStyle w:val="Heading1"/>
        <w:pageBreakBefore/>
      </w:pPr>
      <w:r>
        <w:lastRenderedPageBreak/>
        <w:t>. Contents</w:t>
      </w:r>
    </w:p>
    <w:p w14:paraId="2BF39D0C" w14:textId="77777777" w:rsidR="005F5C53" w:rsidRDefault="00000000">
      <w:r>
        <w:t>1. Purpose, scope and relationship to the wider module</w:t>
      </w:r>
    </w:p>
    <w:p w14:paraId="3BDC97E5" w14:textId="77777777" w:rsidR="005F5C53" w:rsidRDefault="00000000">
      <w:r>
        <w:t>2. Week 01 learning outcomes and success criteria</w:t>
      </w:r>
    </w:p>
    <w:p w14:paraId="18BC116C" w14:textId="77777777" w:rsidR="005F5C53" w:rsidRDefault="00000000">
      <w:r>
        <w:t>3. Two-hour delivery map</w:t>
      </w:r>
    </w:p>
    <w:p w14:paraId="01F51EED" w14:textId="77777777" w:rsidR="005F5C53" w:rsidRDefault="00000000">
      <w:r>
        <w:t>4. Why begin with objects?</w:t>
      </w:r>
    </w:p>
    <w:p w14:paraId="33B01089" w14:textId="77777777" w:rsidR="005F5C53" w:rsidRDefault="00000000">
      <w:r>
        <w:t>5. Java diagnostic recap: types, variables and expressions</w:t>
      </w:r>
    </w:p>
    <w:p w14:paraId="04773895" w14:textId="77777777" w:rsidR="005F5C53" w:rsidRDefault="00000000">
      <w:r>
        <w:t>6. Operators, expressions and type behaviour</w:t>
      </w:r>
    </w:p>
    <w:p w14:paraId="6CC26A51" w14:textId="77777777" w:rsidR="005F5C53" w:rsidRDefault="00000000">
      <w:r>
        <w:t>7. Methods: parameters, arguments and return values</w:t>
      </w:r>
    </w:p>
    <w:p w14:paraId="79759C7C" w14:textId="77777777" w:rsidR="005F5C53" w:rsidRDefault="00000000">
      <w:r>
        <w:t>8. Control flow: decisions and repetition</w:t>
      </w:r>
    </w:p>
    <w:p w14:paraId="30013304" w14:textId="77777777" w:rsidR="005F5C53" w:rsidRDefault="00000000">
      <w:r>
        <w:t>9. Warm-up workshop: predict the output</w:t>
      </w:r>
    </w:p>
    <w:p w14:paraId="390EDE92" w14:textId="77777777" w:rsidR="005F5C53" w:rsidRDefault="00000000">
      <w:r>
        <w:t>10. From loose data to a domain model</w:t>
      </w:r>
    </w:p>
    <w:p w14:paraId="0A7D50C6" w14:textId="77777777" w:rsidR="005F5C53" w:rsidRDefault="00000000">
      <w:r>
        <w:t>11. Classes: defining a new type</w:t>
      </w:r>
    </w:p>
    <w:p w14:paraId="04906538" w14:textId="77777777" w:rsidR="005F5C53" w:rsidRDefault="00000000">
      <w:r>
        <w:t>12. Objects and instances</w:t>
      </w:r>
    </w:p>
    <w:p w14:paraId="3287CC0B" w14:textId="77777777" w:rsidR="005F5C53" w:rsidRDefault="00000000">
      <w:r>
        <w:t>13. Fields and object state</w:t>
      </w:r>
    </w:p>
    <w:p w14:paraId="1EAB8C67" w14:textId="77777777" w:rsidR="005F5C53" w:rsidRDefault="00000000">
      <w:pPr>
        <w:pageBreakBefore/>
      </w:pPr>
      <w:r>
        <w:lastRenderedPageBreak/>
        <w:t>14. Constructors</w:t>
      </w:r>
    </w:p>
    <w:p w14:paraId="36360D0E" w14:textId="77777777" w:rsidR="005F5C53" w:rsidRDefault="00000000">
      <w:r>
        <w:t>15. The new keyword and object creation</w:t>
      </w:r>
    </w:p>
    <w:p w14:paraId="529FB06B" w14:textId="77777777" w:rsidR="005F5C53" w:rsidRDefault="00000000">
      <w:r>
        <w:t>16. The this reference</w:t>
      </w:r>
    </w:p>
    <w:p w14:paraId="533FED02" w14:textId="77777777" w:rsidR="005F5C53" w:rsidRDefault="00000000">
      <w:r>
        <w:t>17. Behaviour: methods that belong to objects</w:t>
      </w:r>
    </w:p>
    <w:p w14:paraId="56745465" w14:textId="77777777" w:rsidR="005F5C53" w:rsidRDefault="00000000">
      <w:r>
        <w:t>18. Identity, state and behaviour</w:t>
      </w:r>
    </w:p>
    <w:p w14:paraId="47D68B65" w14:textId="77777777" w:rsidR="005F5C53" w:rsidRDefault="00000000">
      <w:r>
        <w:t>19. References, aliasing and null</w:t>
      </w:r>
    </w:p>
    <w:p w14:paraId="0CAE8054" w14:textId="77777777" w:rsidR="005F5C53" w:rsidRDefault="00000000">
      <w:r>
        <w:t>20. A conceptual memory model</w:t>
      </w:r>
    </w:p>
    <w:p w14:paraId="1D7DD9CE" w14:textId="77777777" w:rsidR="005F5C53" w:rsidRDefault="00000000">
      <w:r>
        <w:t>21. Building the EquipmentItem class step by step</w:t>
      </w:r>
    </w:p>
    <w:p w14:paraId="00196BA9" w14:textId="77777777" w:rsidR="005F5C53" w:rsidRDefault="00000000">
      <w:r>
        <w:t>22. Building and using multiple objects</w:t>
      </w:r>
    </w:p>
    <w:p w14:paraId="6A43F23B" w14:textId="77777777" w:rsidR="005F5C53" w:rsidRDefault="00000000">
      <w:r>
        <w:t>23. Adding calculateLateFee()</w:t>
      </w:r>
    </w:p>
    <w:p w14:paraId="4BB0B859" w14:textId="77777777" w:rsidR="005F5C53" w:rsidRDefault="00000000">
      <w:r>
        <w:t>24. Adding isExpensive() and simple predicates</w:t>
      </w:r>
    </w:p>
    <w:p w14:paraId="559CF98F" w14:textId="77777777" w:rsidR="005F5C53" w:rsidRDefault="00000000">
      <w:r>
        <w:t>25. Main method and static context</w:t>
      </w:r>
    </w:p>
    <w:p w14:paraId="021ECAE1" w14:textId="77777777" w:rsidR="005F5C53" w:rsidRDefault="00000000">
      <w:r>
        <w:t>26. Common compilation and runtime errors</w:t>
      </w:r>
    </w:p>
    <w:p w14:paraId="7259CABD" w14:textId="77777777" w:rsidR="005F5C53" w:rsidRDefault="00000000">
      <w:r>
        <w:t>27. Debugging workflow in IntelliJ</w:t>
      </w:r>
    </w:p>
    <w:p w14:paraId="79C3ACEB" w14:textId="77777777" w:rsidR="005F5C53" w:rsidRDefault="00000000">
      <w:r>
        <w:t>28. Guided workshop activities</w:t>
      </w:r>
    </w:p>
    <w:p w14:paraId="62CDB8AB" w14:textId="77777777" w:rsidR="005F5C53" w:rsidRDefault="00000000">
      <w:r>
        <w:t>29. Independent extension challenge</w:t>
      </w:r>
    </w:p>
    <w:p w14:paraId="0932575C" w14:textId="77777777" w:rsidR="005F5C53" w:rsidRDefault="00000000">
      <w:r>
        <w:t>30. Formative questions and model answers</w:t>
      </w:r>
    </w:p>
    <w:p w14:paraId="6B4E12BA" w14:textId="77777777" w:rsidR="005F5C53" w:rsidRDefault="00000000">
      <w:r>
        <w:t>31. Misconceptions to address explicitly</w:t>
      </w:r>
    </w:p>
    <w:p w14:paraId="2D314D27" w14:textId="77777777" w:rsidR="005F5C53" w:rsidRDefault="00000000">
      <w:r>
        <w:t>32. Lecturer delivery notes</w:t>
      </w:r>
    </w:p>
    <w:p w14:paraId="57699414" w14:textId="77777777" w:rsidR="005F5C53" w:rsidRDefault="00000000">
      <w:r>
        <w:t>33. End-of-session checklist and exit ticket</w:t>
      </w:r>
    </w:p>
    <w:p w14:paraId="0862A4FA" w14:textId="77777777" w:rsidR="005F5C53" w:rsidRDefault="00000000">
      <w:pPr>
        <w:pageBreakBefore/>
      </w:pPr>
      <w:r>
        <w:lastRenderedPageBreak/>
        <w:t>34. Preparation for Week 02</w:t>
      </w:r>
    </w:p>
    <w:p w14:paraId="4B5FB8E7" w14:textId="77777777" w:rsidR="005F5C53" w:rsidRDefault="00000000">
      <w:r>
        <w:t>Appendix A. Complete Week 01 reference implementation</w:t>
      </w:r>
    </w:p>
    <w:p w14:paraId="32454498" w14:textId="77777777" w:rsidR="005F5C53" w:rsidRDefault="00000000">
      <w:r>
        <w:t>Appendix B. Additional practice exercises</w:t>
      </w:r>
    </w:p>
    <w:p w14:paraId="26654A6B" w14:textId="77777777" w:rsidR="005F5C53" w:rsidRDefault="00000000">
      <w:r>
        <w:t>Appendix C. Model answers to additional exercises</w:t>
      </w:r>
    </w:p>
    <w:p w14:paraId="16E4C47D" w14:textId="77777777" w:rsidR="005F5C53" w:rsidRDefault="00000000">
      <w:r>
        <w:t>Appendix D. Terminology glossary</w:t>
      </w:r>
    </w:p>
    <w:p w14:paraId="6152AC2D" w14:textId="77777777" w:rsidR="005F5C53" w:rsidRDefault="005F5C53"/>
    <w:p w14:paraId="3BA4201A" w14:textId="77777777" w:rsidR="005F5C53" w:rsidRDefault="00000000">
      <w:pPr>
        <w:pStyle w:val="Heading1"/>
        <w:pageBreakBefore/>
      </w:pPr>
      <w:r>
        <w:lastRenderedPageBreak/>
        <w:t>1. Purpose, Scope and Relationship to the Wider Module</w:t>
      </w:r>
    </w:p>
    <w:p w14:paraId="2270528C" w14:textId="77777777" w:rsidR="005F5C53" w:rsidRDefault="00000000">
      <w:r>
        <w:rPr>
          <w:i/>
          <w:color w:val="666666"/>
        </w:rPr>
        <w:t>Week 01 establishes the object mental model that every later OOP topic depends on.</w:t>
      </w:r>
    </w:p>
    <w:p w14:paraId="4A1B9B2D" w14:textId="77777777" w:rsidR="005F5C53" w:rsidRDefault="00000000">
      <w:r>
        <w:t>The purpose of Week 01 is not to teach Spring Boot and OOP at the same time. In the redesigned delivery model, students receive a dedicated Pure OOP lecture in which Java and object-oriented concepts are taught without framework noise. The Enterprise Application lecture later applies those concepts in Spring Boot. This separation should reduce cognitive load and allow students to understand the language mechanism before they must also reason about HTTP, JSON, annotations or dependency injection.</w:t>
      </w:r>
    </w:p>
    <w:p w14:paraId="201CF0C8" w14:textId="77777777" w:rsidR="005F5C53" w:rsidRDefault="00000000">
      <w:r>
        <w:t>The University of Westminster Week 01 material already treats the Java recap as diagnostic and moves from basic Java syntax into classes and objects. The Recap Tutorial similarly ends by replacing loose parallel data structures with a single class. These notes preserve that conceptual progression while removing Spring-specific material from the Pure OOP slot.</w:t>
      </w:r>
    </w:p>
    <w:p w14:paraId="114DDD8F" w14:textId="77777777" w:rsidR="005F5C53" w:rsidRDefault="00000000">
      <w:r>
        <w:t>Week 01 therefore has two jobs. First, it verifies that students can still use the Java they learned previously: variables, types, methods, conditions and loops. Second, it establishes the foundational OOP model: a class defines a type; an object is an instance of that type; each object has state and behaviour; constructors initialise objects; and references allow code to work with those objects.</w:t>
      </w:r>
    </w:p>
    <w:tbl>
      <w:tblPr>
        <w:tblStyle w:val="TableGrid"/>
        <w:tblW w:w="0" w:type="auto"/>
        <w:jc w:val="center"/>
        <w:tblLook w:val="04A0" w:firstRow="1" w:lastRow="0" w:firstColumn="1" w:lastColumn="0" w:noHBand="0" w:noVBand="1"/>
      </w:tblPr>
      <w:tblGrid>
        <w:gridCol w:w="10080"/>
      </w:tblGrid>
      <w:tr w:rsidR="005F5C53" w14:paraId="7E13597D" w14:textId="77777777">
        <w:trPr>
          <w:jc w:val="center"/>
        </w:trPr>
        <w:tc>
          <w:tcPr>
            <w:tcW w:w="10080" w:type="dxa"/>
            <w:shd w:val="clear" w:color="auto" w:fill="EEF4FB"/>
            <w:tcMar>
              <w:top w:w="130" w:type="dxa"/>
              <w:left w:w="140" w:type="dxa"/>
              <w:bottom w:w="130" w:type="dxa"/>
              <w:right w:w="140" w:type="dxa"/>
            </w:tcMar>
          </w:tcPr>
          <w:p w14:paraId="73397390" w14:textId="77777777" w:rsidR="005F5C53" w:rsidRDefault="00000000">
            <w:pPr>
              <w:spacing w:after="0"/>
            </w:pPr>
            <w:r>
              <w:rPr>
                <w:b/>
                <w:color w:val="17365D"/>
              </w:rPr>
              <w:t>Core pedagogical rule</w:t>
            </w:r>
            <w:r>
              <w:rPr>
                <w:b/>
                <w:color w:val="17365D"/>
              </w:rPr>
              <w:br/>
            </w:r>
            <w:r>
              <w:t>Do not begin Week 01 by listing definitions. Begin with a small problem: several related values are being managed separately. Let students feel the awkwardness, then introduce a class as the language mechanism that gives those values one coherent home.</w:t>
            </w:r>
          </w:p>
        </w:tc>
      </w:tr>
    </w:tbl>
    <w:p w14:paraId="475D0C1E" w14:textId="77777777" w:rsidR="005F5C53" w:rsidRDefault="005F5C53">
      <w:pPr>
        <w:spacing w:after="0"/>
      </w:pPr>
    </w:p>
    <w:p w14:paraId="57A6B08A" w14:textId="77777777" w:rsidR="005F5C53" w:rsidRDefault="00000000">
      <w:r>
        <w:t>The example used in these notes is a University Equipment Lending System. The first entity is EquipmentItem. In Week 01 it is deliberately simple. Later weeks can encapsulate it, place many items into collections, create subclasses such as Laptop and Camera, introduce polymorphic behaviour, abstract types and custom exceptions.</w:t>
      </w:r>
    </w:p>
    <w:p w14:paraId="30CF8F93" w14:textId="77777777" w:rsidR="005F5C53" w:rsidRDefault="00000000">
      <w:pPr>
        <w:pStyle w:val="ListBullet"/>
        <w:spacing w:after="40"/>
      </w:pPr>
      <w:r>
        <w:t>Week 01: EquipmentItem exists as a simple class with fields, constructors and behaviour.</w:t>
      </w:r>
    </w:p>
    <w:p w14:paraId="25C3D465" w14:textId="77777777" w:rsidR="005F5C53" w:rsidRDefault="00000000">
      <w:pPr>
        <w:pStyle w:val="ListBullet"/>
        <w:spacing w:after="40"/>
      </w:pPr>
      <w:r>
        <w:t>Week 02: its state becomes properly encapsulated and its design is represented in UML.</w:t>
      </w:r>
    </w:p>
    <w:p w14:paraId="64B7DFEF" w14:textId="77777777" w:rsidR="005F5C53" w:rsidRDefault="00000000">
      <w:pPr>
        <w:pStyle w:val="ListBullet"/>
        <w:spacing w:after="40"/>
      </w:pPr>
      <w:r>
        <w:t>Week 03: EquipmentManager manages many EquipmentItem objects in typed collections.</w:t>
      </w:r>
    </w:p>
    <w:p w14:paraId="7D16CB55" w14:textId="77777777" w:rsidR="005F5C53" w:rsidRDefault="00000000">
      <w:pPr>
        <w:pStyle w:val="ListBullet"/>
        <w:spacing w:after="40"/>
      </w:pPr>
      <w:r>
        <w:t>Week 04: Laptop and Camera extend EquipmentItem.</w:t>
      </w:r>
    </w:p>
    <w:p w14:paraId="6E837137" w14:textId="77777777" w:rsidR="005F5C53" w:rsidRDefault="00000000">
      <w:pPr>
        <w:pStyle w:val="ListBullet"/>
        <w:spacing w:after="40"/>
      </w:pPr>
      <w:r>
        <w:t>Week 05: the hierarchy becomes polymorphic and abstract/interface-based.</w:t>
      </w:r>
    </w:p>
    <w:p w14:paraId="439B360E" w14:textId="77777777" w:rsidR="005F5C53" w:rsidRDefault="00000000">
      <w:pPr>
        <w:pStyle w:val="ListBullet"/>
        <w:spacing w:after="40"/>
      </w:pPr>
      <w:r>
        <w:t>Week 07: domain-specific exceptions make the model robust.</w:t>
      </w:r>
    </w:p>
    <w:p w14:paraId="3475804B" w14:textId="77777777" w:rsidR="005F5C53" w:rsidRDefault="005F5C53"/>
    <w:p w14:paraId="1AC7827C" w14:textId="77777777" w:rsidR="005F5C53" w:rsidRDefault="00000000">
      <w:pPr>
        <w:pStyle w:val="Heading1"/>
      </w:pPr>
      <w:r>
        <w:t>2. Week 01 Learning Outcomes and Success Criteria</w:t>
      </w:r>
    </w:p>
    <w:p w14:paraId="72E57C3A" w14:textId="77777777" w:rsidR="005F5C53" w:rsidRDefault="00000000">
      <w:r>
        <w:t>By the end of the two-hour Pure OOP workshop, a student who has achieved the intended Week 01 standard should be able to do the following without being led line by line:</w:t>
      </w:r>
    </w:p>
    <w:p w14:paraId="68DBAB36" w14:textId="77777777" w:rsidR="005F5C53" w:rsidRDefault="00000000">
      <w:pPr>
        <w:pStyle w:val="ListBullet"/>
        <w:spacing w:after="40"/>
      </w:pPr>
      <w:r>
        <w:t>Declare and initialise variables using int, double, boolean and String.</w:t>
      </w:r>
    </w:p>
    <w:p w14:paraId="4E443745" w14:textId="77777777" w:rsidR="005F5C53" w:rsidRDefault="00000000">
      <w:pPr>
        <w:pStyle w:val="ListBullet"/>
        <w:spacing w:after="40"/>
      </w:pPr>
      <w:r>
        <w:t>Write and call a simple method with parameters and a return value.</w:t>
      </w:r>
    </w:p>
    <w:p w14:paraId="2A092730" w14:textId="77777777" w:rsidR="005F5C53" w:rsidRDefault="00000000">
      <w:pPr>
        <w:pStyle w:val="ListBullet"/>
        <w:spacing w:after="40"/>
      </w:pPr>
      <w:r>
        <w:t>Use if/else and a loop for simple logic.</w:t>
      </w:r>
    </w:p>
    <w:p w14:paraId="3C311D1A" w14:textId="77777777" w:rsidR="005F5C53" w:rsidRDefault="00000000">
      <w:pPr>
        <w:pStyle w:val="ListBullet"/>
        <w:spacing w:after="40"/>
      </w:pPr>
      <w:r>
        <w:t>Explain the difference between a class and an object.</w:t>
      </w:r>
    </w:p>
    <w:p w14:paraId="43363EEB" w14:textId="77777777" w:rsidR="005F5C53" w:rsidRDefault="00000000">
      <w:pPr>
        <w:pStyle w:val="ListBullet"/>
        <w:spacing w:after="40"/>
      </w:pPr>
      <w:r>
        <w:t>Create a Java class containing fields, a constructor and methods.</w:t>
      </w:r>
    </w:p>
    <w:p w14:paraId="13189A5C" w14:textId="77777777" w:rsidR="005F5C53" w:rsidRDefault="00000000">
      <w:pPr>
        <w:pStyle w:val="ListBullet"/>
        <w:spacing w:after="40"/>
      </w:pPr>
      <w:r>
        <w:t>Create multiple objects using new.</w:t>
      </w:r>
    </w:p>
    <w:p w14:paraId="31E67EDC" w14:textId="77777777" w:rsidR="005F5C53" w:rsidRDefault="00000000">
      <w:pPr>
        <w:pStyle w:val="ListBullet"/>
        <w:spacing w:after="40"/>
      </w:pPr>
      <w:r>
        <w:t>Use this to distinguish constructor parameters from object fields.</w:t>
      </w:r>
    </w:p>
    <w:p w14:paraId="729D83AD" w14:textId="77777777" w:rsidR="005F5C53" w:rsidRDefault="00000000">
      <w:pPr>
        <w:pStyle w:val="ListBullet"/>
        <w:spacing w:after="40"/>
      </w:pPr>
      <w:r>
        <w:t>Explain object state and behaviour using a concrete example.</w:t>
      </w:r>
    </w:p>
    <w:p w14:paraId="1FD1882C" w14:textId="77777777" w:rsidR="005F5C53" w:rsidRDefault="00000000">
      <w:pPr>
        <w:pStyle w:val="ListBullet"/>
        <w:spacing w:after="40"/>
      </w:pPr>
      <w:r>
        <w:t>Explain that two objects created from the same class can contain different state.</w:t>
      </w:r>
    </w:p>
    <w:p w14:paraId="4461D148" w14:textId="77777777" w:rsidR="005F5C53" w:rsidRDefault="00000000">
      <w:pPr>
        <w:pStyle w:val="ListBullet"/>
        <w:spacing w:after="40"/>
      </w:pPr>
      <w:r>
        <w:lastRenderedPageBreak/>
        <w:t>Recognise that a variable of a class type stores a reference to an object rather than containing the object 'inside' the variable in a simplistic sense.</w:t>
      </w:r>
    </w:p>
    <w:p w14:paraId="77A69410" w14:textId="77777777" w:rsidR="005F5C53" w:rsidRDefault="00000000">
      <w:pPr>
        <w:pStyle w:val="ListBullet"/>
        <w:spacing w:after="40"/>
      </w:pPr>
      <w:r>
        <w:t>Recognise null as 'no object reference' and understand that calling an instance method through null fails at runtime.</w:t>
      </w:r>
    </w:p>
    <w:p w14:paraId="4C8B3301" w14:textId="77777777" w:rsidR="005F5C53" w:rsidRDefault="00000000">
      <w:pPr>
        <w:pStyle w:val="ListBullet"/>
        <w:spacing w:after="40"/>
      </w:pPr>
      <w:r>
        <w:t>Add one new behaviour to the continuing example independently.</w:t>
      </w:r>
    </w:p>
    <w:p w14:paraId="13309DAF" w14:textId="77777777" w:rsidR="005F5C53" w:rsidRDefault="00000000">
      <w:pPr>
        <w:pStyle w:val="Heading2"/>
      </w:pPr>
      <w:r>
        <w:t>Success criteria for the lecturer</w:t>
      </w:r>
    </w:p>
    <w:p w14:paraId="4B1E00C4" w14:textId="77777777" w:rsidR="005F5C53" w:rsidRDefault="00000000">
      <w:pPr>
        <w:pStyle w:val="ListBullet"/>
        <w:spacing w:after="40"/>
      </w:pPr>
      <w:r>
        <w:t>At least half of the session involves students predicting, typing, modifying or explaining code.</w:t>
      </w:r>
    </w:p>
    <w:p w14:paraId="59102FE6" w14:textId="77777777" w:rsidR="005F5C53" w:rsidRDefault="00000000">
      <w:pPr>
        <w:pStyle w:val="ListBullet"/>
        <w:spacing w:after="40"/>
      </w:pPr>
      <w:r>
        <w:t>The first class is developed live from a problem rather than shown as a finished artefact.</w:t>
      </w:r>
    </w:p>
    <w:p w14:paraId="5D0A7C72" w14:textId="77777777" w:rsidR="005F5C53" w:rsidRDefault="00000000">
      <w:pPr>
        <w:pStyle w:val="ListBullet"/>
        <w:spacing w:after="40"/>
      </w:pPr>
      <w:r>
        <w:t>Students create more than one object and visibly observe independent state.</w:t>
      </w:r>
    </w:p>
    <w:p w14:paraId="7654FED9" w14:textId="77777777" w:rsidR="005F5C53" w:rsidRDefault="00000000">
      <w:pPr>
        <w:pStyle w:val="ListBullet"/>
        <w:spacing w:after="40"/>
      </w:pPr>
      <w:r>
        <w:t>The lecturer deliberately demonstrates at least one compile-time error and one runtime error or null-risk discussion.</w:t>
      </w:r>
    </w:p>
    <w:p w14:paraId="35C1B814" w14:textId="77777777" w:rsidR="005F5C53" w:rsidRDefault="00000000">
      <w:pPr>
        <w:pStyle w:val="ListBullet"/>
        <w:spacing w:after="40"/>
      </w:pPr>
      <w:r>
        <w:t>The final 15 minutes remain available for Q&amp;A.</w:t>
      </w:r>
    </w:p>
    <w:p w14:paraId="63BFAAA9" w14:textId="77777777" w:rsidR="005F5C53" w:rsidRDefault="00000000">
      <w:pPr>
        <w:pStyle w:val="ListBullet"/>
        <w:spacing w:after="40"/>
      </w:pPr>
      <w:r>
        <w:t>No Spring, REST or React content enters the Pure OOP session.</w:t>
      </w:r>
    </w:p>
    <w:tbl>
      <w:tblPr>
        <w:tblStyle w:val="TableGrid"/>
        <w:tblW w:w="0" w:type="auto"/>
        <w:jc w:val="center"/>
        <w:tblLook w:val="04A0" w:firstRow="1" w:lastRow="0" w:firstColumn="1" w:lastColumn="0" w:noHBand="0" w:noVBand="1"/>
      </w:tblPr>
      <w:tblGrid>
        <w:gridCol w:w="10080"/>
      </w:tblGrid>
      <w:tr w:rsidR="005F5C53" w14:paraId="4B94F77A" w14:textId="77777777">
        <w:trPr>
          <w:jc w:val="center"/>
        </w:trPr>
        <w:tc>
          <w:tcPr>
            <w:tcW w:w="10080" w:type="dxa"/>
            <w:shd w:val="clear" w:color="auto" w:fill="D9EAF7"/>
            <w:tcMar>
              <w:top w:w="130" w:type="dxa"/>
              <w:left w:w="140" w:type="dxa"/>
              <w:bottom w:w="130" w:type="dxa"/>
              <w:right w:w="140" w:type="dxa"/>
            </w:tcMar>
          </w:tcPr>
          <w:p w14:paraId="4B02F59A" w14:textId="77777777" w:rsidR="005F5C53" w:rsidRDefault="00000000">
            <w:pPr>
              <w:spacing w:after="0"/>
            </w:pPr>
            <w:r>
              <w:rPr>
                <w:b/>
                <w:color w:val="17365D"/>
              </w:rPr>
              <w:t>Assessment connection</w:t>
            </w:r>
            <w:r>
              <w:rPr>
                <w:b/>
                <w:color w:val="17365D"/>
              </w:rPr>
              <w:br/>
            </w:r>
            <w:r>
              <w:t>The Lab-Based Practical later requires students to work independently with classes, objects and object-oriented design. Week 01 is foundational: if a student cannot create and reason about objects confidently here, later inheritance and polymorphism will become syntax memorisation rather than understanding.</w:t>
            </w:r>
          </w:p>
        </w:tc>
      </w:tr>
    </w:tbl>
    <w:p w14:paraId="2CE6D7B1" w14:textId="77777777" w:rsidR="005F5C53" w:rsidRDefault="005F5C53">
      <w:pPr>
        <w:spacing w:after="0"/>
      </w:pPr>
    </w:p>
    <w:p w14:paraId="2EED6902" w14:textId="77777777" w:rsidR="005F5C53" w:rsidRDefault="005F5C53"/>
    <w:p w14:paraId="64E2450B" w14:textId="77777777" w:rsidR="005F5C53" w:rsidRDefault="00000000">
      <w:pPr>
        <w:pStyle w:val="Heading1"/>
      </w:pPr>
      <w:r>
        <w:t>3. Two-Hour Delivery Map</w:t>
      </w:r>
    </w:p>
    <w:tbl>
      <w:tblPr>
        <w:tblStyle w:val="TableGrid"/>
        <w:tblW w:w="0" w:type="auto"/>
        <w:jc w:val="center"/>
        <w:tblLook w:val="04A0" w:firstRow="1" w:lastRow="0" w:firstColumn="1" w:lastColumn="0" w:noHBand="0" w:noVBand="1"/>
      </w:tblPr>
      <w:tblGrid>
        <w:gridCol w:w="2520"/>
        <w:gridCol w:w="2520"/>
        <w:gridCol w:w="2520"/>
        <w:gridCol w:w="2520"/>
      </w:tblGrid>
      <w:tr w:rsidR="005F5C53" w14:paraId="0527A963" w14:textId="77777777">
        <w:trPr>
          <w:jc w:val="center"/>
        </w:trPr>
        <w:tc>
          <w:tcPr>
            <w:tcW w:w="2520" w:type="dxa"/>
            <w:shd w:val="clear" w:color="auto" w:fill="17365D"/>
            <w:tcMar>
              <w:top w:w="90" w:type="dxa"/>
              <w:left w:w="100" w:type="dxa"/>
              <w:bottom w:w="90" w:type="dxa"/>
              <w:right w:w="100" w:type="dxa"/>
            </w:tcMar>
            <w:vAlign w:val="center"/>
          </w:tcPr>
          <w:p w14:paraId="577FB699" w14:textId="77777777" w:rsidR="005F5C53" w:rsidRDefault="00000000">
            <w:pPr>
              <w:spacing w:after="0"/>
            </w:pPr>
            <w:r>
              <w:rPr>
                <w:b/>
                <w:color w:val="FFFFFF"/>
                <w:sz w:val="17"/>
              </w:rPr>
              <w:t>Time</w:t>
            </w:r>
          </w:p>
        </w:tc>
        <w:tc>
          <w:tcPr>
            <w:tcW w:w="2520" w:type="dxa"/>
            <w:shd w:val="clear" w:color="auto" w:fill="17365D"/>
            <w:tcMar>
              <w:top w:w="90" w:type="dxa"/>
              <w:left w:w="100" w:type="dxa"/>
              <w:bottom w:w="90" w:type="dxa"/>
              <w:right w:w="100" w:type="dxa"/>
            </w:tcMar>
            <w:vAlign w:val="center"/>
          </w:tcPr>
          <w:p w14:paraId="598CF23C" w14:textId="77777777" w:rsidR="005F5C53" w:rsidRDefault="00000000">
            <w:pPr>
              <w:spacing w:after="0"/>
            </w:pPr>
            <w:r>
              <w:rPr>
                <w:b/>
                <w:color w:val="FFFFFF"/>
                <w:sz w:val="17"/>
              </w:rPr>
              <w:t>Focus</w:t>
            </w:r>
          </w:p>
        </w:tc>
        <w:tc>
          <w:tcPr>
            <w:tcW w:w="2520" w:type="dxa"/>
            <w:shd w:val="clear" w:color="auto" w:fill="17365D"/>
            <w:tcMar>
              <w:top w:w="90" w:type="dxa"/>
              <w:left w:w="100" w:type="dxa"/>
              <w:bottom w:w="90" w:type="dxa"/>
              <w:right w:w="100" w:type="dxa"/>
            </w:tcMar>
            <w:vAlign w:val="center"/>
          </w:tcPr>
          <w:p w14:paraId="0F35BBCB" w14:textId="77777777" w:rsidR="005F5C53" w:rsidRDefault="00000000">
            <w:pPr>
              <w:spacing w:after="0"/>
            </w:pPr>
            <w:r>
              <w:rPr>
                <w:b/>
                <w:color w:val="FFFFFF"/>
                <w:sz w:val="17"/>
              </w:rPr>
              <w:t>Lecturer Action</w:t>
            </w:r>
          </w:p>
        </w:tc>
        <w:tc>
          <w:tcPr>
            <w:tcW w:w="2520" w:type="dxa"/>
            <w:shd w:val="clear" w:color="auto" w:fill="17365D"/>
            <w:tcMar>
              <w:top w:w="90" w:type="dxa"/>
              <w:left w:w="100" w:type="dxa"/>
              <w:bottom w:w="90" w:type="dxa"/>
              <w:right w:w="100" w:type="dxa"/>
            </w:tcMar>
            <w:vAlign w:val="center"/>
          </w:tcPr>
          <w:p w14:paraId="1B7225FA" w14:textId="77777777" w:rsidR="005F5C53" w:rsidRDefault="00000000">
            <w:pPr>
              <w:spacing w:after="0"/>
            </w:pPr>
            <w:r>
              <w:rPr>
                <w:b/>
                <w:color w:val="FFFFFF"/>
                <w:sz w:val="17"/>
              </w:rPr>
              <w:t>Student Action</w:t>
            </w:r>
          </w:p>
        </w:tc>
      </w:tr>
      <w:tr w:rsidR="005F5C53" w14:paraId="3DD3ACC6" w14:textId="77777777">
        <w:trPr>
          <w:jc w:val="center"/>
        </w:trPr>
        <w:tc>
          <w:tcPr>
            <w:tcW w:w="2520" w:type="dxa"/>
            <w:tcMar>
              <w:top w:w="90" w:type="dxa"/>
              <w:left w:w="100" w:type="dxa"/>
              <w:bottom w:w="90" w:type="dxa"/>
              <w:right w:w="100" w:type="dxa"/>
            </w:tcMar>
            <w:vAlign w:val="center"/>
          </w:tcPr>
          <w:p w14:paraId="5D99EBF7" w14:textId="77777777" w:rsidR="005F5C53" w:rsidRDefault="00000000">
            <w:pPr>
              <w:spacing w:after="0"/>
            </w:pPr>
            <w:r>
              <w:rPr>
                <w:sz w:val="17"/>
              </w:rPr>
              <w:t>0:00–0:10</w:t>
            </w:r>
          </w:p>
        </w:tc>
        <w:tc>
          <w:tcPr>
            <w:tcW w:w="2520" w:type="dxa"/>
            <w:tcMar>
              <w:top w:w="90" w:type="dxa"/>
              <w:left w:w="100" w:type="dxa"/>
              <w:bottom w:w="90" w:type="dxa"/>
              <w:right w:w="100" w:type="dxa"/>
            </w:tcMar>
            <w:vAlign w:val="center"/>
          </w:tcPr>
          <w:p w14:paraId="74FE5AFD" w14:textId="77777777" w:rsidR="005F5C53" w:rsidRDefault="00000000">
            <w:pPr>
              <w:spacing w:after="0"/>
            </w:pPr>
            <w:r>
              <w:rPr>
                <w:sz w:val="17"/>
              </w:rPr>
              <w:t>Diagnostic retrieval</w:t>
            </w:r>
          </w:p>
        </w:tc>
        <w:tc>
          <w:tcPr>
            <w:tcW w:w="2520" w:type="dxa"/>
            <w:tcMar>
              <w:top w:w="90" w:type="dxa"/>
              <w:left w:w="100" w:type="dxa"/>
              <w:bottom w:w="90" w:type="dxa"/>
              <w:right w:w="100" w:type="dxa"/>
            </w:tcMar>
            <w:vAlign w:val="center"/>
          </w:tcPr>
          <w:p w14:paraId="5CF58A34" w14:textId="77777777" w:rsidR="005F5C53" w:rsidRDefault="00000000">
            <w:pPr>
              <w:spacing w:after="0"/>
            </w:pPr>
            <w:r>
              <w:rPr>
                <w:sz w:val="17"/>
              </w:rPr>
              <w:t>Run a predict-the-output warm-up; withhold answers initially.</w:t>
            </w:r>
          </w:p>
        </w:tc>
        <w:tc>
          <w:tcPr>
            <w:tcW w:w="2520" w:type="dxa"/>
            <w:tcMar>
              <w:top w:w="90" w:type="dxa"/>
              <w:left w:w="100" w:type="dxa"/>
              <w:bottom w:w="90" w:type="dxa"/>
              <w:right w:w="100" w:type="dxa"/>
            </w:tcMar>
            <w:vAlign w:val="center"/>
          </w:tcPr>
          <w:p w14:paraId="52C3D51D" w14:textId="77777777" w:rsidR="005F5C53" w:rsidRDefault="00000000">
            <w:pPr>
              <w:spacing w:after="0"/>
            </w:pPr>
            <w:r>
              <w:rPr>
                <w:sz w:val="17"/>
              </w:rPr>
              <w:t>Predict individually, compare, justify.</w:t>
            </w:r>
          </w:p>
        </w:tc>
      </w:tr>
      <w:tr w:rsidR="005F5C53" w14:paraId="65235E08" w14:textId="77777777">
        <w:trPr>
          <w:jc w:val="center"/>
        </w:trPr>
        <w:tc>
          <w:tcPr>
            <w:tcW w:w="2520" w:type="dxa"/>
            <w:tcMar>
              <w:top w:w="90" w:type="dxa"/>
              <w:left w:w="100" w:type="dxa"/>
              <w:bottom w:w="90" w:type="dxa"/>
              <w:right w:w="100" w:type="dxa"/>
            </w:tcMar>
            <w:vAlign w:val="center"/>
          </w:tcPr>
          <w:p w14:paraId="7C980FB4" w14:textId="77777777" w:rsidR="005F5C53" w:rsidRDefault="00000000">
            <w:pPr>
              <w:spacing w:after="0"/>
            </w:pPr>
            <w:r>
              <w:rPr>
                <w:sz w:val="17"/>
              </w:rPr>
              <w:t>0:10–0:25</w:t>
            </w:r>
          </w:p>
        </w:tc>
        <w:tc>
          <w:tcPr>
            <w:tcW w:w="2520" w:type="dxa"/>
            <w:tcMar>
              <w:top w:w="90" w:type="dxa"/>
              <w:left w:w="100" w:type="dxa"/>
              <w:bottom w:w="90" w:type="dxa"/>
              <w:right w:w="100" w:type="dxa"/>
            </w:tcMar>
            <w:vAlign w:val="center"/>
          </w:tcPr>
          <w:p w14:paraId="709F5C2E" w14:textId="77777777" w:rsidR="005F5C53" w:rsidRDefault="00000000">
            <w:pPr>
              <w:spacing w:after="0"/>
            </w:pPr>
            <w:r>
              <w:rPr>
                <w:sz w:val="17"/>
              </w:rPr>
              <w:t>Java essentials</w:t>
            </w:r>
          </w:p>
        </w:tc>
        <w:tc>
          <w:tcPr>
            <w:tcW w:w="2520" w:type="dxa"/>
            <w:tcMar>
              <w:top w:w="90" w:type="dxa"/>
              <w:left w:w="100" w:type="dxa"/>
              <w:bottom w:w="90" w:type="dxa"/>
              <w:right w:w="100" w:type="dxa"/>
            </w:tcMar>
            <w:vAlign w:val="center"/>
          </w:tcPr>
          <w:p w14:paraId="2CA05137" w14:textId="77777777" w:rsidR="005F5C53" w:rsidRDefault="00000000">
            <w:pPr>
              <w:spacing w:after="0"/>
            </w:pPr>
            <w:r>
              <w:rPr>
                <w:sz w:val="17"/>
              </w:rPr>
              <w:t>Revisit only syntax required for OOP.</w:t>
            </w:r>
          </w:p>
        </w:tc>
        <w:tc>
          <w:tcPr>
            <w:tcW w:w="2520" w:type="dxa"/>
            <w:tcMar>
              <w:top w:w="90" w:type="dxa"/>
              <w:left w:w="100" w:type="dxa"/>
              <w:bottom w:w="90" w:type="dxa"/>
              <w:right w:w="100" w:type="dxa"/>
            </w:tcMar>
            <w:vAlign w:val="center"/>
          </w:tcPr>
          <w:p w14:paraId="1D58723D" w14:textId="77777777" w:rsidR="005F5C53" w:rsidRDefault="00000000">
            <w:pPr>
              <w:spacing w:after="0"/>
            </w:pPr>
            <w:r>
              <w:rPr>
                <w:sz w:val="17"/>
              </w:rPr>
              <w:t>Type/answer short examples.</w:t>
            </w:r>
          </w:p>
        </w:tc>
      </w:tr>
      <w:tr w:rsidR="005F5C53" w14:paraId="12627A73" w14:textId="77777777">
        <w:trPr>
          <w:jc w:val="center"/>
        </w:trPr>
        <w:tc>
          <w:tcPr>
            <w:tcW w:w="2520" w:type="dxa"/>
            <w:tcMar>
              <w:top w:w="90" w:type="dxa"/>
              <w:left w:w="100" w:type="dxa"/>
              <w:bottom w:w="90" w:type="dxa"/>
              <w:right w:w="100" w:type="dxa"/>
            </w:tcMar>
            <w:vAlign w:val="center"/>
          </w:tcPr>
          <w:p w14:paraId="18DB4AE0" w14:textId="77777777" w:rsidR="005F5C53" w:rsidRDefault="00000000">
            <w:pPr>
              <w:spacing w:after="0"/>
            </w:pPr>
            <w:r>
              <w:rPr>
                <w:sz w:val="17"/>
              </w:rPr>
              <w:t>0:25–0:40</w:t>
            </w:r>
          </w:p>
        </w:tc>
        <w:tc>
          <w:tcPr>
            <w:tcW w:w="2520" w:type="dxa"/>
            <w:tcMar>
              <w:top w:w="90" w:type="dxa"/>
              <w:left w:w="100" w:type="dxa"/>
              <w:bottom w:w="90" w:type="dxa"/>
              <w:right w:w="100" w:type="dxa"/>
            </w:tcMar>
            <w:vAlign w:val="center"/>
          </w:tcPr>
          <w:p w14:paraId="2FD4316B" w14:textId="77777777" w:rsidR="005F5C53" w:rsidRDefault="00000000">
            <w:pPr>
              <w:spacing w:after="0"/>
            </w:pPr>
            <w:r>
              <w:rPr>
                <w:sz w:val="17"/>
              </w:rPr>
              <w:t>Problem before object</w:t>
            </w:r>
          </w:p>
        </w:tc>
        <w:tc>
          <w:tcPr>
            <w:tcW w:w="2520" w:type="dxa"/>
            <w:tcMar>
              <w:top w:w="90" w:type="dxa"/>
              <w:left w:w="100" w:type="dxa"/>
              <w:bottom w:w="90" w:type="dxa"/>
              <w:right w:w="100" w:type="dxa"/>
            </w:tcMar>
            <w:vAlign w:val="center"/>
          </w:tcPr>
          <w:p w14:paraId="7A7898A1" w14:textId="77777777" w:rsidR="005F5C53" w:rsidRDefault="00000000">
            <w:pPr>
              <w:spacing w:after="0"/>
            </w:pPr>
            <w:r>
              <w:rPr>
                <w:sz w:val="17"/>
              </w:rPr>
              <w:t>Show loose variables for several equipment items.</w:t>
            </w:r>
          </w:p>
        </w:tc>
        <w:tc>
          <w:tcPr>
            <w:tcW w:w="2520" w:type="dxa"/>
            <w:tcMar>
              <w:top w:w="90" w:type="dxa"/>
              <w:left w:w="100" w:type="dxa"/>
              <w:bottom w:w="90" w:type="dxa"/>
              <w:right w:w="100" w:type="dxa"/>
            </w:tcMar>
            <w:vAlign w:val="center"/>
          </w:tcPr>
          <w:p w14:paraId="7F84529E" w14:textId="77777777" w:rsidR="005F5C53" w:rsidRDefault="00000000">
            <w:pPr>
              <w:spacing w:after="0"/>
            </w:pPr>
            <w:r>
              <w:rPr>
                <w:sz w:val="17"/>
              </w:rPr>
              <w:t>Identify repetition and modelling problem.</w:t>
            </w:r>
          </w:p>
        </w:tc>
      </w:tr>
      <w:tr w:rsidR="005F5C53" w14:paraId="5CD48C63" w14:textId="77777777">
        <w:trPr>
          <w:jc w:val="center"/>
        </w:trPr>
        <w:tc>
          <w:tcPr>
            <w:tcW w:w="2520" w:type="dxa"/>
            <w:tcMar>
              <w:top w:w="90" w:type="dxa"/>
              <w:left w:w="100" w:type="dxa"/>
              <w:bottom w:w="90" w:type="dxa"/>
              <w:right w:w="100" w:type="dxa"/>
            </w:tcMar>
            <w:vAlign w:val="center"/>
          </w:tcPr>
          <w:p w14:paraId="67005BC7" w14:textId="77777777" w:rsidR="005F5C53" w:rsidRDefault="00000000">
            <w:pPr>
              <w:spacing w:after="0"/>
            </w:pPr>
            <w:r>
              <w:rPr>
                <w:sz w:val="17"/>
              </w:rPr>
              <w:t>0:40–0:55</w:t>
            </w:r>
          </w:p>
        </w:tc>
        <w:tc>
          <w:tcPr>
            <w:tcW w:w="2520" w:type="dxa"/>
            <w:tcMar>
              <w:top w:w="90" w:type="dxa"/>
              <w:left w:w="100" w:type="dxa"/>
              <w:bottom w:w="90" w:type="dxa"/>
              <w:right w:w="100" w:type="dxa"/>
            </w:tcMar>
            <w:vAlign w:val="center"/>
          </w:tcPr>
          <w:p w14:paraId="13CDBE82" w14:textId="77777777" w:rsidR="005F5C53" w:rsidRDefault="00000000">
            <w:pPr>
              <w:spacing w:after="0"/>
            </w:pPr>
            <w:r>
              <w:rPr>
                <w:sz w:val="17"/>
              </w:rPr>
              <w:t>Class and object</w:t>
            </w:r>
          </w:p>
        </w:tc>
        <w:tc>
          <w:tcPr>
            <w:tcW w:w="2520" w:type="dxa"/>
            <w:tcMar>
              <w:top w:w="90" w:type="dxa"/>
              <w:left w:w="100" w:type="dxa"/>
              <w:bottom w:w="90" w:type="dxa"/>
              <w:right w:w="100" w:type="dxa"/>
            </w:tcMar>
            <w:vAlign w:val="center"/>
          </w:tcPr>
          <w:p w14:paraId="57123334" w14:textId="77777777" w:rsidR="005F5C53" w:rsidRDefault="00000000">
            <w:pPr>
              <w:spacing w:after="0"/>
            </w:pPr>
            <w:r>
              <w:rPr>
                <w:sz w:val="17"/>
              </w:rPr>
              <w:t>Create EquipmentItem live.</w:t>
            </w:r>
          </w:p>
        </w:tc>
        <w:tc>
          <w:tcPr>
            <w:tcW w:w="2520" w:type="dxa"/>
            <w:tcMar>
              <w:top w:w="90" w:type="dxa"/>
              <w:left w:w="100" w:type="dxa"/>
              <w:bottom w:w="90" w:type="dxa"/>
              <w:right w:w="100" w:type="dxa"/>
            </w:tcMar>
            <w:vAlign w:val="center"/>
          </w:tcPr>
          <w:p w14:paraId="704331A5" w14:textId="77777777" w:rsidR="005F5C53" w:rsidRDefault="00000000">
            <w:pPr>
              <w:spacing w:after="0"/>
            </w:pPr>
            <w:r>
              <w:rPr>
                <w:sz w:val="17"/>
              </w:rPr>
              <w:t>Create same class and first object.</w:t>
            </w:r>
          </w:p>
        </w:tc>
      </w:tr>
      <w:tr w:rsidR="005F5C53" w14:paraId="74196113" w14:textId="77777777">
        <w:trPr>
          <w:jc w:val="center"/>
        </w:trPr>
        <w:tc>
          <w:tcPr>
            <w:tcW w:w="2520" w:type="dxa"/>
            <w:tcMar>
              <w:top w:w="90" w:type="dxa"/>
              <w:left w:w="100" w:type="dxa"/>
              <w:bottom w:w="90" w:type="dxa"/>
              <w:right w:w="100" w:type="dxa"/>
            </w:tcMar>
            <w:vAlign w:val="center"/>
          </w:tcPr>
          <w:p w14:paraId="611A9F22" w14:textId="77777777" w:rsidR="005F5C53" w:rsidRDefault="00000000">
            <w:pPr>
              <w:spacing w:after="0"/>
            </w:pPr>
            <w:r>
              <w:rPr>
                <w:sz w:val="17"/>
              </w:rPr>
              <w:t>0:55–1:10</w:t>
            </w:r>
          </w:p>
        </w:tc>
        <w:tc>
          <w:tcPr>
            <w:tcW w:w="2520" w:type="dxa"/>
            <w:tcMar>
              <w:top w:w="90" w:type="dxa"/>
              <w:left w:w="100" w:type="dxa"/>
              <w:bottom w:w="90" w:type="dxa"/>
              <w:right w:w="100" w:type="dxa"/>
            </w:tcMar>
            <w:vAlign w:val="center"/>
          </w:tcPr>
          <w:p w14:paraId="5557CE24" w14:textId="77777777" w:rsidR="005F5C53" w:rsidRDefault="00000000">
            <w:pPr>
              <w:spacing w:after="0"/>
            </w:pPr>
            <w:r>
              <w:rPr>
                <w:sz w:val="17"/>
              </w:rPr>
              <w:t>Constructors/new/this</w:t>
            </w:r>
          </w:p>
        </w:tc>
        <w:tc>
          <w:tcPr>
            <w:tcW w:w="2520" w:type="dxa"/>
            <w:tcMar>
              <w:top w:w="90" w:type="dxa"/>
              <w:left w:w="100" w:type="dxa"/>
              <w:bottom w:w="90" w:type="dxa"/>
              <w:right w:w="100" w:type="dxa"/>
            </w:tcMar>
            <w:vAlign w:val="center"/>
          </w:tcPr>
          <w:p w14:paraId="248C1F69" w14:textId="77777777" w:rsidR="005F5C53" w:rsidRDefault="00000000">
            <w:pPr>
              <w:spacing w:after="0"/>
            </w:pPr>
            <w:r>
              <w:rPr>
                <w:sz w:val="17"/>
              </w:rPr>
              <w:t>Build several independent objects.</w:t>
            </w:r>
          </w:p>
        </w:tc>
        <w:tc>
          <w:tcPr>
            <w:tcW w:w="2520" w:type="dxa"/>
            <w:tcMar>
              <w:top w:w="90" w:type="dxa"/>
              <w:left w:w="100" w:type="dxa"/>
              <w:bottom w:w="90" w:type="dxa"/>
              <w:right w:w="100" w:type="dxa"/>
            </w:tcMar>
            <w:vAlign w:val="center"/>
          </w:tcPr>
          <w:p w14:paraId="2E9DBAF0" w14:textId="77777777" w:rsidR="005F5C53" w:rsidRDefault="00000000">
            <w:pPr>
              <w:spacing w:after="0"/>
            </w:pPr>
            <w:r>
              <w:rPr>
                <w:sz w:val="17"/>
              </w:rPr>
              <w:t>Create objects with different state.</w:t>
            </w:r>
          </w:p>
        </w:tc>
      </w:tr>
      <w:tr w:rsidR="005F5C53" w14:paraId="38F4FAEB" w14:textId="77777777">
        <w:trPr>
          <w:jc w:val="center"/>
        </w:trPr>
        <w:tc>
          <w:tcPr>
            <w:tcW w:w="2520" w:type="dxa"/>
            <w:tcMar>
              <w:top w:w="90" w:type="dxa"/>
              <w:left w:w="100" w:type="dxa"/>
              <w:bottom w:w="90" w:type="dxa"/>
              <w:right w:w="100" w:type="dxa"/>
            </w:tcMar>
            <w:vAlign w:val="center"/>
          </w:tcPr>
          <w:p w14:paraId="0CAE1895" w14:textId="77777777" w:rsidR="005F5C53" w:rsidRDefault="00000000">
            <w:pPr>
              <w:spacing w:after="0"/>
            </w:pPr>
            <w:r>
              <w:rPr>
                <w:sz w:val="17"/>
              </w:rPr>
              <w:t>1:10–1:25</w:t>
            </w:r>
          </w:p>
        </w:tc>
        <w:tc>
          <w:tcPr>
            <w:tcW w:w="2520" w:type="dxa"/>
            <w:tcMar>
              <w:top w:w="90" w:type="dxa"/>
              <w:left w:w="100" w:type="dxa"/>
              <w:bottom w:w="90" w:type="dxa"/>
              <w:right w:w="100" w:type="dxa"/>
            </w:tcMar>
            <w:vAlign w:val="center"/>
          </w:tcPr>
          <w:p w14:paraId="0DF1B737" w14:textId="77777777" w:rsidR="005F5C53" w:rsidRDefault="00000000">
            <w:pPr>
              <w:spacing w:after="0"/>
            </w:pPr>
            <w:r>
              <w:rPr>
                <w:sz w:val="17"/>
              </w:rPr>
              <w:t>Behaviour</w:t>
            </w:r>
          </w:p>
        </w:tc>
        <w:tc>
          <w:tcPr>
            <w:tcW w:w="2520" w:type="dxa"/>
            <w:tcMar>
              <w:top w:w="90" w:type="dxa"/>
              <w:left w:w="100" w:type="dxa"/>
              <w:bottom w:w="90" w:type="dxa"/>
              <w:right w:w="100" w:type="dxa"/>
            </w:tcMar>
            <w:vAlign w:val="center"/>
          </w:tcPr>
          <w:p w14:paraId="0D0E7D78" w14:textId="77777777" w:rsidR="005F5C53" w:rsidRDefault="00000000">
            <w:pPr>
              <w:spacing w:after="0"/>
            </w:pPr>
            <w:r>
              <w:rPr>
                <w:sz w:val="17"/>
              </w:rPr>
              <w:t>Add methods such as displayDetails() and calculateLateFee().</w:t>
            </w:r>
          </w:p>
        </w:tc>
        <w:tc>
          <w:tcPr>
            <w:tcW w:w="2520" w:type="dxa"/>
            <w:tcMar>
              <w:top w:w="90" w:type="dxa"/>
              <w:left w:w="100" w:type="dxa"/>
              <w:bottom w:w="90" w:type="dxa"/>
              <w:right w:w="100" w:type="dxa"/>
            </w:tcMar>
            <w:vAlign w:val="center"/>
          </w:tcPr>
          <w:p w14:paraId="7FF018D1" w14:textId="77777777" w:rsidR="005F5C53" w:rsidRDefault="00000000">
            <w:pPr>
              <w:spacing w:after="0"/>
            </w:pPr>
            <w:r>
              <w:rPr>
                <w:sz w:val="17"/>
              </w:rPr>
              <w:t>Call methods and observe outcomes.</w:t>
            </w:r>
          </w:p>
        </w:tc>
      </w:tr>
      <w:tr w:rsidR="005F5C53" w14:paraId="65FD838C" w14:textId="77777777">
        <w:trPr>
          <w:jc w:val="center"/>
        </w:trPr>
        <w:tc>
          <w:tcPr>
            <w:tcW w:w="2520" w:type="dxa"/>
            <w:tcMar>
              <w:top w:w="90" w:type="dxa"/>
              <w:left w:w="100" w:type="dxa"/>
              <w:bottom w:w="90" w:type="dxa"/>
              <w:right w:w="100" w:type="dxa"/>
            </w:tcMar>
            <w:vAlign w:val="center"/>
          </w:tcPr>
          <w:p w14:paraId="294ADFEA" w14:textId="77777777" w:rsidR="005F5C53" w:rsidRDefault="00000000">
            <w:pPr>
              <w:spacing w:after="0"/>
            </w:pPr>
            <w:r>
              <w:rPr>
                <w:sz w:val="17"/>
              </w:rPr>
              <w:t>1:25–1:40</w:t>
            </w:r>
          </w:p>
        </w:tc>
        <w:tc>
          <w:tcPr>
            <w:tcW w:w="2520" w:type="dxa"/>
            <w:tcMar>
              <w:top w:w="90" w:type="dxa"/>
              <w:left w:w="100" w:type="dxa"/>
              <w:bottom w:w="90" w:type="dxa"/>
              <w:right w:w="100" w:type="dxa"/>
            </w:tcMar>
            <w:vAlign w:val="center"/>
          </w:tcPr>
          <w:p w14:paraId="387CE5FB" w14:textId="77777777" w:rsidR="005F5C53" w:rsidRDefault="00000000">
            <w:pPr>
              <w:spacing w:after="0"/>
            </w:pPr>
            <w:r>
              <w:rPr>
                <w:sz w:val="17"/>
              </w:rPr>
              <w:t>Independent extension</w:t>
            </w:r>
          </w:p>
        </w:tc>
        <w:tc>
          <w:tcPr>
            <w:tcW w:w="2520" w:type="dxa"/>
            <w:tcMar>
              <w:top w:w="90" w:type="dxa"/>
              <w:left w:w="100" w:type="dxa"/>
              <w:bottom w:w="90" w:type="dxa"/>
              <w:right w:w="100" w:type="dxa"/>
            </w:tcMar>
            <w:vAlign w:val="center"/>
          </w:tcPr>
          <w:p w14:paraId="2A8F9D16" w14:textId="77777777" w:rsidR="005F5C53" w:rsidRDefault="00000000">
            <w:pPr>
              <w:spacing w:after="0"/>
            </w:pPr>
            <w:r>
              <w:rPr>
                <w:sz w:val="17"/>
              </w:rPr>
              <w:t>Set a small challenge.</w:t>
            </w:r>
          </w:p>
        </w:tc>
        <w:tc>
          <w:tcPr>
            <w:tcW w:w="2520" w:type="dxa"/>
            <w:tcMar>
              <w:top w:w="90" w:type="dxa"/>
              <w:left w:w="100" w:type="dxa"/>
              <w:bottom w:w="90" w:type="dxa"/>
              <w:right w:w="100" w:type="dxa"/>
            </w:tcMar>
            <w:vAlign w:val="center"/>
          </w:tcPr>
          <w:p w14:paraId="628A12BB" w14:textId="77777777" w:rsidR="005F5C53" w:rsidRDefault="00000000">
            <w:pPr>
              <w:spacing w:after="0"/>
            </w:pPr>
            <w:r>
              <w:rPr>
                <w:sz w:val="17"/>
              </w:rPr>
              <w:t>Add a meaningful method independently.</w:t>
            </w:r>
          </w:p>
        </w:tc>
      </w:tr>
      <w:tr w:rsidR="005F5C53" w14:paraId="56A23120" w14:textId="77777777">
        <w:trPr>
          <w:jc w:val="center"/>
        </w:trPr>
        <w:tc>
          <w:tcPr>
            <w:tcW w:w="2520" w:type="dxa"/>
            <w:tcMar>
              <w:top w:w="90" w:type="dxa"/>
              <w:left w:w="100" w:type="dxa"/>
              <w:bottom w:w="90" w:type="dxa"/>
              <w:right w:w="100" w:type="dxa"/>
            </w:tcMar>
            <w:vAlign w:val="center"/>
          </w:tcPr>
          <w:p w14:paraId="49AC761D" w14:textId="77777777" w:rsidR="005F5C53" w:rsidRDefault="00000000">
            <w:pPr>
              <w:spacing w:after="0"/>
            </w:pPr>
            <w:r>
              <w:rPr>
                <w:sz w:val="17"/>
              </w:rPr>
              <w:t>1:40–1:45</w:t>
            </w:r>
          </w:p>
        </w:tc>
        <w:tc>
          <w:tcPr>
            <w:tcW w:w="2520" w:type="dxa"/>
            <w:tcMar>
              <w:top w:w="90" w:type="dxa"/>
              <w:left w:w="100" w:type="dxa"/>
              <w:bottom w:w="90" w:type="dxa"/>
              <w:right w:w="100" w:type="dxa"/>
            </w:tcMar>
            <w:vAlign w:val="center"/>
          </w:tcPr>
          <w:p w14:paraId="783C11B8" w14:textId="77777777" w:rsidR="005F5C53" w:rsidRDefault="00000000">
            <w:pPr>
              <w:spacing w:after="0"/>
            </w:pPr>
            <w:r>
              <w:rPr>
                <w:sz w:val="17"/>
              </w:rPr>
              <w:t>Checkpoint</w:t>
            </w:r>
          </w:p>
        </w:tc>
        <w:tc>
          <w:tcPr>
            <w:tcW w:w="2520" w:type="dxa"/>
            <w:tcMar>
              <w:top w:w="90" w:type="dxa"/>
              <w:left w:w="100" w:type="dxa"/>
              <w:bottom w:w="90" w:type="dxa"/>
              <w:right w:w="100" w:type="dxa"/>
            </w:tcMar>
            <w:vAlign w:val="center"/>
          </w:tcPr>
          <w:p w14:paraId="3380C238" w14:textId="77777777" w:rsidR="005F5C53" w:rsidRDefault="00000000">
            <w:pPr>
              <w:spacing w:after="0"/>
            </w:pPr>
            <w:r>
              <w:rPr>
                <w:sz w:val="17"/>
              </w:rPr>
              <w:t>Ask two conceptual questions; compile/run final code.</w:t>
            </w:r>
          </w:p>
        </w:tc>
        <w:tc>
          <w:tcPr>
            <w:tcW w:w="2520" w:type="dxa"/>
            <w:tcMar>
              <w:top w:w="90" w:type="dxa"/>
              <w:left w:w="100" w:type="dxa"/>
              <w:bottom w:w="90" w:type="dxa"/>
              <w:right w:w="100" w:type="dxa"/>
            </w:tcMar>
            <w:vAlign w:val="center"/>
          </w:tcPr>
          <w:p w14:paraId="6DA7BA47" w14:textId="77777777" w:rsidR="005F5C53" w:rsidRDefault="00000000">
            <w:pPr>
              <w:spacing w:after="0"/>
            </w:pPr>
            <w:r>
              <w:rPr>
                <w:sz w:val="17"/>
              </w:rPr>
              <w:t>Explain reference vs object creation.</w:t>
            </w:r>
          </w:p>
        </w:tc>
      </w:tr>
      <w:tr w:rsidR="005F5C53" w14:paraId="418A3929" w14:textId="77777777">
        <w:trPr>
          <w:jc w:val="center"/>
        </w:trPr>
        <w:tc>
          <w:tcPr>
            <w:tcW w:w="2520" w:type="dxa"/>
            <w:tcMar>
              <w:top w:w="90" w:type="dxa"/>
              <w:left w:w="100" w:type="dxa"/>
              <w:bottom w:w="90" w:type="dxa"/>
              <w:right w:w="100" w:type="dxa"/>
            </w:tcMar>
            <w:vAlign w:val="center"/>
          </w:tcPr>
          <w:p w14:paraId="274371B7" w14:textId="77777777" w:rsidR="005F5C53" w:rsidRDefault="00000000">
            <w:pPr>
              <w:spacing w:after="0"/>
            </w:pPr>
            <w:r>
              <w:rPr>
                <w:sz w:val="17"/>
              </w:rPr>
              <w:t>1:45–2:00</w:t>
            </w:r>
          </w:p>
        </w:tc>
        <w:tc>
          <w:tcPr>
            <w:tcW w:w="2520" w:type="dxa"/>
            <w:tcMar>
              <w:top w:w="90" w:type="dxa"/>
              <w:left w:w="100" w:type="dxa"/>
              <w:bottom w:w="90" w:type="dxa"/>
              <w:right w:w="100" w:type="dxa"/>
            </w:tcMar>
            <w:vAlign w:val="center"/>
          </w:tcPr>
          <w:p w14:paraId="616E5232" w14:textId="77777777" w:rsidR="005F5C53" w:rsidRDefault="00000000">
            <w:pPr>
              <w:spacing w:after="0"/>
            </w:pPr>
            <w:r>
              <w:rPr>
                <w:sz w:val="17"/>
              </w:rPr>
              <w:t>Q&amp;A</w:t>
            </w:r>
          </w:p>
        </w:tc>
        <w:tc>
          <w:tcPr>
            <w:tcW w:w="2520" w:type="dxa"/>
            <w:tcMar>
              <w:top w:w="90" w:type="dxa"/>
              <w:left w:w="100" w:type="dxa"/>
              <w:bottom w:w="90" w:type="dxa"/>
              <w:right w:w="100" w:type="dxa"/>
            </w:tcMar>
            <w:vAlign w:val="center"/>
          </w:tcPr>
          <w:p w14:paraId="60542466" w14:textId="77777777" w:rsidR="005F5C53" w:rsidRDefault="00000000">
            <w:pPr>
              <w:spacing w:after="0"/>
            </w:pPr>
            <w:r>
              <w:rPr>
                <w:sz w:val="17"/>
              </w:rPr>
              <w:t>Answer questions; revisit misconceptions.</w:t>
            </w:r>
          </w:p>
        </w:tc>
        <w:tc>
          <w:tcPr>
            <w:tcW w:w="2520" w:type="dxa"/>
            <w:tcMar>
              <w:top w:w="90" w:type="dxa"/>
              <w:left w:w="100" w:type="dxa"/>
              <w:bottom w:w="90" w:type="dxa"/>
              <w:right w:w="100" w:type="dxa"/>
            </w:tcMar>
            <w:vAlign w:val="center"/>
          </w:tcPr>
          <w:p w14:paraId="17054DE6" w14:textId="77777777" w:rsidR="005F5C53" w:rsidRDefault="00000000">
            <w:pPr>
              <w:spacing w:after="0"/>
            </w:pPr>
            <w:r>
              <w:rPr>
                <w:sz w:val="17"/>
              </w:rPr>
              <w:t>Ask questions; no new content.</w:t>
            </w:r>
          </w:p>
        </w:tc>
      </w:tr>
    </w:tbl>
    <w:p w14:paraId="6EBFB41B" w14:textId="77777777" w:rsidR="005F5C53" w:rsidRDefault="00000000">
      <w:r>
        <w:lastRenderedPageBreak/>
        <w:t>The timings are a guide rather than a rigid script. If the diagnostic shows that students are already fluent, reduce the recap and invest more time in classes and object reasoning. If foundational syntax is weak, do not solve the problem by rushing the OOP part. Instead, identify support needs explicitly and keep the Week 01 core intact.</w:t>
      </w:r>
    </w:p>
    <w:p w14:paraId="4B6D6452" w14:textId="77777777" w:rsidR="005F5C53" w:rsidRDefault="005F5C53"/>
    <w:p w14:paraId="3EAE8903" w14:textId="77777777" w:rsidR="005F5C53" w:rsidRDefault="00000000">
      <w:pPr>
        <w:pStyle w:val="Heading1"/>
        <w:pageBreakBefore/>
      </w:pPr>
      <w:r>
        <w:lastRenderedPageBreak/>
        <w:t>4. Why Begin With Objects?</w:t>
      </w:r>
    </w:p>
    <w:p w14:paraId="48CB0F28" w14:textId="77777777" w:rsidR="005F5C53" w:rsidRDefault="00000000">
      <w:r>
        <w:rPr>
          <w:i/>
          <w:color w:val="666666"/>
        </w:rPr>
        <w:t>Object orientation is easier to understand when students first encounter a modelling problem.</w:t>
      </w:r>
    </w:p>
    <w:p w14:paraId="31114DEB" w14:textId="77777777" w:rsidR="005F5C53" w:rsidRDefault="00000000">
      <w:r>
        <w:t>Imagine an equipment office that currently tracks one laptop. A beginner might represent the item using separate variables:</w:t>
      </w:r>
    </w:p>
    <w:tbl>
      <w:tblPr>
        <w:tblStyle w:val="TableGrid"/>
        <w:tblW w:w="0" w:type="auto"/>
        <w:jc w:val="center"/>
        <w:tblLook w:val="04A0" w:firstRow="1" w:lastRow="0" w:firstColumn="1" w:lastColumn="0" w:noHBand="0" w:noVBand="1"/>
      </w:tblPr>
      <w:tblGrid>
        <w:gridCol w:w="10080"/>
      </w:tblGrid>
      <w:tr w:rsidR="005F5C53" w14:paraId="5D48EDBF" w14:textId="77777777">
        <w:trPr>
          <w:jc w:val="center"/>
        </w:trPr>
        <w:tc>
          <w:tcPr>
            <w:tcW w:w="10080" w:type="dxa"/>
            <w:shd w:val="clear" w:color="auto" w:fill="F7F7F7"/>
            <w:tcMar>
              <w:top w:w="120" w:type="dxa"/>
              <w:left w:w="120" w:type="dxa"/>
              <w:bottom w:w="120" w:type="dxa"/>
              <w:right w:w="120" w:type="dxa"/>
            </w:tcMar>
          </w:tcPr>
          <w:p w14:paraId="7FE708C8" w14:textId="77777777" w:rsidR="005F5C53" w:rsidRDefault="00000000">
            <w:pPr>
              <w:pStyle w:val="Code"/>
              <w:rPr>
                <w:rFonts w:hint="eastAsia"/>
              </w:rPr>
            </w:pPr>
            <w:r>
              <w:t>long id = 101L;</w:t>
            </w:r>
            <w:r>
              <w:br/>
              <w:t>String name = "Dell Latitude";</w:t>
            </w:r>
            <w:r>
              <w:br/>
              <w:t>double replacementCost = 850.00;</w:t>
            </w:r>
            <w:r>
              <w:br/>
              <w:t>boolean available = true;</w:t>
            </w:r>
          </w:p>
        </w:tc>
      </w:tr>
    </w:tbl>
    <w:p w14:paraId="51D5936D" w14:textId="77777777" w:rsidR="005F5C53" w:rsidRDefault="005F5C53">
      <w:pPr>
        <w:spacing w:after="0"/>
      </w:pPr>
    </w:p>
    <w:p w14:paraId="09858AAD" w14:textId="77777777" w:rsidR="005F5C53" w:rsidRDefault="00000000">
      <w:r>
        <w:t>Nothing is technically wrong with this code. The problem appears when the application needs a second or third item. We then accumulate variables such as id2, name2, replacementCost2 and available2. Even if arrays are used, several separate arrays must remain synchronised. The code knows that a particular id, name, cost and availability belong together only because the programmer remembers that their positions correspond.</w:t>
      </w:r>
    </w:p>
    <w:p w14:paraId="6325CCA9" w14:textId="77777777" w:rsidR="005F5C53" w:rsidRDefault="00000000">
      <w:r>
        <w:t>Object orientation allows us to model the concept itself. Instead of managing four values that happen to belong together, we define a new type called EquipmentItem. Each EquipmentItem object can then own its own id, name, cost and availability. Behaviour related to an equipment item can also move into the same type.</w:t>
      </w:r>
    </w:p>
    <w:tbl>
      <w:tblPr>
        <w:tblStyle w:val="TableGrid"/>
        <w:tblW w:w="0" w:type="auto"/>
        <w:jc w:val="center"/>
        <w:tblLook w:val="04A0" w:firstRow="1" w:lastRow="0" w:firstColumn="1" w:lastColumn="0" w:noHBand="0" w:noVBand="1"/>
      </w:tblPr>
      <w:tblGrid>
        <w:gridCol w:w="10080"/>
      </w:tblGrid>
      <w:tr w:rsidR="005F5C53" w14:paraId="1BD37BF5" w14:textId="77777777">
        <w:trPr>
          <w:jc w:val="center"/>
        </w:trPr>
        <w:tc>
          <w:tcPr>
            <w:tcW w:w="10080" w:type="dxa"/>
            <w:shd w:val="clear" w:color="auto" w:fill="EEF4FB"/>
            <w:tcMar>
              <w:top w:w="130" w:type="dxa"/>
              <w:left w:w="140" w:type="dxa"/>
              <w:bottom w:w="130" w:type="dxa"/>
              <w:right w:w="140" w:type="dxa"/>
            </w:tcMar>
          </w:tcPr>
          <w:p w14:paraId="3C2969FA" w14:textId="77777777" w:rsidR="005F5C53" w:rsidRDefault="00000000">
            <w:pPr>
              <w:spacing w:after="0"/>
            </w:pPr>
            <w:r>
              <w:rPr>
                <w:b/>
                <w:color w:val="17365D"/>
              </w:rPr>
              <w:t>Problem → mechanism</w:t>
            </w:r>
            <w:r>
              <w:rPr>
                <w:b/>
                <w:color w:val="17365D"/>
              </w:rPr>
              <w:br/>
            </w:r>
            <w:r>
              <w:t>The first lesson is not 'a class is a blueprint'. The deeper lesson is: when several pieces of state and behaviour belong to one conceptual thing, a class gives that concept an explicit representation in the program.</w:t>
            </w:r>
          </w:p>
        </w:tc>
      </w:tr>
    </w:tbl>
    <w:p w14:paraId="1B471B35" w14:textId="77777777" w:rsidR="005F5C53" w:rsidRDefault="005F5C53">
      <w:pPr>
        <w:spacing w:after="0"/>
      </w:pPr>
    </w:p>
    <w:p w14:paraId="11EB7262" w14:textId="77777777" w:rsidR="005F5C53" w:rsidRDefault="00000000">
      <w:pPr>
        <w:pStyle w:val="Heading2"/>
      </w:pPr>
      <w:r>
        <w:t>A useful mental progression</w:t>
      </w:r>
    </w:p>
    <w:p w14:paraId="108FE0F0" w14:textId="77777777" w:rsidR="005F5C53" w:rsidRDefault="00000000">
      <w:pPr>
        <w:pStyle w:val="ListNumber"/>
        <w:spacing w:after="40"/>
      </w:pPr>
      <w:r>
        <w:t>Loose values: id, name, cost, availability.</w:t>
      </w:r>
    </w:p>
    <w:p w14:paraId="7AB507AA" w14:textId="77777777" w:rsidR="005F5C53" w:rsidRDefault="00000000">
      <w:pPr>
        <w:pStyle w:val="ListNumber"/>
        <w:spacing w:after="40"/>
      </w:pPr>
      <w:r>
        <w:t>Recognise they describe one domain concept: an equipment item.</w:t>
      </w:r>
    </w:p>
    <w:p w14:paraId="0DF3F29B" w14:textId="77777777" w:rsidR="005F5C53" w:rsidRDefault="00000000">
      <w:pPr>
        <w:pStyle w:val="ListNumber"/>
        <w:spacing w:after="40"/>
      </w:pPr>
      <w:r>
        <w:t>Define the concept in Java as a class.</w:t>
      </w:r>
    </w:p>
    <w:p w14:paraId="62AEE2B9" w14:textId="77777777" w:rsidR="005F5C53" w:rsidRDefault="00000000">
      <w:pPr>
        <w:pStyle w:val="ListNumber"/>
        <w:spacing w:after="40"/>
      </w:pPr>
      <w:r>
        <w:t>Create separate object instances of that class.</w:t>
      </w:r>
    </w:p>
    <w:p w14:paraId="6A3CB8CF" w14:textId="77777777" w:rsidR="005F5C53" w:rsidRDefault="00000000">
      <w:pPr>
        <w:pStyle w:val="ListNumber"/>
        <w:spacing w:after="40"/>
      </w:pPr>
      <w:r>
        <w:t>Move behaviour that belongs to the concept into instance methods.</w:t>
      </w:r>
    </w:p>
    <w:p w14:paraId="368AC2BA" w14:textId="77777777" w:rsidR="005F5C53" w:rsidRDefault="00000000">
      <w:r>
        <w:t>This is the same reasoning students will later use at a larger scale. Inheritance, interfaces and layered architecture only make sense when students first understand that classes model concepts and objects represent concrete instances.</w:t>
      </w:r>
    </w:p>
    <w:p w14:paraId="045D3822" w14:textId="77777777" w:rsidR="005F5C53" w:rsidRDefault="005F5C53"/>
    <w:p w14:paraId="073F2CAC" w14:textId="77777777" w:rsidR="005F5C53" w:rsidRDefault="00000000">
      <w:pPr>
        <w:pStyle w:val="Heading1"/>
      </w:pPr>
      <w:r>
        <w:t>5. Java Diagnostic Recap: Types, Variables and Expressions</w:t>
      </w:r>
    </w:p>
    <w:p w14:paraId="1DA17E6E" w14:textId="77777777" w:rsidR="005F5C53" w:rsidRDefault="00000000">
      <w:r>
        <w:t>Week 01 assumes previous exposure to Java. The recap should be diagnostic, not a complete beginner course. The lecturer should move quickly but use prediction questions to expose hidden gaps.</w:t>
      </w:r>
    </w:p>
    <w:p w14:paraId="577C016D" w14:textId="77777777" w:rsidR="005F5C53" w:rsidRDefault="00000000">
      <w:pPr>
        <w:pStyle w:val="Heading2"/>
      </w:pPr>
      <w:r>
        <w:t>The four everyday types used in the first workshop</w:t>
      </w:r>
    </w:p>
    <w:tbl>
      <w:tblPr>
        <w:tblStyle w:val="TableGrid"/>
        <w:tblW w:w="0" w:type="auto"/>
        <w:jc w:val="center"/>
        <w:tblLook w:val="04A0" w:firstRow="1" w:lastRow="0" w:firstColumn="1" w:lastColumn="0" w:noHBand="0" w:noVBand="1"/>
      </w:tblPr>
      <w:tblGrid>
        <w:gridCol w:w="2520"/>
        <w:gridCol w:w="2520"/>
        <w:gridCol w:w="2520"/>
        <w:gridCol w:w="2520"/>
      </w:tblGrid>
      <w:tr w:rsidR="005F5C53" w14:paraId="65663ECC" w14:textId="77777777">
        <w:trPr>
          <w:jc w:val="center"/>
        </w:trPr>
        <w:tc>
          <w:tcPr>
            <w:tcW w:w="2520" w:type="dxa"/>
            <w:shd w:val="clear" w:color="auto" w:fill="17365D"/>
            <w:tcMar>
              <w:top w:w="90" w:type="dxa"/>
              <w:left w:w="100" w:type="dxa"/>
              <w:bottom w:w="90" w:type="dxa"/>
              <w:right w:w="100" w:type="dxa"/>
            </w:tcMar>
            <w:vAlign w:val="center"/>
          </w:tcPr>
          <w:p w14:paraId="4B4F86AB" w14:textId="77777777" w:rsidR="005F5C53" w:rsidRDefault="00000000">
            <w:pPr>
              <w:spacing w:after="0"/>
            </w:pPr>
            <w:r>
              <w:rPr>
                <w:b/>
                <w:color w:val="FFFFFF"/>
                <w:sz w:val="17"/>
              </w:rPr>
              <w:t>Type</w:t>
            </w:r>
          </w:p>
        </w:tc>
        <w:tc>
          <w:tcPr>
            <w:tcW w:w="2520" w:type="dxa"/>
            <w:shd w:val="clear" w:color="auto" w:fill="17365D"/>
            <w:tcMar>
              <w:top w:w="90" w:type="dxa"/>
              <w:left w:w="100" w:type="dxa"/>
              <w:bottom w:w="90" w:type="dxa"/>
              <w:right w:w="100" w:type="dxa"/>
            </w:tcMar>
            <w:vAlign w:val="center"/>
          </w:tcPr>
          <w:p w14:paraId="44EE2051" w14:textId="77777777" w:rsidR="005F5C53" w:rsidRDefault="00000000">
            <w:pPr>
              <w:spacing w:after="0"/>
            </w:pPr>
            <w:r>
              <w:rPr>
                <w:b/>
                <w:color w:val="FFFFFF"/>
                <w:sz w:val="17"/>
              </w:rPr>
              <w:t>Purpose</w:t>
            </w:r>
          </w:p>
        </w:tc>
        <w:tc>
          <w:tcPr>
            <w:tcW w:w="2520" w:type="dxa"/>
            <w:shd w:val="clear" w:color="auto" w:fill="17365D"/>
            <w:tcMar>
              <w:top w:w="90" w:type="dxa"/>
              <w:left w:w="100" w:type="dxa"/>
              <w:bottom w:w="90" w:type="dxa"/>
              <w:right w:w="100" w:type="dxa"/>
            </w:tcMar>
            <w:vAlign w:val="center"/>
          </w:tcPr>
          <w:p w14:paraId="7E5AA73A" w14:textId="77777777" w:rsidR="005F5C53" w:rsidRDefault="00000000">
            <w:pPr>
              <w:spacing w:after="0"/>
            </w:pPr>
            <w:r>
              <w:rPr>
                <w:b/>
                <w:color w:val="FFFFFF"/>
                <w:sz w:val="17"/>
              </w:rPr>
              <w:t>Example</w:t>
            </w:r>
          </w:p>
        </w:tc>
        <w:tc>
          <w:tcPr>
            <w:tcW w:w="2520" w:type="dxa"/>
            <w:shd w:val="clear" w:color="auto" w:fill="17365D"/>
            <w:tcMar>
              <w:top w:w="90" w:type="dxa"/>
              <w:left w:w="100" w:type="dxa"/>
              <w:bottom w:w="90" w:type="dxa"/>
              <w:right w:w="100" w:type="dxa"/>
            </w:tcMar>
            <w:vAlign w:val="center"/>
          </w:tcPr>
          <w:p w14:paraId="76CE5A2C" w14:textId="77777777" w:rsidR="005F5C53" w:rsidRDefault="00000000">
            <w:pPr>
              <w:spacing w:after="0"/>
            </w:pPr>
            <w:r>
              <w:rPr>
                <w:b/>
                <w:color w:val="FFFFFF"/>
                <w:sz w:val="17"/>
              </w:rPr>
              <w:t>Important Note</w:t>
            </w:r>
          </w:p>
        </w:tc>
      </w:tr>
      <w:tr w:rsidR="005F5C53" w14:paraId="02130109" w14:textId="77777777">
        <w:trPr>
          <w:jc w:val="center"/>
        </w:trPr>
        <w:tc>
          <w:tcPr>
            <w:tcW w:w="2520" w:type="dxa"/>
            <w:tcMar>
              <w:top w:w="90" w:type="dxa"/>
              <w:left w:w="100" w:type="dxa"/>
              <w:bottom w:w="90" w:type="dxa"/>
              <w:right w:w="100" w:type="dxa"/>
            </w:tcMar>
            <w:vAlign w:val="center"/>
          </w:tcPr>
          <w:p w14:paraId="1E83F8D8" w14:textId="77777777" w:rsidR="005F5C53" w:rsidRDefault="00000000">
            <w:pPr>
              <w:spacing w:after="0"/>
            </w:pPr>
            <w:r>
              <w:rPr>
                <w:sz w:val="17"/>
              </w:rPr>
              <w:t>int</w:t>
            </w:r>
          </w:p>
        </w:tc>
        <w:tc>
          <w:tcPr>
            <w:tcW w:w="2520" w:type="dxa"/>
            <w:tcMar>
              <w:top w:w="90" w:type="dxa"/>
              <w:left w:w="100" w:type="dxa"/>
              <w:bottom w:w="90" w:type="dxa"/>
              <w:right w:w="100" w:type="dxa"/>
            </w:tcMar>
            <w:vAlign w:val="center"/>
          </w:tcPr>
          <w:p w14:paraId="47EE3D0D" w14:textId="77777777" w:rsidR="005F5C53" w:rsidRDefault="00000000">
            <w:pPr>
              <w:spacing w:after="0"/>
            </w:pPr>
            <w:r>
              <w:rPr>
                <w:sz w:val="17"/>
              </w:rPr>
              <w:t>Whole-number arithmetic</w:t>
            </w:r>
          </w:p>
        </w:tc>
        <w:tc>
          <w:tcPr>
            <w:tcW w:w="2520" w:type="dxa"/>
            <w:tcMar>
              <w:top w:w="90" w:type="dxa"/>
              <w:left w:w="100" w:type="dxa"/>
              <w:bottom w:w="90" w:type="dxa"/>
              <w:right w:w="100" w:type="dxa"/>
            </w:tcMar>
            <w:vAlign w:val="center"/>
          </w:tcPr>
          <w:p w14:paraId="19A8F99C" w14:textId="77777777" w:rsidR="005F5C53" w:rsidRDefault="00000000">
            <w:pPr>
              <w:spacing w:after="0"/>
            </w:pPr>
            <w:r>
              <w:rPr>
                <w:sz w:val="17"/>
              </w:rPr>
              <w:t>int quantity = 10;</w:t>
            </w:r>
          </w:p>
        </w:tc>
        <w:tc>
          <w:tcPr>
            <w:tcW w:w="2520" w:type="dxa"/>
            <w:tcMar>
              <w:top w:w="90" w:type="dxa"/>
              <w:left w:w="100" w:type="dxa"/>
              <w:bottom w:w="90" w:type="dxa"/>
              <w:right w:w="100" w:type="dxa"/>
            </w:tcMar>
            <w:vAlign w:val="center"/>
          </w:tcPr>
          <w:p w14:paraId="027CA001" w14:textId="77777777" w:rsidR="005F5C53" w:rsidRDefault="00000000">
            <w:pPr>
              <w:spacing w:after="0"/>
            </w:pPr>
            <w:r>
              <w:rPr>
                <w:sz w:val="17"/>
              </w:rPr>
              <w:t>32-bit signed integer.</w:t>
            </w:r>
          </w:p>
        </w:tc>
      </w:tr>
      <w:tr w:rsidR="005F5C53" w14:paraId="3D875165" w14:textId="77777777">
        <w:trPr>
          <w:jc w:val="center"/>
        </w:trPr>
        <w:tc>
          <w:tcPr>
            <w:tcW w:w="2520" w:type="dxa"/>
            <w:tcMar>
              <w:top w:w="90" w:type="dxa"/>
              <w:left w:w="100" w:type="dxa"/>
              <w:bottom w:w="90" w:type="dxa"/>
              <w:right w:w="100" w:type="dxa"/>
            </w:tcMar>
            <w:vAlign w:val="center"/>
          </w:tcPr>
          <w:p w14:paraId="2E1B725E" w14:textId="77777777" w:rsidR="005F5C53" w:rsidRDefault="00000000">
            <w:pPr>
              <w:spacing w:after="0"/>
            </w:pPr>
            <w:r>
              <w:rPr>
                <w:sz w:val="17"/>
              </w:rPr>
              <w:t>double</w:t>
            </w:r>
          </w:p>
        </w:tc>
        <w:tc>
          <w:tcPr>
            <w:tcW w:w="2520" w:type="dxa"/>
            <w:tcMar>
              <w:top w:w="90" w:type="dxa"/>
              <w:left w:w="100" w:type="dxa"/>
              <w:bottom w:w="90" w:type="dxa"/>
              <w:right w:w="100" w:type="dxa"/>
            </w:tcMar>
            <w:vAlign w:val="center"/>
          </w:tcPr>
          <w:p w14:paraId="6DFF3E2F" w14:textId="77777777" w:rsidR="005F5C53" w:rsidRDefault="00000000">
            <w:pPr>
              <w:spacing w:after="0"/>
            </w:pPr>
            <w:r>
              <w:rPr>
                <w:sz w:val="17"/>
              </w:rPr>
              <w:t>Decimal/floating-point values</w:t>
            </w:r>
          </w:p>
        </w:tc>
        <w:tc>
          <w:tcPr>
            <w:tcW w:w="2520" w:type="dxa"/>
            <w:tcMar>
              <w:top w:w="90" w:type="dxa"/>
              <w:left w:w="100" w:type="dxa"/>
              <w:bottom w:w="90" w:type="dxa"/>
              <w:right w:w="100" w:type="dxa"/>
            </w:tcMar>
            <w:vAlign w:val="center"/>
          </w:tcPr>
          <w:p w14:paraId="7401728E" w14:textId="77777777" w:rsidR="005F5C53" w:rsidRDefault="00000000">
            <w:pPr>
              <w:spacing w:after="0"/>
            </w:pPr>
            <w:r>
              <w:rPr>
                <w:sz w:val="17"/>
              </w:rPr>
              <w:t>double cost = 19.99;</w:t>
            </w:r>
          </w:p>
        </w:tc>
        <w:tc>
          <w:tcPr>
            <w:tcW w:w="2520" w:type="dxa"/>
            <w:tcMar>
              <w:top w:w="90" w:type="dxa"/>
              <w:left w:w="100" w:type="dxa"/>
              <w:bottom w:w="90" w:type="dxa"/>
              <w:right w:w="100" w:type="dxa"/>
            </w:tcMar>
            <w:vAlign w:val="center"/>
          </w:tcPr>
          <w:p w14:paraId="7694978F" w14:textId="77777777" w:rsidR="005F5C53" w:rsidRDefault="00000000">
            <w:pPr>
              <w:spacing w:after="0"/>
            </w:pPr>
            <w:r>
              <w:rPr>
                <w:sz w:val="17"/>
              </w:rPr>
              <w:t>Floating-point approximation; not ideal for real monetary systems.</w:t>
            </w:r>
          </w:p>
        </w:tc>
      </w:tr>
      <w:tr w:rsidR="005F5C53" w14:paraId="6F66E92F" w14:textId="77777777">
        <w:trPr>
          <w:jc w:val="center"/>
        </w:trPr>
        <w:tc>
          <w:tcPr>
            <w:tcW w:w="2520" w:type="dxa"/>
            <w:tcMar>
              <w:top w:w="90" w:type="dxa"/>
              <w:left w:w="100" w:type="dxa"/>
              <w:bottom w:w="90" w:type="dxa"/>
              <w:right w:w="100" w:type="dxa"/>
            </w:tcMar>
            <w:vAlign w:val="center"/>
          </w:tcPr>
          <w:p w14:paraId="0B4A60B1" w14:textId="77777777" w:rsidR="005F5C53" w:rsidRDefault="00000000">
            <w:pPr>
              <w:spacing w:after="0"/>
            </w:pPr>
            <w:r>
              <w:rPr>
                <w:sz w:val="17"/>
              </w:rPr>
              <w:lastRenderedPageBreak/>
              <w:t>boolean</w:t>
            </w:r>
          </w:p>
        </w:tc>
        <w:tc>
          <w:tcPr>
            <w:tcW w:w="2520" w:type="dxa"/>
            <w:tcMar>
              <w:top w:w="90" w:type="dxa"/>
              <w:left w:w="100" w:type="dxa"/>
              <w:bottom w:w="90" w:type="dxa"/>
              <w:right w:w="100" w:type="dxa"/>
            </w:tcMar>
            <w:vAlign w:val="center"/>
          </w:tcPr>
          <w:p w14:paraId="3F6C2757" w14:textId="77777777" w:rsidR="005F5C53" w:rsidRDefault="00000000">
            <w:pPr>
              <w:spacing w:after="0"/>
            </w:pPr>
            <w:r>
              <w:rPr>
                <w:sz w:val="17"/>
              </w:rPr>
              <w:t>True/false state</w:t>
            </w:r>
          </w:p>
        </w:tc>
        <w:tc>
          <w:tcPr>
            <w:tcW w:w="2520" w:type="dxa"/>
            <w:tcMar>
              <w:top w:w="90" w:type="dxa"/>
              <w:left w:w="100" w:type="dxa"/>
              <w:bottom w:w="90" w:type="dxa"/>
              <w:right w:w="100" w:type="dxa"/>
            </w:tcMar>
            <w:vAlign w:val="center"/>
          </w:tcPr>
          <w:p w14:paraId="332E018F" w14:textId="77777777" w:rsidR="005F5C53" w:rsidRDefault="00000000">
            <w:pPr>
              <w:spacing w:after="0"/>
            </w:pPr>
            <w:r>
              <w:rPr>
                <w:sz w:val="17"/>
              </w:rPr>
              <w:t>boolean available = true;</w:t>
            </w:r>
          </w:p>
        </w:tc>
        <w:tc>
          <w:tcPr>
            <w:tcW w:w="2520" w:type="dxa"/>
            <w:tcMar>
              <w:top w:w="90" w:type="dxa"/>
              <w:left w:w="100" w:type="dxa"/>
              <w:bottom w:w="90" w:type="dxa"/>
              <w:right w:w="100" w:type="dxa"/>
            </w:tcMar>
            <w:vAlign w:val="center"/>
          </w:tcPr>
          <w:p w14:paraId="06FE9355" w14:textId="77777777" w:rsidR="005F5C53" w:rsidRDefault="00000000">
            <w:pPr>
              <w:spacing w:after="0"/>
            </w:pPr>
            <w:r>
              <w:rPr>
                <w:sz w:val="17"/>
              </w:rPr>
              <w:t>Only true or false, not 1/0.</w:t>
            </w:r>
          </w:p>
        </w:tc>
      </w:tr>
      <w:tr w:rsidR="005F5C53" w14:paraId="4FA45BFC" w14:textId="77777777">
        <w:trPr>
          <w:jc w:val="center"/>
        </w:trPr>
        <w:tc>
          <w:tcPr>
            <w:tcW w:w="2520" w:type="dxa"/>
            <w:tcMar>
              <w:top w:w="90" w:type="dxa"/>
              <w:left w:w="100" w:type="dxa"/>
              <w:bottom w:w="90" w:type="dxa"/>
              <w:right w:w="100" w:type="dxa"/>
            </w:tcMar>
            <w:vAlign w:val="center"/>
          </w:tcPr>
          <w:p w14:paraId="5A0CB0F3" w14:textId="77777777" w:rsidR="005F5C53" w:rsidRDefault="00000000">
            <w:pPr>
              <w:spacing w:after="0"/>
            </w:pPr>
            <w:r>
              <w:rPr>
                <w:sz w:val="17"/>
              </w:rPr>
              <w:t>String</w:t>
            </w:r>
          </w:p>
        </w:tc>
        <w:tc>
          <w:tcPr>
            <w:tcW w:w="2520" w:type="dxa"/>
            <w:tcMar>
              <w:top w:w="90" w:type="dxa"/>
              <w:left w:w="100" w:type="dxa"/>
              <w:bottom w:w="90" w:type="dxa"/>
              <w:right w:w="100" w:type="dxa"/>
            </w:tcMar>
            <w:vAlign w:val="center"/>
          </w:tcPr>
          <w:p w14:paraId="33ED444D" w14:textId="77777777" w:rsidR="005F5C53" w:rsidRDefault="00000000">
            <w:pPr>
              <w:spacing w:after="0"/>
            </w:pPr>
            <w:r>
              <w:rPr>
                <w:sz w:val="17"/>
              </w:rPr>
              <w:t>Text</w:t>
            </w:r>
          </w:p>
        </w:tc>
        <w:tc>
          <w:tcPr>
            <w:tcW w:w="2520" w:type="dxa"/>
            <w:tcMar>
              <w:top w:w="90" w:type="dxa"/>
              <w:left w:w="100" w:type="dxa"/>
              <w:bottom w:w="90" w:type="dxa"/>
              <w:right w:w="100" w:type="dxa"/>
            </w:tcMar>
            <w:vAlign w:val="center"/>
          </w:tcPr>
          <w:p w14:paraId="306218A3" w14:textId="77777777" w:rsidR="005F5C53" w:rsidRDefault="00000000">
            <w:pPr>
              <w:spacing w:after="0"/>
            </w:pPr>
            <w:r>
              <w:rPr>
                <w:sz w:val="17"/>
              </w:rPr>
              <w:t>String name = "Laptop";</w:t>
            </w:r>
          </w:p>
        </w:tc>
        <w:tc>
          <w:tcPr>
            <w:tcW w:w="2520" w:type="dxa"/>
            <w:tcMar>
              <w:top w:w="90" w:type="dxa"/>
              <w:left w:w="100" w:type="dxa"/>
              <w:bottom w:w="90" w:type="dxa"/>
              <w:right w:w="100" w:type="dxa"/>
            </w:tcMar>
            <w:vAlign w:val="center"/>
          </w:tcPr>
          <w:p w14:paraId="3E57F6D0" w14:textId="77777777" w:rsidR="005F5C53" w:rsidRDefault="00000000">
            <w:pPr>
              <w:spacing w:after="0"/>
            </w:pPr>
            <w:r>
              <w:rPr>
                <w:sz w:val="17"/>
              </w:rPr>
              <w:t>Reference type; compare content with equals(), not ==.</w:t>
            </w:r>
          </w:p>
        </w:tc>
      </w:tr>
    </w:tbl>
    <w:p w14:paraId="6F69A4E4" w14:textId="77777777" w:rsidR="005F5C53" w:rsidRDefault="00000000">
      <w:pPr>
        <w:pStyle w:val="Heading2"/>
      </w:pPr>
      <w:r>
        <w:t>Declaration, initialisation and assignment</w:t>
      </w:r>
    </w:p>
    <w:tbl>
      <w:tblPr>
        <w:tblStyle w:val="TableGrid"/>
        <w:tblW w:w="0" w:type="auto"/>
        <w:jc w:val="center"/>
        <w:tblLook w:val="04A0" w:firstRow="1" w:lastRow="0" w:firstColumn="1" w:lastColumn="0" w:noHBand="0" w:noVBand="1"/>
      </w:tblPr>
      <w:tblGrid>
        <w:gridCol w:w="10080"/>
      </w:tblGrid>
      <w:tr w:rsidR="005F5C53" w14:paraId="4D6DA08A" w14:textId="77777777">
        <w:trPr>
          <w:jc w:val="center"/>
        </w:trPr>
        <w:tc>
          <w:tcPr>
            <w:tcW w:w="10080" w:type="dxa"/>
            <w:shd w:val="clear" w:color="auto" w:fill="F7F7F7"/>
            <w:tcMar>
              <w:top w:w="120" w:type="dxa"/>
              <w:left w:w="120" w:type="dxa"/>
              <w:bottom w:w="120" w:type="dxa"/>
              <w:right w:w="120" w:type="dxa"/>
            </w:tcMar>
          </w:tcPr>
          <w:p w14:paraId="42E7B092" w14:textId="77777777" w:rsidR="005F5C53" w:rsidRDefault="00000000">
            <w:pPr>
              <w:pStyle w:val="Code"/>
              <w:rPr>
                <w:rFonts w:hint="eastAsia"/>
              </w:rPr>
            </w:pPr>
            <w:r>
              <w:t>int daysLate;          // declaration</w:t>
            </w:r>
            <w:r>
              <w:br/>
              <w:t>daysLate = 3;          // assignment</w:t>
            </w:r>
            <w:r>
              <w:br/>
            </w:r>
            <w:r>
              <w:br/>
              <w:t>double fee = 2.50;     // declaration + initialisation</w:t>
            </w:r>
            <w:r>
              <w:br/>
              <w:t>fee = 5.00;            // later assignment</w:t>
            </w:r>
          </w:p>
        </w:tc>
      </w:tr>
    </w:tbl>
    <w:p w14:paraId="01B49D43" w14:textId="77777777" w:rsidR="005F5C53" w:rsidRDefault="005F5C53">
      <w:pPr>
        <w:spacing w:after="0"/>
      </w:pPr>
    </w:p>
    <w:p w14:paraId="0901BFA0" w14:textId="77777777" w:rsidR="005F5C53" w:rsidRDefault="00000000">
      <w:r>
        <w:t>A variable has a declared type. Java uses static typing: the compiler checks whether an operation is legal for that type before the program runs. This matters deeply in OOP because a reference's declared type later controls which members are available at compile time.</w:t>
      </w:r>
    </w:p>
    <w:p w14:paraId="23211E04" w14:textId="77777777" w:rsidR="005F5C53" w:rsidRDefault="00000000">
      <w:pPr>
        <w:pStyle w:val="Heading2"/>
      </w:pPr>
      <w:r>
        <w:t>Local variables versus fields</w:t>
      </w:r>
    </w:p>
    <w:p w14:paraId="48895576" w14:textId="77777777" w:rsidR="005F5C53" w:rsidRDefault="00000000">
      <w:r>
        <w:t>A local variable is declared inside a method or block and must be definitely assigned before it is read. A field belongs to an object or class and receives a Java default value if not explicitly initialised. Week 01 should mention this difference, but detailed visibility and encapsulation belong to Week 02.</w:t>
      </w:r>
    </w:p>
    <w:tbl>
      <w:tblPr>
        <w:tblStyle w:val="TableGrid"/>
        <w:tblW w:w="0" w:type="auto"/>
        <w:jc w:val="center"/>
        <w:tblLook w:val="04A0" w:firstRow="1" w:lastRow="0" w:firstColumn="1" w:lastColumn="0" w:noHBand="0" w:noVBand="1"/>
      </w:tblPr>
      <w:tblGrid>
        <w:gridCol w:w="3360"/>
        <w:gridCol w:w="3360"/>
        <w:gridCol w:w="3360"/>
        <w:gridCol w:w="40"/>
      </w:tblGrid>
      <w:tr w:rsidR="005F5C53" w14:paraId="46F11E29" w14:textId="77777777">
        <w:trPr>
          <w:jc w:val="center"/>
        </w:trPr>
        <w:tc>
          <w:tcPr>
            <w:tcW w:w="3360" w:type="dxa"/>
            <w:shd w:val="clear" w:color="auto" w:fill="17365D"/>
            <w:tcMar>
              <w:top w:w="90" w:type="dxa"/>
              <w:left w:w="100" w:type="dxa"/>
              <w:bottom w:w="90" w:type="dxa"/>
              <w:right w:w="100" w:type="dxa"/>
            </w:tcMar>
            <w:vAlign w:val="center"/>
          </w:tcPr>
          <w:p w14:paraId="57A06E8A" w14:textId="77777777" w:rsidR="005F5C53" w:rsidRDefault="00000000">
            <w:pPr>
              <w:spacing w:after="0"/>
            </w:pPr>
            <w:r>
              <w:rPr>
                <w:b/>
                <w:color w:val="FFFFFF"/>
                <w:sz w:val="18"/>
              </w:rPr>
              <w:t>Kind</w:t>
            </w:r>
          </w:p>
        </w:tc>
        <w:tc>
          <w:tcPr>
            <w:tcW w:w="3360" w:type="dxa"/>
            <w:shd w:val="clear" w:color="auto" w:fill="17365D"/>
            <w:tcMar>
              <w:top w:w="90" w:type="dxa"/>
              <w:left w:w="100" w:type="dxa"/>
              <w:bottom w:w="90" w:type="dxa"/>
              <w:right w:w="100" w:type="dxa"/>
            </w:tcMar>
            <w:vAlign w:val="center"/>
          </w:tcPr>
          <w:p w14:paraId="40BD7E1F" w14:textId="77777777" w:rsidR="005F5C53" w:rsidRDefault="00000000">
            <w:pPr>
              <w:spacing w:after="0"/>
            </w:pPr>
            <w:r>
              <w:rPr>
                <w:b/>
                <w:color w:val="FFFFFF"/>
                <w:sz w:val="18"/>
              </w:rPr>
              <w:t>Where declared</w:t>
            </w:r>
          </w:p>
        </w:tc>
        <w:tc>
          <w:tcPr>
            <w:tcW w:w="3360" w:type="dxa"/>
            <w:gridSpan w:val="2"/>
            <w:shd w:val="clear" w:color="auto" w:fill="17365D"/>
            <w:tcMar>
              <w:top w:w="90" w:type="dxa"/>
              <w:left w:w="100" w:type="dxa"/>
              <w:bottom w:w="90" w:type="dxa"/>
              <w:right w:w="100" w:type="dxa"/>
            </w:tcMar>
            <w:vAlign w:val="center"/>
          </w:tcPr>
          <w:p w14:paraId="409C4ADF" w14:textId="77777777" w:rsidR="005F5C53" w:rsidRDefault="00000000">
            <w:pPr>
              <w:spacing w:after="0"/>
            </w:pPr>
            <w:r>
              <w:rPr>
                <w:b/>
                <w:color w:val="FFFFFF"/>
                <w:sz w:val="18"/>
              </w:rPr>
              <w:t>Default initialisation?</w:t>
            </w:r>
          </w:p>
        </w:tc>
      </w:tr>
      <w:tr w:rsidR="005F5C53" w14:paraId="493525DF" w14:textId="77777777">
        <w:trPr>
          <w:jc w:val="center"/>
        </w:trPr>
        <w:tc>
          <w:tcPr>
            <w:tcW w:w="3360" w:type="dxa"/>
            <w:tcMar>
              <w:top w:w="90" w:type="dxa"/>
              <w:left w:w="100" w:type="dxa"/>
              <w:bottom w:w="90" w:type="dxa"/>
              <w:right w:w="100" w:type="dxa"/>
            </w:tcMar>
            <w:vAlign w:val="center"/>
          </w:tcPr>
          <w:p w14:paraId="2B1ED9DF" w14:textId="77777777" w:rsidR="005F5C53" w:rsidRDefault="00000000">
            <w:pPr>
              <w:spacing w:after="0"/>
            </w:pPr>
            <w:r>
              <w:rPr>
                <w:sz w:val="18"/>
              </w:rPr>
              <w:t>Local variable</w:t>
            </w:r>
          </w:p>
        </w:tc>
        <w:tc>
          <w:tcPr>
            <w:tcW w:w="3360" w:type="dxa"/>
            <w:tcMar>
              <w:top w:w="90" w:type="dxa"/>
              <w:left w:w="100" w:type="dxa"/>
              <w:bottom w:w="90" w:type="dxa"/>
              <w:right w:w="100" w:type="dxa"/>
            </w:tcMar>
            <w:vAlign w:val="center"/>
          </w:tcPr>
          <w:p w14:paraId="599904B8" w14:textId="77777777" w:rsidR="005F5C53" w:rsidRDefault="00000000">
            <w:pPr>
              <w:spacing w:after="0"/>
            </w:pPr>
            <w:r>
              <w:rPr>
                <w:sz w:val="18"/>
              </w:rPr>
              <w:t>Inside a method/block</w:t>
            </w:r>
          </w:p>
        </w:tc>
        <w:tc>
          <w:tcPr>
            <w:tcW w:w="3360" w:type="dxa"/>
            <w:gridSpan w:val="2"/>
            <w:tcMar>
              <w:top w:w="90" w:type="dxa"/>
              <w:left w:w="100" w:type="dxa"/>
              <w:bottom w:w="90" w:type="dxa"/>
              <w:right w:w="100" w:type="dxa"/>
            </w:tcMar>
            <w:vAlign w:val="center"/>
          </w:tcPr>
          <w:p w14:paraId="5E56F656" w14:textId="77777777" w:rsidR="005F5C53" w:rsidRDefault="00000000">
            <w:pPr>
              <w:spacing w:after="0"/>
            </w:pPr>
            <w:r>
              <w:rPr>
                <w:sz w:val="18"/>
              </w:rPr>
              <w:t>No usable default; compiler requires definite assignment.</w:t>
            </w:r>
          </w:p>
        </w:tc>
      </w:tr>
      <w:tr w:rsidR="005F5C53" w14:paraId="622E02FA" w14:textId="77777777">
        <w:trPr>
          <w:jc w:val="center"/>
        </w:trPr>
        <w:tc>
          <w:tcPr>
            <w:tcW w:w="3360" w:type="dxa"/>
            <w:tcMar>
              <w:top w:w="90" w:type="dxa"/>
              <w:left w:w="100" w:type="dxa"/>
              <w:bottom w:w="90" w:type="dxa"/>
              <w:right w:w="100" w:type="dxa"/>
            </w:tcMar>
            <w:vAlign w:val="center"/>
          </w:tcPr>
          <w:p w14:paraId="16FAB3AE" w14:textId="77777777" w:rsidR="005F5C53" w:rsidRDefault="00000000">
            <w:pPr>
              <w:spacing w:after="0"/>
            </w:pPr>
            <w:r>
              <w:rPr>
                <w:sz w:val="18"/>
              </w:rPr>
              <w:t>Instance field</w:t>
            </w:r>
          </w:p>
        </w:tc>
        <w:tc>
          <w:tcPr>
            <w:tcW w:w="3360" w:type="dxa"/>
            <w:tcMar>
              <w:top w:w="90" w:type="dxa"/>
              <w:left w:w="100" w:type="dxa"/>
              <w:bottom w:w="90" w:type="dxa"/>
              <w:right w:w="100" w:type="dxa"/>
            </w:tcMar>
            <w:vAlign w:val="center"/>
          </w:tcPr>
          <w:p w14:paraId="2ACBE19F" w14:textId="77777777" w:rsidR="005F5C53" w:rsidRDefault="00000000">
            <w:pPr>
              <w:spacing w:after="0"/>
            </w:pPr>
            <w:r>
              <w:rPr>
                <w:sz w:val="18"/>
              </w:rPr>
              <w:t>Inside a class, outside methods</w:t>
            </w:r>
          </w:p>
        </w:tc>
        <w:tc>
          <w:tcPr>
            <w:tcW w:w="3360" w:type="dxa"/>
            <w:gridSpan w:val="2"/>
            <w:tcMar>
              <w:top w:w="90" w:type="dxa"/>
              <w:left w:w="100" w:type="dxa"/>
              <w:bottom w:w="90" w:type="dxa"/>
              <w:right w:w="100" w:type="dxa"/>
            </w:tcMar>
            <w:vAlign w:val="center"/>
          </w:tcPr>
          <w:p w14:paraId="6A9B4835" w14:textId="77777777" w:rsidR="005F5C53" w:rsidRDefault="00000000">
            <w:pPr>
              <w:spacing w:after="0"/>
            </w:pPr>
            <w:r>
              <w:rPr>
                <w:sz w:val="18"/>
              </w:rPr>
              <w:t>Yes: numeric 0/0.0, boolean false, reference null.</w:t>
            </w:r>
          </w:p>
        </w:tc>
      </w:tr>
      <w:tr w:rsidR="005F5C53" w14:paraId="0198D38B" w14:textId="77777777">
        <w:trPr>
          <w:gridAfter w:val="1"/>
          <w:wAfter w:w="40" w:type="dxa"/>
          <w:jc w:val="center"/>
        </w:trPr>
        <w:tc>
          <w:tcPr>
            <w:tcW w:w="10080" w:type="dxa"/>
            <w:gridSpan w:val="3"/>
            <w:shd w:val="clear" w:color="auto" w:fill="EEF4FB"/>
            <w:tcMar>
              <w:top w:w="130" w:type="dxa"/>
              <w:left w:w="140" w:type="dxa"/>
              <w:bottom w:w="130" w:type="dxa"/>
              <w:right w:w="140" w:type="dxa"/>
            </w:tcMar>
          </w:tcPr>
          <w:p w14:paraId="1A3515FA" w14:textId="77777777" w:rsidR="005F5C53" w:rsidRDefault="00000000">
            <w:pPr>
              <w:spacing w:after="0"/>
            </w:pPr>
            <w:r>
              <w:rPr>
                <w:b/>
                <w:color w:val="17365D"/>
              </w:rPr>
              <w:t>Lecturer prompt</w:t>
            </w:r>
            <w:r>
              <w:rPr>
                <w:b/>
                <w:color w:val="17365D"/>
              </w:rPr>
              <w:br/>
            </w:r>
            <w:r>
              <w:t>Ask: 'Why does Java reject System.out.println(x) for an uninitialised local int x, but allow an uninitialised int field to read as 0?' The goal is not memorisation; it is recognising that local variables and object state follow different rules.</w:t>
            </w:r>
          </w:p>
        </w:tc>
      </w:tr>
    </w:tbl>
    <w:p w14:paraId="5EF8260E" w14:textId="77777777" w:rsidR="005F5C53" w:rsidRDefault="005F5C53">
      <w:pPr>
        <w:spacing w:after="0"/>
      </w:pPr>
    </w:p>
    <w:p w14:paraId="70D8C784" w14:textId="77777777" w:rsidR="005F5C53" w:rsidRDefault="005F5C53"/>
    <w:p w14:paraId="476B15DA" w14:textId="77777777" w:rsidR="005F5C53" w:rsidRDefault="00000000">
      <w:pPr>
        <w:pStyle w:val="Heading1"/>
      </w:pPr>
      <w:r>
        <w:t>6. Operators, Expressions and Type Behaviour</w:t>
      </w:r>
    </w:p>
    <w:p w14:paraId="7232329F" w14:textId="77777777" w:rsidR="005F5C53" w:rsidRDefault="00000000">
      <w:r>
        <w:t>Students often remember Java syntax but make mistakes when types interact. These mistakes become difficult to diagnose when buried inside constructors or business methods, so Week 01 should surface them explicitly.</w:t>
      </w:r>
    </w:p>
    <w:p w14:paraId="0ACCE338" w14:textId="77777777" w:rsidR="005F5C53" w:rsidRDefault="00000000">
      <w:pPr>
        <w:pStyle w:val="Heading2"/>
      </w:pPr>
      <w:r>
        <w:t>Arithmetic operators</w:t>
      </w:r>
    </w:p>
    <w:tbl>
      <w:tblPr>
        <w:tblStyle w:val="TableGrid"/>
        <w:tblW w:w="0" w:type="auto"/>
        <w:jc w:val="center"/>
        <w:tblLook w:val="04A0" w:firstRow="1" w:lastRow="0" w:firstColumn="1" w:lastColumn="0" w:noHBand="0" w:noVBand="1"/>
      </w:tblPr>
      <w:tblGrid>
        <w:gridCol w:w="10080"/>
      </w:tblGrid>
      <w:tr w:rsidR="005F5C53" w14:paraId="2E5EA3D8" w14:textId="77777777">
        <w:trPr>
          <w:jc w:val="center"/>
        </w:trPr>
        <w:tc>
          <w:tcPr>
            <w:tcW w:w="10080" w:type="dxa"/>
            <w:shd w:val="clear" w:color="auto" w:fill="F7F7F7"/>
            <w:tcMar>
              <w:top w:w="120" w:type="dxa"/>
              <w:left w:w="120" w:type="dxa"/>
              <w:bottom w:w="120" w:type="dxa"/>
              <w:right w:w="120" w:type="dxa"/>
            </w:tcMar>
          </w:tcPr>
          <w:p w14:paraId="71358C92" w14:textId="77777777" w:rsidR="005F5C53" w:rsidRDefault="00000000">
            <w:pPr>
              <w:pStyle w:val="Code"/>
              <w:rPr>
                <w:rFonts w:hint="eastAsia"/>
              </w:rPr>
            </w:pPr>
            <w:r>
              <w:t>int a = 7;</w:t>
            </w:r>
            <w:r>
              <w:br/>
              <w:t>int b = 2;</w:t>
            </w:r>
            <w:r>
              <w:br/>
            </w:r>
            <w:r>
              <w:br/>
              <w:t>System.out.println(a + b);  // 9</w:t>
            </w:r>
            <w:r>
              <w:br/>
              <w:t>System.out.println(a - b);  // 5</w:t>
            </w:r>
            <w:r>
              <w:br/>
              <w:t>System.out.println(a * b);  // 14</w:t>
            </w:r>
            <w:r>
              <w:br/>
              <w:t>System.out.println(a / b);  // 3</w:t>
            </w:r>
            <w:r>
              <w:br/>
              <w:t>System.out.println(a % b);  // 1</w:t>
            </w:r>
          </w:p>
        </w:tc>
      </w:tr>
    </w:tbl>
    <w:p w14:paraId="7FC05108" w14:textId="77777777" w:rsidR="005F5C53" w:rsidRDefault="005F5C53">
      <w:pPr>
        <w:spacing w:after="0"/>
      </w:pPr>
    </w:p>
    <w:p w14:paraId="0FF1AF9F" w14:textId="77777777" w:rsidR="005F5C53" w:rsidRDefault="00000000">
      <w:r>
        <w:lastRenderedPageBreak/>
        <w:t>The important line is a / b. Because both operands are int, the result is integer division. The fractional part is discarded. If either operand is a double, floating-point division is used.</w:t>
      </w:r>
    </w:p>
    <w:tbl>
      <w:tblPr>
        <w:tblStyle w:val="TableGrid"/>
        <w:tblW w:w="0" w:type="auto"/>
        <w:jc w:val="center"/>
        <w:tblLook w:val="04A0" w:firstRow="1" w:lastRow="0" w:firstColumn="1" w:lastColumn="0" w:noHBand="0" w:noVBand="1"/>
      </w:tblPr>
      <w:tblGrid>
        <w:gridCol w:w="10080"/>
      </w:tblGrid>
      <w:tr w:rsidR="005F5C53" w14:paraId="69938E39" w14:textId="77777777">
        <w:trPr>
          <w:jc w:val="center"/>
        </w:trPr>
        <w:tc>
          <w:tcPr>
            <w:tcW w:w="10080" w:type="dxa"/>
            <w:shd w:val="clear" w:color="auto" w:fill="F7F7F7"/>
            <w:tcMar>
              <w:top w:w="120" w:type="dxa"/>
              <w:left w:w="120" w:type="dxa"/>
              <w:bottom w:w="120" w:type="dxa"/>
              <w:right w:w="120" w:type="dxa"/>
            </w:tcMar>
          </w:tcPr>
          <w:p w14:paraId="45EB2913" w14:textId="77777777" w:rsidR="005F5C53" w:rsidRDefault="00000000">
            <w:pPr>
              <w:pStyle w:val="Code"/>
              <w:rPr>
                <w:rFonts w:hint="eastAsia"/>
              </w:rPr>
            </w:pPr>
            <w:r>
              <w:t>System.out.println(7 / 2);    // 3</w:t>
            </w:r>
            <w:r>
              <w:br/>
              <w:t>System.out.println(7 / 2.0);  // 3.5</w:t>
            </w:r>
          </w:p>
        </w:tc>
      </w:tr>
    </w:tbl>
    <w:p w14:paraId="5CC4161E" w14:textId="77777777" w:rsidR="005F5C53" w:rsidRDefault="005F5C53">
      <w:pPr>
        <w:spacing w:after="0"/>
      </w:pPr>
    </w:p>
    <w:p w14:paraId="69916EF0" w14:textId="77777777" w:rsidR="005F5C53" w:rsidRDefault="00000000">
      <w:pPr>
        <w:pStyle w:val="Heading2"/>
      </w:pPr>
      <w:r>
        <w:t>String concatenation and evaluation order</w:t>
      </w:r>
    </w:p>
    <w:tbl>
      <w:tblPr>
        <w:tblStyle w:val="TableGrid"/>
        <w:tblW w:w="0" w:type="auto"/>
        <w:jc w:val="center"/>
        <w:tblLook w:val="04A0" w:firstRow="1" w:lastRow="0" w:firstColumn="1" w:lastColumn="0" w:noHBand="0" w:noVBand="1"/>
      </w:tblPr>
      <w:tblGrid>
        <w:gridCol w:w="10080"/>
      </w:tblGrid>
      <w:tr w:rsidR="005F5C53" w14:paraId="10D5CAF5" w14:textId="77777777">
        <w:trPr>
          <w:jc w:val="center"/>
        </w:trPr>
        <w:tc>
          <w:tcPr>
            <w:tcW w:w="10080" w:type="dxa"/>
            <w:shd w:val="clear" w:color="auto" w:fill="F7F7F7"/>
            <w:tcMar>
              <w:top w:w="120" w:type="dxa"/>
              <w:left w:w="120" w:type="dxa"/>
              <w:bottom w:w="120" w:type="dxa"/>
              <w:right w:w="120" w:type="dxa"/>
            </w:tcMar>
          </w:tcPr>
          <w:p w14:paraId="0B59D890" w14:textId="77777777" w:rsidR="005F5C53" w:rsidRDefault="00000000">
            <w:pPr>
              <w:pStyle w:val="Code"/>
              <w:rPr>
                <w:rFonts w:hint="eastAsia"/>
              </w:rPr>
            </w:pPr>
            <w:r>
              <w:t>System.out.println("Total: " + 3 + 4); // Total: 34</w:t>
            </w:r>
            <w:r>
              <w:br/>
              <w:t>System.out.println(3 + 4 + " items");   // 7 items</w:t>
            </w:r>
          </w:p>
        </w:tc>
      </w:tr>
    </w:tbl>
    <w:p w14:paraId="74D7C6C8" w14:textId="77777777" w:rsidR="005F5C53" w:rsidRDefault="005F5C53">
      <w:pPr>
        <w:spacing w:after="0"/>
      </w:pPr>
    </w:p>
    <w:p w14:paraId="14F1E630" w14:textId="77777777" w:rsidR="005F5C53" w:rsidRDefault="00000000">
      <w:r>
        <w:t>Java evaluates left to right. Once a String participates in +, the operation becomes string concatenation for the remaining chain. This is useful when printing object details, but students should understand why two superficially similar expressions differ.</w:t>
      </w:r>
    </w:p>
    <w:p w14:paraId="1F1878C3" w14:textId="77777777" w:rsidR="005F5C53" w:rsidRDefault="00000000">
      <w:pPr>
        <w:pStyle w:val="Heading2"/>
      </w:pPr>
      <w:r>
        <w:t>Relational and logical operators</w:t>
      </w:r>
    </w:p>
    <w:tbl>
      <w:tblPr>
        <w:tblStyle w:val="TableGrid"/>
        <w:tblW w:w="0" w:type="auto"/>
        <w:jc w:val="center"/>
        <w:tblLook w:val="04A0" w:firstRow="1" w:lastRow="0" w:firstColumn="1" w:lastColumn="0" w:noHBand="0" w:noVBand="1"/>
      </w:tblPr>
      <w:tblGrid>
        <w:gridCol w:w="10080"/>
      </w:tblGrid>
      <w:tr w:rsidR="005F5C53" w14:paraId="34E7CC13" w14:textId="77777777">
        <w:trPr>
          <w:jc w:val="center"/>
        </w:trPr>
        <w:tc>
          <w:tcPr>
            <w:tcW w:w="10080" w:type="dxa"/>
            <w:shd w:val="clear" w:color="auto" w:fill="F7F7F7"/>
            <w:tcMar>
              <w:top w:w="120" w:type="dxa"/>
              <w:left w:w="120" w:type="dxa"/>
              <w:bottom w:w="120" w:type="dxa"/>
              <w:right w:w="120" w:type="dxa"/>
            </w:tcMar>
          </w:tcPr>
          <w:p w14:paraId="08DD8299" w14:textId="77777777" w:rsidR="005F5C53" w:rsidRDefault="00000000">
            <w:pPr>
              <w:pStyle w:val="Code"/>
              <w:rPr>
                <w:rFonts w:hint="eastAsia"/>
              </w:rPr>
            </w:pPr>
            <w:r>
              <w:t>double cost = 850.0;</w:t>
            </w:r>
            <w:r>
              <w:br/>
              <w:t>boolean available = true;</w:t>
            </w:r>
            <w:r>
              <w:br/>
            </w:r>
            <w:r>
              <w:br/>
              <w:t>boolean expensive = cost &gt; 500.0;</w:t>
            </w:r>
            <w:r>
              <w:br/>
              <w:t>boolean canBorrow = available &amp;&amp; cost &gt; 0;</w:t>
            </w:r>
            <w:r>
              <w:br/>
              <w:t>boolean needsReview = !available || cost &gt; 1000.0;</w:t>
            </w:r>
          </w:p>
        </w:tc>
      </w:tr>
    </w:tbl>
    <w:p w14:paraId="3B8CB9FD" w14:textId="77777777" w:rsidR="005F5C53" w:rsidRDefault="005F5C53">
      <w:pPr>
        <w:spacing w:after="0"/>
      </w:pPr>
    </w:p>
    <w:p w14:paraId="20C7E485" w14:textId="77777777" w:rsidR="005F5C53" w:rsidRDefault="00000000">
      <w:r>
        <w:t>The result of a relational expression is a boolean. This allows domain questions to become methods later, for example isExpensive() or canBeBorrowed().</w:t>
      </w:r>
    </w:p>
    <w:p w14:paraId="2F969257" w14:textId="77777777" w:rsidR="005F5C53" w:rsidRDefault="00000000">
      <w:pPr>
        <w:pStyle w:val="Heading2"/>
      </w:pPr>
      <w:r>
        <w:t>Floating-point caution</w:t>
      </w:r>
    </w:p>
    <w:tbl>
      <w:tblPr>
        <w:tblStyle w:val="TableGrid"/>
        <w:tblW w:w="0" w:type="auto"/>
        <w:jc w:val="center"/>
        <w:tblLook w:val="04A0" w:firstRow="1" w:lastRow="0" w:firstColumn="1" w:lastColumn="0" w:noHBand="0" w:noVBand="1"/>
      </w:tblPr>
      <w:tblGrid>
        <w:gridCol w:w="10080"/>
      </w:tblGrid>
      <w:tr w:rsidR="005F5C53" w14:paraId="402E809B" w14:textId="77777777">
        <w:trPr>
          <w:jc w:val="center"/>
        </w:trPr>
        <w:tc>
          <w:tcPr>
            <w:tcW w:w="10080" w:type="dxa"/>
            <w:shd w:val="clear" w:color="auto" w:fill="F7F7F7"/>
            <w:tcMar>
              <w:top w:w="120" w:type="dxa"/>
              <w:left w:w="120" w:type="dxa"/>
              <w:bottom w:w="120" w:type="dxa"/>
              <w:right w:w="120" w:type="dxa"/>
            </w:tcMar>
          </w:tcPr>
          <w:p w14:paraId="3E78ED25" w14:textId="77777777" w:rsidR="005F5C53" w:rsidRDefault="00000000">
            <w:pPr>
              <w:pStyle w:val="Code"/>
              <w:rPr>
                <w:rFonts w:hint="eastAsia"/>
              </w:rPr>
            </w:pPr>
            <w:r>
              <w:t>System.out.println(0.1 + 0.2);</w:t>
            </w:r>
            <w:r>
              <w:br/>
              <w:t>// often prints 0.30000000000000004</w:t>
            </w:r>
          </w:p>
        </w:tc>
      </w:tr>
    </w:tbl>
    <w:p w14:paraId="53087DD1" w14:textId="77777777" w:rsidR="005F5C53" w:rsidRDefault="005F5C53">
      <w:pPr>
        <w:spacing w:after="0"/>
      </w:pPr>
    </w:p>
    <w:p w14:paraId="07CFAE05" w14:textId="77777777" w:rsidR="005F5C53" w:rsidRDefault="00000000">
      <w:r>
        <w:t>This is not a Java bug; it reflects binary floating-point representation. The module may use double for simplicity, but lecturers should explicitly state that real financial software normally uses decimal-safe representations such as BigDecimal. That distinction is a useful professional design trade-off.</w:t>
      </w:r>
    </w:p>
    <w:p w14:paraId="4553A94B" w14:textId="77777777" w:rsidR="005F5C53" w:rsidRDefault="005F5C53"/>
    <w:p w14:paraId="359273EB" w14:textId="77777777" w:rsidR="005F5C53" w:rsidRDefault="00000000">
      <w:pPr>
        <w:pStyle w:val="Heading1"/>
      </w:pPr>
      <w:r>
        <w:t>7. Methods: Parameters, Arguments and Return Values</w:t>
      </w:r>
    </w:p>
    <w:p w14:paraId="4E75D7C3" w14:textId="77777777" w:rsidR="005F5C53" w:rsidRDefault="00000000">
      <w:r>
        <w:t>Methods are the bridge from procedural Java into object behaviour. Students need to be comfortable with method signatures before methods are placed inside domain classes.</w:t>
      </w:r>
    </w:p>
    <w:p w14:paraId="19E32211" w14:textId="77777777" w:rsidR="005F5C53" w:rsidRDefault="00000000">
      <w:pPr>
        <w:pStyle w:val="Heading2"/>
      </w:pPr>
      <w:r>
        <w:t>Anatomy of a method</w:t>
      </w:r>
    </w:p>
    <w:tbl>
      <w:tblPr>
        <w:tblStyle w:val="TableGrid"/>
        <w:tblW w:w="0" w:type="auto"/>
        <w:jc w:val="center"/>
        <w:tblLook w:val="04A0" w:firstRow="1" w:lastRow="0" w:firstColumn="1" w:lastColumn="0" w:noHBand="0" w:noVBand="1"/>
      </w:tblPr>
      <w:tblGrid>
        <w:gridCol w:w="10080"/>
      </w:tblGrid>
      <w:tr w:rsidR="005F5C53" w14:paraId="181CC371" w14:textId="77777777">
        <w:trPr>
          <w:jc w:val="center"/>
        </w:trPr>
        <w:tc>
          <w:tcPr>
            <w:tcW w:w="10080" w:type="dxa"/>
            <w:shd w:val="clear" w:color="auto" w:fill="F7F7F7"/>
            <w:tcMar>
              <w:top w:w="120" w:type="dxa"/>
              <w:left w:w="120" w:type="dxa"/>
              <w:bottom w:w="120" w:type="dxa"/>
              <w:right w:w="120" w:type="dxa"/>
            </w:tcMar>
          </w:tcPr>
          <w:p w14:paraId="399EB1EE" w14:textId="77777777" w:rsidR="005F5C53" w:rsidRDefault="00000000">
            <w:pPr>
              <w:pStyle w:val="Code"/>
              <w:rPr>
                <w:rFonts w:hint="eastAsia"/>
              </w:rPr>
            </w:pPr>
            <w:r>
              <w:t>public static double calculateLateFee(int daysLate, double dailyRate) {</w:t>
            </w:r>
            <w:r>
              <w:br/>
              <w:t xml:space="preserve">    return daysLate * dailyRate;</w:t>
            </w:r>
            <w:r>
              <w:br/>
              <w:t>}</w:t>
            </w:r>
          </w:p>
        </w:tc>
      </w:tr>
    </w:tbl>
    <w:p w14:paraId="22828092" w14:textId="77777777" w:rsidR="005F5C53" w:rsidRDefault="005F5C53">
      <w:pPr>
        <w:spacing w:after="0"/>
      </w:pPr>
    </w:p>
    <w:p w14:paraId="038B3590" w14:textId="77777777" w:rsidR="005F5C53" w:rsidRDefault="00000000">
      <w:pPr>
        <w:pStyle w:val="ListBullet"/>
        <w:spacing w:after="40"/>
      </w:pPr>
      <w:r>
        <w:t>public is an access modifier; detailed visibility comes in Week 02.</w:t>
      </w:r>
    </w:p>
    <w:p w14:paraId="0E928498" w14:textId="77777777" w:rsidR="005F5C53" w:rsidRDefault="00000000">
      <w:pPr>
        <w:pStyle w:val="ListBullet"/>
        <w:spacing w:after="40"/>
      </w:pPr>
      <w:r>
        <w:t>static means the method belongs to the class rather than a particular object. In Week 01, static is used mainly because main() is static.</w:t>
      </w:r>
    </w:p>
    <w:p w14:paraId="25F5864C" w14:textId="77777777" w:rsidR="005F5C53" w:rsidRDefault="00000000">
      <w:pPr>
        <w:pStyle w:val="ListBullet"/>
        <w:spacing w:after="40"/>
      </w:pPr>
      <w:r>
        <w:lastRenderedPageBreak/>
        <w:t>double before the method name is the return type.</w:t>
      </w:r>
    </w:p>
    <w:p w14:paraId="572DEB99" w14:textId="77777777" w:rsidR="005F5C53" w:rsidRDefault="00000000">
      <w:pPr>
        <w:pStyle w:val="ListBullet"/>
        <w:spacing w:after="40"/>
      </w:pPr>
      <w:r>
        <w:t>calculateLateFee is the method name.</w:t>
      </w:r>
    </w:p>
    <w:p w14:paraId="17B42C31" w14:textId="77777777" w:rsidR="005F5C53" w:rsidRDefault="00000000">
      <w:pPr>
        <w:pStyle w:val="ListBullet"/>
        <w:spacing w:after="40"/>
      </w:pPr>
      <w:r>
        <w:t>int daysLate and double dailyRate are parameters.</w:t>
      </w:r>
    </w:p>
    <w:p w14:paraId="761024F2" w14:textId="77777777" w:rsidR="005F5C53" w:rsidRDefault="00000000">
      <w:pPr>
        <w:pStyle w:val="ListBullet"/>
        <w:spacing w:after="40"/>
      </w:pPr>
      <w:r>
        <w:t>return supplies the value promised by the return type.</w:t>
      </w:r>
    </w:p>
    <w:p w14:paraId="64664D40" w14:textId="77777777" w:rsidR="005F5C53" w:rsidRDefault="00000000">
      <w:pPr>
        <w:pStyle w:val="Heading2"/>
      </w:pPr>
      <w:r>
        <w:t>Parameters versus arguments</w:t>
      </w:r>
    </w:p>
    <w:tbl>
      <w:tblPr>
        <w:tblStyle w:val="TableGrid"/>
        <w:tblW w:w="0" w:type="auto"/>
        <w:jc w:val="center"/>
        <w:tblLook w:val="04A0" w:firstRow="1" w:lastRow="0" w:firstColumn="1" w:lastColumn="0" w:noHBand="0" w:noVBand="1"/>
      </w:tblPr>
      <w:tblGrid>
        <w:gridCol w:w="10080"/>
      </w:tblGrid>
      <w:tr w:rsidR="005F5C53" w14:paraId="17BDE849" w14:textId="77777777">
        <w:trPr>
          <w:jc w:val="center"/>
        </w:trPr>
        <w:tc>
          <w:tcPr>
            <w:tcW w:w="10080" w:type="dxa"/>
            <w:shd w:val="clear" w:color="auto" w:fill="F7F7F7"/>
            <w:tcMar>
              <w:top w:w="120" w:type="dxa"/>
              <w:left w:w="120" w:type="dxa"/>
              <w:bottom w:w="120" w:type="dxa"/>
              <w:right w:w="120" w:type="dxa"/>
            </w:tcMar>
          </w:tcPr>
          <w:p w14:paraId="43AE7B53" w14:textId="77777777" w:rsidR="005F5C53" w:rsidRDefault="00000000">
            <w:pPr>
              <w:pStyle w:val="Code"/>
              <w:rPr>
                <w:rFonts w:hint="eastAsia"/>
              </w:rPr>
            </w:pPr>
            <w:r>
              <w:t>double fee = calculateLateFee(3, 2.50);</w:t>
            </w:r>
          </w:p>
        </w:tc>
      </w:tr>
    </w:tbl>
    <w:p w14:paraId="6B84F6C8" w14:textId="77777777" w:rsidR="005F5C53" w:rsidRDefault="005F5C53">
      <w:pPr>
        <w:spacing w:after="0"/>
      </w:pPr>
    </w:p>
    <w:p w14:paraId="66FC54AF" w14:textId="77777777" w:rsidR="005F5C53" w:rsidRDefault="00000000">
      <w:r>
        <w:t>The method declares parameters; the call supplies arguments. Using the terminology accurately helps students read specifications and compiler messages.</w:t>
      </w:r>
    </w:p>
    <w:p w14:paraId="7949AB57" w14:textId="77777777" w:rsidR="005F5C53" w:rsidRDefault="00000000">
      <w:pPr>
        <w:pStyle w:val="Heading2"/>
      </w:pPr>
      <w:r>
        <w:t>void methods</w:t>
      </w:r>
    </w:p>
    <w:tbl>
      <w:tblPr>
        <w:tblStyle w:val="TableGrid"/>
        <w:tblW w:w="0" w:type="auto"/>
        <w:jc w:val="center"/>
        <w:tblLook w:val="04A0" w:firstRow="1" w:lastRow="0" w:firstColumn="1" w:lastColumn="0" w:noHBand="0" w:noVBand="1"/>
      </w:tblPr>
      <w:tblGrid>
        <w:gridCol w:w="10080"/>
      </w:tblGrid>
      <w:tr w:rsidR="005F5C53" w14:paraId="04A5B805" w14:textId="77777777">
        <w:trPr>
          <w:jc w:val="center"/>
        </w:trPr>
        <w:tc>
          <w:tcPr>
            <w:tcW w:w="10080" w:type="dxa"/>
            <w:shd w:val="clear" w:color="auto" w:fill="F7F7F7"/>
            <w:tcMar>
              <w:top w:w="120" w:type="dxa"/>
              <w:left w:w="120" w:type="dxa"/>
              <w:bottom w:w="120" w:type="dxa"/>
              <w:right w:w="120" w:type="dxa"/>
            </w:tcMar>
          </w:tcPr>
          <w:p w14:paraId="1A3F2CC8" w14:textId="77777777" w:rsidR="005F5C53" w:rsidRDefault="00000000">
            <w:pPr>
              <w:pStyle w:val="Code"/>
              <w:rPr>
                <w:rFonts w:hint="eastAsia"/>
              </w:rPr>
            </w:pPr>
            <w:r>
              <w:t>public static void printSeparator() {</w:t>
            </w:r>
            <w:r>
              <w:br/>
              <w:t xml:space="preserve">    System.out.println("--------------------");</w:t>
            </w:r>
            <w:r>
              <w:br/>
              <w:t>}</w:t>
            </w:r>
          </w:p>
        </w:tc>
      </w:tr>
    </w:tbl>
    <w:p w14:paraId="6491569B" w14:textId="77777777" w:rsidR="005F5C53" w:rsidRDefault="005F5C53">
      <w:pPr>
        <w:spacing w:after="0"/>
      </w:pPr>
    </w:p>
    <w:p w14:paraId="36B45A64" w14:textId="77777777" w:rsidR="005F5C53" w:rsidRDefault="00000000">
      <w:r>
        <w:t>void means the method does not return a value to its caller. It may still perform actions. In OOP, void methods often represent commands that change object state, although Week 02 will make state changes more disciplined.</w:t>
      </w:r>
    </w:p>
    <w:p w14:paraId="3FFC7F40" w14:textId="77777777" w:rsidR="005F5C53" w:rsidRDefault="00000000">
      <w:pPr>
        <w:pStyle w:val="Heading2"/>
      </w:pPr>
      <w:r>
        <w:t>Compile-time type checking</w:t>
      </w:r>
    </w:p>
    <w:tbl>
      <w:tblPr>
        <w:tblStyle w:val="TableGrid"/>
        <w:tblW w:w="0" w:type="auto"/>
        <w:jc w:val="center"/>
        <w:tblLook w:val="04A0" w:firstRow="1" w:lastRow="0" w:firstColumn="1" w:lastColumn="0" w:noHBand="0" w:noVBand="1"/>
      </w:tblPr>
      <w:tblGrid>
        <w:gridCol w:w="10080"/>
      </w:tblGrid>
      <w:tr w:rsidR="005F5C53" w14:paraId="2FFCFCA6" w14:textId="77777777">
        <w:trPr>
          <w:jc w:val="center"/>
        </w:trPr>
        <w:tc>
          <w:tcPr>
            <w:tcW w:w="10080" w:type="dxa"/>
            <w:shd w:val="clear" w:color="auto" w:fill="F7F7F7"/>
            <w:tcMar>
              <w:top w:w="120" w:type="dxa"/>
              <w:left w:w="120" w:type="dxa"/>
              <w:bottom w:w="120" w:type="dxa"/>
              <w:right w:w="120" w:type="dxa"/>
            </w:tcMar>
          </w:tcPr>
          <w:p w14:paraId="54AA9AAF" w14:textId="77777777" w:rsidR="005F5C53" w:rsidRDefault="00000000">
            <w:pPr>
              <w:pStyle w:val="Code"/>
              <w:rPr>
                <w:rFonts w:hint="eastAsia"/>
              </w:rPr>
            </w:pPr>
            <w:r>
              <w:t>double fee = calculateLateFee("three", 2.50);</w:t>
            </w:r>
            <w:r>
              <w:br/>
              <w:t>// compile-time error: String cannot be used where int is required</w:t>
            </w:r>
          </w:p>
        </w:tc>
      </w:tr>
    </w:tbl>
    <w:p w14:paraId="17753450" w14:textId="77777777" w:rsidR="005F5C53" w:rsidRDefault="005F5C53">
      <w:pPr>
        <w:spacing w:after="0"/>
      </w:pPr>
    </w:p>
    <w:p w14:paraId="0664A9E6" w14:textId="77777777" w:rsidR="005F5C53" w:rsidRDefault="00000000">
      <w:r>
        <w:t>Java's type system rejects this before execution. Present compile-time errors as valuable feedback rather than obstacles: they are evidence that the language has prevented an invalid operation from becoming a runtime defect.</w:t>
      </w:r>
    </w:p>
    <w:tbl>
      <w:tblPr>
        <w:tblStyle w:val="TableGrid"/>
        <w:tblW w:w="0" w:type="auto"/>
        <w:jc w:val="center"/>
        <w:tblLook w:val="04A0" w:firstRow="1" w:lastRow="0" w:firstColumn="1" w:lastColumn="0" w:noHBand="0" w:noVBand="1"/>
      </w:tblPr>
      <w:tblGrid>
        <w:gridCol w:w="10080"/>
      </w:tblGrid>
      <w:tr w:rsidR="005F5C53" w14:paraId="65D0F210" w14:textId="77777777">
        <w:trPr>
          <w:jc w:val="center"/>
        </w:trPr>
        <w:tc>
          <w:tcPr>
            <w:tcW w:w="10080" w:type="dxa"/>
            <w:shd w:val="clear" w:color="auto" w:fill="EEF4FB"/>
            <w:tcMar>
              <w:top w:w="130" w:type="dxa"/>
              <w:left w:w="140" w:type="dxa"/>
              <w:bottom w:w="130" w:type="dxa"/>
              <w:right w:w="140" w:type="dxa"/>
            </w:tcMar>
          </w:tcPr>
          <w:p w14:paraId="5ED67EF2" w14:textId="77777777" w:rsidR="005F5C53" w:rsidRDefault="00000000">
            <w:pPr>
              <w:spacing w:after="0"/>
            </w:pPr>
            <w:r>
              <w:rPr>
                <w:b/>
                <w:color w:val="17365D"/>
              </w:rPr>
              <w:t>Workshop question</w:t>
            </w:r>
            <w:r>
              <w:rPr>
                <w:b/>
                <w:color w:val="17365D"/>
              </w:rPr>
              <w:br/>
            </w:r>
            <w:r>
              <w:t>Change the declared return type of calculateLateFee() from double to int while returning daysLate * dailyRate. Ask students to read the compiler message and explain the mismatch in their own words before correcting it.</w:t>
            </w:r>
          </w:p>
        </w:tc>
      </w:tr>
    </w:tbl>
    <w:p w14:paraId="1BE33C16" w14:textId="77777777" w:rsidR="005F5C53" w:rsidRDefault="005F5C53">
      <w:pPr>
        <w:spacing w:after="0"/>
      </w:pPr>
    </w:p>
    <w:p w14:paraId="7784DD86" w14:textId="77777777" w:rsidR="005F5C53" w:rsidRDefault="005F5C53"/>
    <w:p w14:paraId="3F334D19" w14:textId="77777777" w:rsidR="005F5C53" w:rsidRDefault="00000000">
      <w:pPr>
        <w:pStyle w:val="Heading1"/>
      </w:pPr>
      <w:r>
        <w:t>8. Control Flow: Decisions and Repetition</w:t>
      </w:r>
    </w:p>
    <w:p w14:paraId="2E2195D2" w14:textId="77777777" w:rsidR="005F5C53" w:rsidRDefault="00000000">
      <w:r>
        <w:t>Week 01 requires enough control flow for students to write useful object methods and simple test drivers. Do not turn this into a full algorithms lecture.</w:t>
      </w:r>
    </w:p>
    <w:p w14:paraId="597D55AE" w14:textId="77777777" w:rsidR="005F5C53" w:rsidRDefault="00000000">
      <w:pPr>
        <w:pStyle w:val="Heading2"/>
      </w:pPr>
      <w:r>
        <w:t>if / else</w:t>
      </w:r>
    </w:p>
    <w:tbl>
      <w:tblPr>
        <w:tblStyle w:val="TableGrid"/>
        <w:tblW w:w="0" w:type="auto"/>
        <w:jc w:val="center"/>
        <w:tblLook w:val="04A0" w:firstRow="1" w:lastRow="0" w:firstColumn="1" w:lastColumn="0" w:noHBand="0" w:noVBand="1"/>
      </w:tblPr>
      <w:tblGrid>
        <w:gridCol w:w="10080"/>
      </w:tblGrid>
      <w:tr w:rsidR="005F5C53" w14:paraId="77D9BFC0" w14:textId="77777777">
        <w:trPr>
          <w:jc w:val="center"/>
        </w:trPr>
        <w:tc>
          <w:tcPr>
            <w:tcW w:w="10080" w:type="dxa"/>
            <w:shd w:val="clear" w:color="auto" w:fill="F7F7F7"/>
            <w:tcMar>
              <w:top w:w="120" w:type="dxa"/>
              <w:left w:w="120" w:type="dxa"/>
              <w:bottom w:w="120" w:type="dxa"/>
              <w:right w:w="120" w:type="dxa"/>
            </w:tcMar>
          </w:tcPr>
          <w:p w14:paraId="384CDD7C" w14:textId="77777777" w:rsidR="005F5C53" w:rsidRDefault="00000000">
            <w:pPr>
              <w:pStyle w:val="Code"/>
              <w:rPr>
                <w:rFonts w:hint="eastAsia"/>
              </w:rPr>
            </w:pPr>
            <w:r>
              <w:t>if (replacementCost &gt; 500) {</w:t>
            </w:r>
            <w:r>
              <w:br/>
              <w:t xml:space="preserve">    System.out.println("High-value equipment");</w:t>
            </w:r>
            <w:r>
              <w:br/>
              <w:t>} else {</w:t>
            </w:r>
            <w:r>
              <w:br/>
              <w:t xml:space="preserve">    System.out.println("Standard-value equipment");</w:t>
            </w:r>
            <w:r>
              <w:br/>
              <w:t>}</w:t>
            </w:r>
          </w:p>
        </w:tc>
      </w:tr>
    </w:tbl>
    <w:p w14:paraId="779E238E" w14:textId="77777777" w:rsidR="005F5C53" w:rsidRDefault="005F5C53">
      <w:pPr>
        <w:spacing w:after="0"/>
      </w:pPr>
    </w:p>
    <w:p w14:paraId="08C6F3B4" w14:textId="77777777" w:rsidR="005F5C53" w:rsidRDefault="00000000">
      <w:r>
        <w:lastRenderedPageBreak/>
        <w:t>An if statement evaluates a boolean condition. Curly braces should be used consistently even for single statements; this reduces accidental errors during later modification.</w:t>
      </w:r>
    </w:p>
    <w:p w14:paraId="537FF045" w14:textId="77777777" w:rsidR="005F5C53" w:rsidRDefault="00000000">
      <w:pPr>
        <w:pStyle w:val="Heading2"/>
      </w:pPr>
      <w:r>
        <w:t>for loop</w:t>
      </w:r>
    </w:p>
    <w:tbl>
      <w:tblPr>
        <w:tblStyle w:val="TableGrid"/>
        <w:tblW w:w="0" w:type="auto"/>
        <w:jc w:val="center"/>
        <w:tblLook w:val="04A0" w:firstRow="1" w:lastRow="0" w:firstColumn="1" w:lastColumn="0" w:noHBand="0" w:noVBand="1"/>
      </w:tblPr>
      <w:tblGrid>
        <w:gridCol w:w="10080"/>
      </w:tblGrid>
      <w:tr w:rsidR="005F5C53" w14:paraId="77C4116C" w14:textId="77777777">
        <w:trPr>
          <w:jc w:val="center"/>
        </w:trPr>
        <w:tc>
          <w:tcPr>
            <w:tcW w:w="10080" w:type="dxa"/>
            <w:shd w:val="clear" w:color="auto" w:fill="F7F7F7"/>
            <w:tcMar>
              <w:top w:w="120" w:type="dxa"/>
              <w:left w:w="120" w:type="dxa"/>
              <w:bottom w:w="120" w:type="dxa"/>
              <w:right w:w="120" w:type="dxa"/>
            </w:tcMar>
          </w:tcPr>
          <w:p w14:paraId="6E316387" w14:textId="77777777" w:rsidR="005F5C53" w:rsidRDefault="00000000">
            <w:pPr>
              <w:pStyle w:val="Code"/>
              <w:rPr>
                <w:rFonts w:hint="eastAsia"/>
              </w:rPr>
            </w:pPr>
            <w:r>
              <w:t>for (int i = 0; i &lt; 5; i++) {</w:t>
            </w:r>
            <w:r>
              <w:br/>
              <w:t xml:space="preserve">    System.out.println("Item " + i);</w:t>
            </w:r>
            <w:r>
              <w:br/>
              <w:t>}</w:t>
            </w:r>
          </w:p>
        </w:tc>
      </w:tr>
    </w:tbl>
    <w:p w14:paraId="37DD6547" w14:textId="77777777" w:rsidR="005F5C53" w:rsidRDefault="005F5C53">
      <w:pPr>
        <w:spacing w:after="0"/>
      </w:pPr>
    </w:p>
    <w:p w14:paraId="4383372D" w14:textId="77777777" w:rsidR="005F5C53" w:rsidRDefault="00000000">
      <w:r>
        <w:t>The loop has initialisation, condition and update. The critical boundary is i &lt; 5, not i &lt;= 5. Off-by-one errors are common and should be demonstrated using an array or small list of values.</w:t>
      </w:r>
    </w:p>
    <w:p w14:paraId="1BE87FC8" w14:textId="77777777" w:rsidR="005F5C53" w:rsidRDefault="00000000">
      <w:pPr>
        <w:pStyle w:val="Heading2"/>
      </w:pPr>
      <w:r>
        <w:t>enhanced for loop preview</w:t>
      </w:r>
    </w:p>
    <w:tbl>
      <w:tblPr>
        <w:tblStyle w:val="TableGrid"/>
        <w:tblW w:w="0" w:type="auto"/>
        <w:jc w:val="center"/>
        <w:tblLook w:val="04A0" w:firstRow="1" w:lastRow="0" w:firstColumn="1" w:lastColumn="0" w:noHBand="0" w:noVBand="1"/>
      </w:tblPr>
      <w:tblGrid>
        <w:gridCol w:w="10080"/>
      </w:tblGrid>
      <w:tr w:rsidR="005F5C53" w14:paraId="23AD6BE2" w14:textId="77777777">
        <w:trPr>
          <w:jc w:val="center"/>
        </w:trPr>
        <w:tc>
          <w:tcPr>
            <w:tcW w:w="10080" w:type="dxa"/>
            <w:shd w:val="clear" w:color="auto" w:fill="F7F7F7"/>
            <w:tcMar>
              <w:top w:w="120" w:type="dxa"/>
              <w:left w:w="120" w:type="dxa"/>
              <w:bottom w:w="120" w:type="dxa"/>
              <w:right w:w="120" w:type="dxa"/>
            </w:tcMar>
          </w:tcPr>
          <w:p w14:paraId="417AEB9B" w14:textId="77777777" w:rsidR="005F5C53" w:rsidRDefault="00000000">
            <w:pPr>
              <w:pStyle w:val="Code"/>
              <w:rPr>
                <w:rFonts w:hint="eastAsia"/>
              </w:rPr>
            </w:pPr>
            <w:r>
              <w:t>String[] names = {"Laptop", "Camera", "Projector"};</w:t>
            </w:r>
            <w:r>
              <w:br/>
            </w:r>
            <w:r>
              <w:br/>
              <w:t>for (String name : names) {</w:t>
            </w:r>
            <w:r>
              <w:br/>
              <w:t xml:space="preserve">    System.out.println(name);</w:t>
            </w:r>
            <w:r>
              <w:br/>
              <w:t>}</w:t>
            </w:r>
          </w:p>
        </w:tc>
      </w:tr>
    </w:tbl>
    <w:p w14:paraId="4F107705" w14:textId="77777777" w:rsidR="005F5C53" w:rsidRDefault="005F5C53">
      <w:pPr>
        <w:spacing w:after="0"/>
      </w:pPr>
    </w:p>
    <w:p w14:paraId="45B2E451" w14:textId="77777777" w:rsidR="005F5C53" w:rsidRDefault="00000000">
      <w:r>
        <w:t>This syntax becomes more important in Week 03 when the array is replaced by List&lt;EquipmentItem&gt;. For Week 01, students only need to recognise the idea of iterating through a collection of values.</w:t>
      </w:r>
    </w:p>
    <w:p w14:paraId="7AEDC7AC" w14:textId="77777777" w:rsidR="005F5C53" w:rsidRDefault="00000000">
      <w:pPr>
        <w:pStyle w:val="Heading2"/>
      </w:pPr>
      <w:r>
        <w:t>while loop</w:t>
      </w:r>
    </w:p>
    <w:tbl>
      <w:tblPr>
        <w:tblStyle w:val="TableGrid"/>
        <w:tblW w:w="0" w:type="auto"/>
        <w:jc w:val="center"/>
        <w:tblLook w:val="04A0" w:firstRow="1" w:lastRow="0" w:firstColumn="1" w:lastColumn="0" w:noHBand="0" w:noVBand="1"/>
      </w:tblPr>
      <w:tblGrid>
        <w:gridCol w:w="10080"/>
      </w:tblGrid>
      <w:tr w:rsidR="005F5C53" w14:paraId="40941D43" w14:textId="77777777">
        <w:trPr>
          <w:jc w:val="center"/>
        </w:trPr>
        <w:tc>
          <w:tcPr>
            <w:tcW w:w="10080" w:type="dxa"/>
            <w:shd w:val="clear" w:color="auto" w:fill="F7F7F7"/>
            <w:tcMar>
              <w:top w:w="120" w:type="dxa"/>
              <w:left w:w="120" w:type="dxa"/>
              <w:bottom w:w="120" w:type="dxa"/>
              <w:right w:w="120" w:type="dxa"/>
            </w:tcMar>
          </w:tcPr>
          <w:p w14:paraId="0F11FFEF" w14:textId="77777777" w:rsidR="005F5C53" w:rsidRDefault="00000000">
            <w:pPr>
              <w:pStyle w:val="Code"/>
              <w:rPr>
                <w:rFonts w:hint="eastAsia"/>
              </w:rPr>
            </w:pPr>
            <w:r>
              <w:t>int remaining = 3;</w:t>
            </w:r>
            <w:r>
              <w:br/>
            </w:r>
            <w:r>
              <w:br/>
              <w:t>while (remaining &gt; 0) {</w:t>
            </w:r>
            <w:r>
              <w:br/>
              <w:t xml:space="preserve">    System.out.println("Remaining: " + remaining);</w:t>
            </w:r>
            <w:r>
              <w:br/>
              <w:t xml:space="preserve">    remaining--;</w:t>
            </w:r>
            <w:r>
              <w:br/>
              <w:t>}</w:t>
            </w:r>
          </w:p>
        </w:tc>
      </w:tr>
    </w:tbl>
    <w:p w14:paraId="0D3357FA" w14:textId="77777777" w:rsidR="005F5C53" w:rsidRDefault="005F5C53">
      <w:pPr>
        <w:spacing w:after="0"/>
      </w:pPr>
    </w:p>
    <w:p w14:paraId="05C2D3FC" w14:textId="77777777" w:rsidR="005F5C53" w:rsidRDefault="00000000">
      <w:r>
        <w:t>The core concept is repetition while a condition remains true. Avoid spending lecture time on nested loops unless the cohort needs remedial support.</w:t>
      </w:r>
    </w:p>
    <w:p w14:paraId="1E4B2CF0" w14:textId="77777777" w:rsidR="005F5C53" w:rsidRDefault="005F5C53"/>
    <w:p w14:paraId="4507A41E" w14:textId="77777777" w:rsidR="005F5C53" w:rsidRDefault="00000000">
      <w:pPr>
        <w:pStyle w:val="Heading1"/>
        <w:pageBreakBefore/>
      </w:pPr>
      <w:r>
        <w:lastRenderedPageBreak/>
        <w:t>9. Warm-Up Workshop: Predict the Output</w:t>
      </w:r>
    </w:p>
    <w:p w14:paraId="512FDDD3" w14:textId="77777777" w:rsidR="005F5C53" w:rsidRDefault="00000000">
      <w:r>
        <w:t>Students should complete the prediction before running the code. Prediction forces retrieval; immediate execution without prediction turns the activity into observation rather than reasoning.</w:t>
      </w:r>
    </w:p>
    <w:tbl>
      <w:tblPr>
        <w:tblStyle w:val="TableGrid"/>
        <w:tblW w:w="0" w:type="auto"/>
        <w:jc w:val="center"/>
        <w:tblLook w:val="04A0" w:firstRow="1" w:lastRow="0" w:firstColumn="1" w:lastColumn="0" w:noHBand="0" w:noVBand="1"/>
      </w:tblPr>
      <w:tblGrid>
        <w:gridCol w:w="2318"/>
        <w:gridCol w:w="3222"/>
        <w:gridCol w:w="2378"/>
        <w:gridCol w:w="2362"/>
      </w:tblGrid>
      <w:tr w:rsidR="005F5C53" w14:paraId="568CE998" w14:textId="77777777">
        <w:trPr>
          <w:jc w:val="center"/>
        </w:trPr>
        <w:tc>
          <w:tcPr>
            <w:tcW w:w="2520" w:type="dxa"/>
            <w:shd w:val="clear" w:color="auto" w:fill="17365D"/>
            <w:tcMar>
              <w:top w:w="90" w:type="dxa"/>
              <w:left w:w="100" w:type="dxa"/>
              <w:bottom w:w="90" w:type="dxa"/>
              <w:right w:w="100" w:type="dxa"/>
            </w:tcMar>
            <w:vAlign w:val="center"/>
          </w:tcPr>
          <w:p w14:paraId="345DDA12" w14:textId="77777777" w:rsidR="005F5C53" w:rsidRDefault="00000000">
            <w:pPr>
              <w:spacing w:after="0"/>
            </w:pPr>
            <w:r>
              <w:rPr>
                <w:b/>
                <w:color w:val="FFFFFF"/>
                <w:sz w:val="17"/>
              </w:rPr>
              <w:t>#</w:t>
            </w:r>
          </w:p>
        </w:tc>
        <w:tc>
          <w:tcPr>
            <w:tcW w:w="2520" w:type="dxa"/>
            <w:shd w:val="clear" w:color="auto" w:fill="17365D"/>
            <w:tcMar>
              <w:top w:w="90" w:type="dxa"/>
              <w:left w:w="100" w:type="dxa"/>
              <w:bottom w:w="90" w:type="dxa"/>
              <w:right w:w="100" w:type="dxa"/>
            </w:tcMar>
            <w:vAlign w:val="center"/>
          </w:tcPr>
          <w:p w14:paraId="0F83A608" w14:textId="77777777" w:rsidR="005F5C53" w:rsidRDefault="00000000">
            <w:pPr>
              <w:spacing w:after="0"/>
            </w:pPr>
            <w:r>
              <w:rPr>
                <w:b/>
                <w:color w:val="FFFFFF"/>
                <w:sz w:val="17"/>
              </w:rPr>
              <w:t>Java expression</w:t>
            </w:r>
          </w:p>
        </w:tc>
        <w:tc>
          <w:tcPr>
            <w:tcW w:w="2520" w:type="dxa"/>
            <w:shd w:val="clear" w:color="auto" w:fill="17365D"/>
            <w:tcMar>
              <w:top w:w="90" w:type="dxa"/>
              <w:left w:w="100" w:type="dxa"/>
              <w:bottom w:w="90" w:type="dxa"/>
              <w:right w:w="100" w:type="dxa"/>
            </w:tcMar>
            <w:vAlign w:val="center"/>
          </w:tcPr>
          <w:p w14:paraId="48852AF1" w14:textId="77777777" w:rsidR="005F5C53" w:rsidRDefault="00000000">
            <w:pPr>
              <w:spacing w:after="0"/>
            </w:pPr>
            <w:r>
              <w:rPr>
                <w:b/>
                <w:color w:val="FFFFFF"/>
                <w:sz w:val="17"/>
              </w:rPr>
              <w:t>Predicted output</w:t>
            </w:r>
          </w:p>
        </w:tc>
        <w:tc>
          <w:tcPr>
            <w:tcW w:w="2520" w:type="dxa"/>
            <w:shd w:val="clear" w:color="auto" w:fill="17365D"/>
            <w:tcMar>
              <w:top w:w="90" w:type="dxa"/>
              <w:left w:w="100" w:type="dxa"/>
              <w:bottom w:w="90" w:type="dxa"/>
              <w:right w:w="100" w:type="dxa"/>
            </w:tcMar>
            <w:vAlign w:val="center"/>
          </w:tcPr>
          <w:p w14:paraId="37CD3592" w14:textId="77777777" w:rsidR="005F5C53" w:rsidRDefault="00000000">
            <w:pPr>
              <w:spacing w:after="0"/>
            </w:pPr>
            <w:r>
              <w:rPr>
                <w:b/>
                <w:color w:val="FFFFFF"/>
                <w:sz w:val="17"/>
              </w:rPr>
              <w:t>Reason</w:t>
            </w:r>
          </w:p>
        </w:tc>
      </w:tr>
      <w:tr w:rsidR="005F5C53" w14:paraId="47970506" w14:textId="77777777">
        <w:trPr>
          <w:jc w:val="center"/>
        </w:trPr>
        <w:tc>
          <w:tcPr>
            <w:tcW w:w="2520" w:type="dxa"/>
            <w:tcMar>
              <w:top w:w="90" w:type="dxa"/>
              <w:left w:w="100" w:type="dxa"/>
              <w:bottom w:w="90" w:type="dxa"/>
              <w:right w:w="100" w:type="dxa"/>
            </w:tcMar>
            <w:vAlign w:val="center"/>
          </w:tcPr>
          <w:p w14:paraId="76EA57F6" w14:textId="77777777" w:rsidR="005F5C53" w:rsidRDefault="00000000">
            <w:pPr>
              <w:spacing w:after="0"/>
            </w:pPr>
            <w:r>
              <w:rPr>
                <w:sz w:val="17"/>
              </w:rPr>
              <w:t>1</w:t>
            </w:r>
          </w:p>
        </w:tc>
        <w:tc>
          <w:tcPr>
            <w:tcW w:w="2520" w:type="dxa"/>
            <w:tcMar>
              <w:top w:w="90" w:type="dxa"/>
              <w:left w:w="100" w:type="dxa"/>
              <w:bottom w:w="90" w:type="dxa"/>
              <w:right w:w="100" w:type="dxa"/>
            </w:tcMar>
            <w:vAlign w:val="center"/>
          </w:tcPr>
          <w:p w14:paraId="173D8037" w14:textId="77777777" w:rsidR="005F5C53" w:rsidRDefault="00000000">
            <w:pPr>
              <w:spacing w:after="0"/>
            </w:pPr>
            <w:r>
              <w:rPr>
                <w:sz w:val="17"/>
              </w:rPr>
              <w:t>System.out.println(7 / 2);</w:t>
            </w:r>
          </w:p>
        </w:tc>
        <w:tc>
          <w:tcPr>
            <w:tcW w:w="2520" w:type="dxa"/>
            <w:tcMar>
              <w:top w:w="90" w:type="dxa"/>
              <w:left w:w="100" w:type="dxa"/>
              <w:bottom w:w="90" w:type="dxa"/>
              <w:right w:w="100" w:type="dxa"/>
            </w:tcMar>
            <w:vAlign w:val="center"/>
          </w:tcPr>
          <w:p w14:paraId="2D6C7D99" w14:textId="77777777" w:rsidR="005F5C53" w:rsidRDefault="005F5C53">
            <w:pPr>
              <w:spacing w:after="0"/>
            </w:pPr>
          </w:p>
        </w:tc>
        <w:tc>
          <w:tcPr>
            <w:tcW w:w="2520" w:type="dxa"/>
            <w:tcMar>
              <w:top w:w="90" w:type="dxa"/>
              <w:left w:w="100" w:type="dxa"/>
              <w:bottom w:w="90" w:type="dxa"/>
              <w:right w:w="100" w:type="dxa"/>
            </w:tcMar>
            <w:vAlign w:val="center"/>
          </w:tcPr>
          <w:p w14:paraId="361B123A" w14:textId="77777777" w:rsidR="005F5C53" w:rsidRDefault="005F5C53">
            <w:pPr>
              <w:spacing w:after="0"/>
            </w:pPr>
          </w:p>
        </w:tc>
      </w:tr>
      <w:tr w:rsidR="005F5C53" w14:paraId="0244048D" w14:textId="77777777">
        <w:trPr>
          <w:jc w:val="center"/>
        </w:trPr>
        <w:tc>
          <w:tcPr>
            <w:tcW w:w="2520" w:type="dxa"/>
            <w:tcMar>
              <w:top w:w="90" w:type="dxa"/>
              <w:left w:w="100" w:type="dxa"/>
              <w:bottom w:w="90" w:type="dxa"/>
              <w:right w:w="100" w:type="dxa"/>
            </w:tcMar>
            <w:vAlign w:val="center"/>
          </w:tcPr>
          <w:p w14:paraId="07A89BBD" w14:textId="77777777" w:rsidR="005F5C53" w:rsidRDefault="00000000">
            <w:pPr>
              <w:spacing w:after="0"/>
            </w:pPr>
            <w:r>
              <w:rPr>
                <w:sz w:val="17"/>
              </w:rPr>
              <w:t>2</w:t>
            </w:r>
          </w:p>
        </w:tc>
        <w:tc>
          <w:tcPr>
            <w:tcW w:w="2520" w:type="dxa"/>
            <w:tcMar>
              <w:top w:w="90" w:type="dxa"/>
              <w:left w:w="100" w:type="dxa"/>
              <w:bottom w:w="90" w:type="dxa"/>
              <w:right w:w="100" w:type="dxa"/>
            </w:tcMar>
            <w:vAlign w:val="center"/>
          </w:tcPr>
          <w:p w14:paraId="6A6B4BFE" w14:textId="77777777" w:rsidR="005F5C53" w:rsidRDefault="00000000">
            <w:pPr>
              <w:spacing w:after="0"/>
            </w:pPr>
            <w:r>
              <w:rPr>
                <w:sz w:val="17"/>
              </w:rPr>
              <w:t>System.out.println(7 / 2.0);</w:t>
            </w:r>
          </w:p>
        </w:tc>
        <w:tc>
          <w:tcPr>
            <w:tcW w:w="2520" w:type="dxa"/>
            <w:tcMar>
              <w:top w:w="90" w:type="dxa"/>
              <w:left w:w="100" w:type="dxa"/>
              <w:bottom w:w="90" w:type="dxa"/>
              <w:right w:w="100" w:type="dxa"/>
            </w:tcMar>
            <w:vAlign w:val="center"/>
          </w:tcPr>
          <w:p w14:paraId="314F412A" w14:textId="77777777" w:rsidR="005F5C53" w:rsidRDefault="005F5C53">
            <w:pPr>
              <w:spacing w:after="0"/>
            </w:pPr>
          </w:p>
        </w:tc>
        <w:tc>
          <w:tcPr>
            <w:tcW w:w="2520" w:type="dxa"/>
            <w:tcMar>
              <w:top w:w="90" w:type="dxa"/>
              <w:left w:w="100" w:type="dxa"/>
              <w:bottom w:w="90" w:type="dxa"/>
              <w:right w:w="100" w:type="dxa"/>
            </w:tcMar>
            <w:vAlign w:val="center"/>
          </w:tcPr>
          <w:p w14:paraId="4883C5B1" w14:textId="77777777" w:rsidR="005F5C53" w:rsidRDefault="005F5C53">
            <w:pPr>
              <w:spacing w:after="0"/>
            </w:pPr>
          </w:p>
        </w:tc>
      </w:tr>
      <w:tr w:rsidR="005F5C53" w14:paraId="5CD25FF0" w14:textId="77777777">
        <w:trPr>
          <w:jc w:val="center"/>
        </w:trPr>
        <w:tc>
          <w:tcPr>
            <w:tcW w:w="2520" w:type="dxa"/>
            <w:tcMar>
              <w:top w:w="90" w:type="dxa"/>
              <w:left w:w="100" w:type="dxa"/>
              <w:bottom w:w="90" w:type="dxa"/>
              <w:right w:w="100" w:type="dxa"/>
            </w:tcMar>
            <w:vAlign w:val="center"/>
          </w:tcPr>
          <w:p w14:paraId="066F4242" w14:textId="77777777" w:rsidR="005F5C53" w:rsidRDefault="00000000">
            <w:pPr>
              <w:spacing w:after="0"/>
            </w:pPr>
            <w:r>
              <w:rPr>
                <w:sz w:val="17"/>
              </w:rPr>
              <w:t>3</w:t>
            </w:r>
          </w:p>
        </w:tc>
        <w:tc>
          <w:tcPr>
            <w:tcW w:w="2520" w:type="dxa"/>
            <w:tcMar>
              <w:top w:w="90" w:type="dxa"/>
              <w:left w:w="100" w:type="dxa"/>
              <w:bottom w:w="90" w:type="dxa"/>
              <w:right w:w="100" w:type="dxa"/>
            </w:tcMar>
            <w:vAlign w:val="center"/>
          </w:tcPr>
          <w:p w14:paraId="754D97D2" w14:textId="77777777" w:rsidR="005F5C53" w:rsidRDefault="00000000">
            <w:pPr>
              <w:spacing w:after="0"/>
            </w:pPr>
            <w:r>
              <w:rPr>
                <w:sz w:val="17"/>
              </w:rPr>
              <w:t>System.out.println("Total: " + 3 + 4);</w:t>
            </w:r>
          </w:p>
        </w:tc>
        <w:tc>
          <w:tcPr>
            <w:tcW w:w="2520" w:type="dxa"/>
            <w:tcMar>
              <w:top w:w="90" w:type="dxa"/>
              <w:left w:w="100" w:type="dxa"/>
              <w:bottom w:w="90" w:type="dxa"/>
              <w:right w:w="100" w:type="dxa"/>
            </w:tcMar>
            <w:vAlign w:val="center"/>
          </w:tcPr>
          <w:p w14:paraId="3CC64CD2" w14:textId="77777777" w:rsidR="005F5C53" w:rsidRDefault="005F5C53">
            <w:pPr>
              <w:spacing w:after="0"/>
            </w:pPr>
          </w:p>
        </w:tc>
        <w:tc>
          <w:tcPr>
            <w:tcW w:w="2520" w:type="dxa"/>
            <w:tcMar>
              <w:top w:w="90" w:type="dxa"/>
              <w:left w:w="100" w:type="dxa"/>
              <w:bottom w:w="90" w:type="dxa"/>
              <w:right w:w="100" w:type="dxa"/>
            </w:tcMar>
            <w:vAlign w:val="center"/>
          </w:tcPr>
          <w:p w14:paraId="1E7DD7F4" w14:textId="77777777" w:rsidR="005F5C53" w:rsidRDefault="005F5C53">
            <w:pPr>
              <w:spacing w:after="0"/>
            </w:pPr>
          </w:p>
        </w:tc>
      </w:tr>
      <w:tr w:rsidR="005F5C53" w14:paraId="2AC0EBC0" w14:textId="77777777">
        <w:trPr>
          <w:jc w:val="center"/>
        </w:trPr>
        <w:tc>
          <w:tcPr>
            <w:tcW w:w="2520" w:type="dxa"/>
            <w:tcMar>
              <w:top w:w="90" w:type="dxa"/>
              <w:left w:w="100" w:type="dxa"/>
              <w:bottom w:w="90" w:type="dxa"/>
              <w:right w:w="100" w:type="dxa"/>
            </w:tcMar>
            <w:vAlign w:val="center"/>
          </w:tcPr>
          <w:p w14:paraId="0DB77227" w14:textId="77777777" w:rsidR="005F5C53" w:rsidRDefault="00000000">
            <w:pPr>
              <w:spacing w:after="0"/>
            </w:pPr>
            <w:r>
              <w:rPr>
                <w:sz w:val="17"/>
              </w:rPr>
              <w:t>4</w:t>
            </w:r>
          </w:p>
        </w:tc>
        <w:tc>
          <w:tcPr>
            <w:tcW w:w="2520" w:type="dxa"/>
            <w:tcMar>
              <w:top w:w="90" w:type="dxa"/>
              <w:left w:w="100" w:type="dxa"/>
              <w:bottom w:w="90" w:type="dxa"/>
              <w:right w:w="100" w:type="dxa"/>
            </w:tcMar>
            <w:vAlign w:val="center"/>
          </w:tcPr>
          <w:p w14:paraId="51A2EE3A" w14:textId="77777777" w:rsidR="005F5C53" w:rsidRDefault="00000000">
            <w:pPr>
              <w:spacing w:after="0"/>
            </w:pPr>
            <w:r>
              <w:rPr>
                <w:sz w:val="17"/>
              </w:rPr>
              <w:t>System.out.println(3 + 4 + " items");</w:t>
            </w:r>
          </w:p>
        </w:tc>
        <w:tc>
          <w:tcPr>
            <w:tcW w:w="2520" w:type="dxa"/>
            <w:tcMar>
              <w:top w:w="90" w:type="dxa"/>
              <w:left w:w="100" w:type="dxa"/>
              <w:bottom w:w="90" w:type="dxa"/>
              <w:right w:w="100" w:type="dxa"/>
            </w:tcMar>
            <w:vAlign w:val="center"/>
          </w:tcPr>
          <w:p w14:paraId="7299F96A" w14:textId="77777777" w:rsidR="005F5C53" w:rsidRDefault="005F5C53">
            <w:pPr>
              <w:spacing w:after="0"/>
            </w:pPr>
          </w:p>
        </w:tc>
        <w:tc>
          <w:tcPr>
            <w:tcW w:w="2520" w:type="dxa"/>
            <w:tcMar>
              <w:top w:w="90" w:type="dxa"/>
              <w:left w:w="100" w:type="dxa"/>
              <w:bottom w:w="90" w:type="dxa"/>
              <w:right w:w="100" w:type="dxa"/>
            </w:tcMar>
            <w:vAlign w:val="center"/>
          </w:tcPr>
          <w:p w14:paraId="18024940" w14:textId="77777777" w:rsidR="005F5C53" w:rsidRDefault="005F5C53">
            <w:pPr>
              <w:spacing w:after="0"/>
            </w:pPr>
          </w:p>
        </w:tc>
      </w:tr>
      <w:tr w:rsidR="005F5C53" w14:paraId="3A3A9B36" w14:textId="77777777">
        <w:trPr>
          <w:jc w:val="center"/>
        </w:trPr>
        <w:tc>
          <w:tcPr>
            <w:tcW w:w="2520" w:type="dxa"/>
            <w:tcMar>
              <w:top w:w="90" w:type="dxa"/>
              <w:left w:w="100" w:type="dxa"/>
              <w:bottom w:w="90" w:type="dxa"/>
              <w:right w:w="100" w:type="dxa"/>
            </w:tcMar>
            <w:vAlign w:val="center"/>
          </w:tcPr>
          <w:p w14:paraId="4620F3E0" w14:textId="77777777" w:rsidR="005F5C53" w:rsidRDefault="00000000">
            <w:pPr>
              <w:spacing w:after="0"/>
            </w:pPr>
            <w:r>
              <w:rPr>
                <w:sz w:val="17"/>
              </w:rPr>
              <w:t>5</w:t>
            </w:r>
          </w:p>
        </w:tc>
        <w:tc>
          <w:tcPr>
            <w:tcW w:w="2520" w:type="dxa"/>
            <w:tcMar>
              <w:top w:w="90" w:type="dxa"/>
              <w:left w:w="100" w:type="dxa"/>
              <w:bottom w:w="90" w:type="dxa"/>
              <w:right w:w="100" w:type="dxa"/>
            </w:tcMar>
            <w:vAlign w:val="center"/>
          </w:tcPr>
          <w:p w14:paraId="7938AB05" w14:textId="77777777" w:rsidR="005F5C53" w:rsidRDefault="00000000">
            <w:pPr>
              <w:spacing w:after="0"/>
            </w:pPr>
            <w:r>
              <w:rPr>
                <w:sz w:val="17"/>
              </w:rPr>
              <w:t>System.out.println(10 % 3);</w:t>
            </w:r>
          </w:p>
        </w:tc>
        <w:tc>
          <w:tcPr>
            <w:tcW w:w="2520" w:type="dxa"/>
            <w:tcMar>
              <w:top w:w="90" w:type="dxa"/>
              <w:left w:w="100" w:type="dxa"/>
              <w:bottom w:w="90" w:type="dxa"/>
              <w:right w:w="100" w:type="dxa"/>
            </w:tcMar>
            <w:vAlign w:val="center"/>
          </w:tcPr>
          <w:p w14:paraId="0E05C612" w14:textId="77777777" w:rsidR="005F5C53" w:rsidRDefault="005F5C53">
            <w:pPr>
              <w:spacing w:after="0"/>
            </w:pPr>
          </w:p>
        </w:tc>
        <w:tc>
          <w:tcPr>
            <w:tcW w:w="2520" w:type="dxa"/>
            <w:tcMar>
              <w:top w:w="90" w:type="dxa"/>
              <w:left w:w="100" w:type="dxa"/>
              <w:bottom w:w="90" w:type="dxa"/>
              <w:right w:w="100" w:type="dxa"/>
            </w:tcMar>
            <w:vAlign w:val="center"/>
          </w:tcPr>
          <w:p w14:paraId="0E8C5F8F" w14:textId="77777777" w:rsidR="005F5C53" w:rsidRDefault="005F5C53">
            <w:pPr>
              <w:spacing w:after="0"/>
            </w:pPr>
          </w:p>
        </w:tc>
      </w:tr>
      <w:tr w:rsidR="005F5C53" w14:paraId="7C5A146B" w14:textId="77777777">
        <w:trPr>
          <w:jc w:val="center"/>
        </w:trPr>
        <w:tc>
          <w:tcPr>
            <w:tcW w:w="2520" w:type="dxa"/>
            <w:tcMar>
              <w:top w:w="90" w:type="dxa"/>
              <w:left w:w="100" w:type="dxa"/>
              <w:bottom w:w="90" w:type="dxa"/>
              <w:right w:w="100" w:type="dxa"/>
            </w:tcMar>
            <w:vAlign w:val="center"/>
          </w:tcPr>
          <w:p w14:paraId="75612B2C" w14:textId="77777777" w:rsidR="005F5C53" w:rsidRDefault="00000000">
            <w:pPr>
              <w:spacing w:after="0"/>
            </w:pPr>
            <w:r>
              <w:rPr>
                <w:sz w:val="17"/>
              </w:rPr>
              <w:t>6</w:t>
            </w:r>
          </w:p>
        </w:tc>
        <w:tc>
          <w:tcPr>
            <w:tcW w:w="2520" w:type="dxa"/>
            <w:tcMar>
              <w:top w:w="90" w:type="dxa"/>
              <w:left w:w="100" w:type="dxa"/>
              <w:bottom w:w="90" w:type="dxa"/>
              <w:right w:w="100" w:type="dxa"/>
            </w:tcMar>
            <w:vAlign w:val="center"/>
          </w:tcPr>
          <w:p w14:paraId="2BC23EE8" w14:textId="77777777" w:rsidR="005F5C53" w:rsidRDefault="00000000">
            <w:pPr>
              <w:spacing w:after="0"/>
            </w:pPr>
            <w:r>
              <w:rPr>
                <w:sz w:val="17"/>
              </w:rPr>
              <w:t>System.out.println(0.1 + 0.2);</w:t>
            </w:r>
          </w:p>
        </w:tc>
        <w:tc>
          <w:tcPr>
            <w:tcW w:w="2520" w:type="dxa"/>
            <w:tcMar>
              <w:top w:w="90" w:type="dxa"/>
              <w:left w:w="100" w:type="dxa"/>
              <w:bottom w:w="90" w:type="dxa"/>
              <w:right w:w="100" w:type="dxa"/>
            </w:tcMar>
            <w:vAlign w:val="center"/>
          </w:tcPr>
          <w:p w14:paraId="55F410CA" w14:textId="77777777" w:rsidR="005F5C53" w:rsidRDefault="005F5C53">
            <w:pPr>
              <w:spacing w:after="0"/>
            </w:pPr>
          </w:p>
        </w:tc>
        <w:tc>
          <w:tcPr>
            <w:tcW w:w="2520" w:type="dxa"/>
            <w:tcMar>
              <w:top w:w="90" w:type="dxa"/>
              <w:left w:w="100" w:type="dxa"/>
              <w:bottom w:w="90" w:type="dxa"/>
              <w:right w:w="100" w:type="dxa"/>
            </w:tcMar>
            <w:vAlign w:val="center"/>
          </w:tcPr>
          <w:p w14:paraId="0F34EC4E" w14:textId="77777777" w:rsidR="005F5C53" w:rsidRDefault="005F5C53">
            <w:pPr>
              <w:spacing w:after="0"/>
            </w:pPr>
          </w:p>
        </w:tc>
      </w:tr>
      <w:tr w:rsidR="005F5C53" w14:paraId="1ED06ECA" w14:textId="77777777">
        <w:trPr>
          <w:jc w:val="center"/>
        </w:trPr>
        <w:tc>
          <w:tcPr>
            <w:tcW w:w="2520" w:type="dxa"/>
            <w:tcMar>
              <w:top w:w="90" w:type="dxa"/>
              <w:left w:w="100" w:type="dxa"/>
              <w:bottom w:w="90" w:type="dxa"/>
              <w:right w:w="100" w:type="dxa"/>
            </w:tcMar>
            <w:vAlign w:val="center"/>
          </w:tcPr>
          <w:p w14:paraId="26CE53E5" w14:textId="77777777" w:rsidR="005F5C53" w:rsidRDefault="00000000">
            <w:pPr>
              <w:spacing w:after="0"/>
            </w:pPr>
            <w:r>
              <w:rPr>
                <w:sz w:val="17"/>
              </w:rPr>
              <w:t>7</w:t>
            </w:r>
          </w:p>
        </w:tc>
        <w:tc>
          <w:tcPr>
            <w:tcW w:w="2520" w:type="dxa"/>
            <w:tcMar>
              <w:top w:w="90" w:type="dxa"/>
              <w:left w:w="100" w:type="dxa"/>
              <w:bottom w:w="90" w:type="dxa"/>
              <w:right w:w="100" w:type="dxa"/>
            </w:tcMar>
            <w:vAlign w:val="center"/>
          </w:tcPr>
          <w:p w14:paraId="547537CE" w14:textId="77777777" w:rsidR="005F5C53" w:rsidRDefault="00000000">
            <w:pPr>
              <w:spacing w:after="0"/>
            </w:pPr>
            <w:r>
              <w:rPr>
                <w:sz w:val="17"/>
              </w:rPr>
              <w:t>System.out.println("Java".equals("java"));</w:t>
            </w:r>
          </w:p>
        </w:tc>
        <w:tc>
          <w:tcPr>
            <w:tcW w:w="2520" w:type="dxa"/>
            <w:tcMar>
              <w:top w:w="90" w:type="dxa"/>
              <w:left w:w="100" w:type="dxa"/>
              <w:bottom w:w="90" w:type="dxa"/>
              <w:right w:w="100" w:type="dxa"/>
            </w:tcMar>
            <w:vAlign w:val="center"/>
          </w:tcPr>
          <w:p w14:paraId="2FEABBD8" w14:textId="77777777" w:rsidR="005F5C53" w:rsidRDefault="005F5C53">
            <w:pPr>
              <w:spacing w:after="0"/>
            </w:pPr>
          </w:p>
        </w:tc>
        <w:tc>
          <w:tcPr>
            <w:tcW w:w="2520" w:type="dxa"/>
            <w:tcMar>
              <w:top w:w="90" w:type="dxa"/>
              <w:left w:w="100" w:type="dxa"/>
              <w:bottom w:w="90" w:type="dxa"/>
              <w:right w:w="100" w:type="dxa"/>
            </w:tcMar>
            <w:vAlign w:val="center"/>
          </w:tcPr>
          <w:p w14:paraId="5B35176C" w14:textId="77777777" w:rsidR="005F5C53" w:rsidRDefault="005F5C53">
            <w:pPr>
              <w:spacing w:after="0"/>
            </w:pPr>
          </w:p>
        </w:tc>
      </w:tr>
      <w:tr w:rsidR="005F5C53" w14:paraId="36CFEE37" w14:textId="77777777">
        <w:trPr>
          <w:jc w:val="center"/>
        </w:trPr>
        <w:tc>
          <w:tcPr>
            <w:tcW w:w="2520" w:type="dxa"/>
            <w:tcMar>
              <w:top w:w="90" w:type="dxa"/>
              <w:left w:w="100" w:type="dxa"/>
              <w:bottom w:w="90" w:type="dxa"/>
              <w:right w:w="100" w:type="dxa"/>
            </w:tcMar>
            <w:vAlign w:val="center"/>
          </w:tcPr>
          <w:p w14:paraId="3D370C15" w14:textId="77777777" w:rsidR="005F5C53" w:rsidRDefault="00000000">
            <w:pPr>
              <w:spacing w:after="0"/>
            </w:pPr>
            <w:r>
              <w:rPr>
                <w:sz w:val="17"/>
              </w:rPr>
              <w:t>8</w:t>
            </w:r>
          </w:p>
        </w:tc>
        <w:tc>
          <w:tcPr>
            <w:tcW w:w="2520" w:type="dxa"/>
            <w:tcMar>
              <w:top w:w="90" w:type="dxa"/>
              <w:left w:w="100" w:type="dxa"/>
              <w:bottom w:w="90" w:type="dxa"/>
              <w:right w:w="100" w:type="dxa"/>
            </w:tcMar>
            <w:vAlign w:val="center"/>
          </w:tcPr>
          <w:p w14:paraId="03D74D29" w14:textId="77777777" w:rsidR="005F5C53" w:rsidRDefault="00000000">
            <w:pPr>
              <w:spacing w:after="0"/>
            </w:pPr>
            <w:r>
              <w:rPr>
                <w:sz w:val="17"/>
              </w:rPr>
              <w:t>String s = null; System.out.println(s.length());</w:t>
            </w:r>
          </w:p>
        </w:tc>
        <w:tc>
          <w:tcPr>
            <w:tcW w:w="2520" w:type="dxa"/>
            <w:tcMar>
              <w:top w:w="90" w:type="dxa"/>
              <w:left w:w="100" w:type="dxa"/>
              <w:bottom w:w="90" w:type="dxa"/>
              <w:right w:w="100" w:type="dxa"/>
            </w:tcMar>
            <w:vAlign w:val="center"/>
          </w:tcPr>
          <w:p w14:paraId="75B7D4F7" w14:textId="77777777" w:rsidR="005F5C53" w:rsidRDefault="005F5C53">
            <w:pPr>
              <w:spacing w:after="0"/>
            </w:pPr>
          </w:p>
        </w:tc>
        <w:tc>
          <w:tcPr>
            <w:tcW w:w="2520" w:type="dxa"/>
            <w:tcMar>
              <w:top w:w="90" w:type="dxa"/>
              <w:left w:w="100" w:type="dxa"/>
              <w:bottom w:w="90" w:type="dxa"/>
              <w:right w:w="100" w:type="dxa"/>
            </w:tcMar>
            <w:vAlign w:val="center"/>
          </w:tcPr>
          <w:p w14:paraId="2871F4FA" w14:textId="77777777" w:rsidR="005F5C53" w:rsidRDefault="005F5C53">
            <w:pPr>
              <w:spacing w:after="0"/>
            </w:pPr>
          </w:p>
        </w:tc>
      </w:tr>
    </w:tbl>
    <w:p w14:paraId="61F29430" w14:textId="77777777" w:rsidR="005F5C53" w:rsidRDefault="00000000">
      <w:pPr>
        <w:pStyle w:val="Heading2"/>
      </w:pPr>
      <w:r>
        <w:t>Model discussion</w:t>
      </w:r>
    </w:p>
    <w:p w14:paraId="322BD7F8" w14:textId="77777777" w:rsidR="005F5C53" w:rsidRDefault="00000000">
      <w:pPr>
        <w:pStyle w:val="ListBullet"/>
        <w:spacing w:after="40"/>
      </w:pPr>
      <w:r>
        <w:t>1 → 3 because both operands are integers.</w:t>
      </w:r>
    </w:p>
    <w:p w14:paraId="57091976" w14:textId="77777777" w:rsidR="005F5C53" w:rsidRDefault="00000000">
      <w:pPr>
        <w:pStyle w:val="ListBullet"/>
        <w:spacing w:after="40"/>
      </w:pPr>
      <w:r>
        <w:t>2 → 3.5 because one operand is double.</w:t>
      </w:r>
    </w:p>
    <w:p w14:paraId="1322B1F1" w14:textId="77777777" w:rsidR="005F5C53" w:rsidRDefault="00000000">
      <w:pPr>
        <w:pStyle w:val="ListBullet"/>
        <w:spacing w:after="40"/>
      </w:pPr>
      <w:r>
        <w:t>3 → Total: 34 because concatenation begins once the String is encountered.</w:t>
      </w:r>
    </w:p>
    <w:p w14:paraId="35111782" w14:textId="77777777" w:rsidR="005F5C53" w:rsidRDefault="00000000">
      <w:pPr>
        <w:pStyle w:val="ListBullet"/>
        <w:spacing w:after="40"/>
      </w:pPr>
      <w:r>
        <w:t>4 → 7 items because 3 + 4 is evaluated numerically before String concatenation.</w:t>
      </w:r>
    </w:p>
    <w:p w14:paraId="6BBFAF77" w14:textId="77777777" w:rsidR="005F5C53" w:rsidRDefault="00000000">
      <w:pPr>
        <w:pStyle w:val="ListBullet"/>
        <w:spacing w:after="40"/>
      </w:pPr>
      <w:r>
        <w:t>5 → 1 because % returns the remainder.</w:t>
      </w:r>
    </w:p>
    <w:p w14:paraId="33BB4EE2" w14:textId="77777777" w:rsidR="005F5C53" w:rsidRDefault="00000000">
      <w:pPr>
        <w:pStyle w:val="ListBullet"/>
        <w:spacing w:after="40"/>
      </w:pPr>
      <w:r>
        <w:t>6 → approximately 0.30000000000000004 because binary floating point cannot exactly represent all decimal fractions.</w:t>
      </w:r>
    </w:p>
    <w:p w14:paraId="33CE0819" w14:textId="77777777" w:rsidR="005F5C53" w:rsidRDefault="00000000">
      <w:pPr>
        <w:pStyle w:val="ListBullet"/>
        <w:spacing w:after="40"/>
      </w:pPr>
      <w:r>
        <w:t>7 → false because String.equals() is case-sensitive.</w:t>
      </w:r>
    </w:p>
    <w:p w14:paraId="02197250" w14:textId="77777777" w:rsidR="005F5C53" w:rsidRDefault="00000000">
      <w:pPr>
        <w:pStyle w:val="ListBullet"/>
        <w:spacing w:after="40"/>
      </w:pPr>
      <w:r>
        <w:t>8 → the declaration compiles, but calling length() through a null reference throws NullPointerException at runtime.</w:t>
      </w:r>
    </w:p>
    <w:tbl>
      <w:tblPr>
        <w:tblStyle w:val="TableGrid"/>
        <w:tblW w:w="0" w:type="auto"/>
        <w:jc w:val="center"/>
        <w:tblLook w:val="04A0" w:firstRow="1" w:lastRow="0" w:firstColumn="1" w:lastColumn="0" w:noHBand="0" w:noVBand="1"/>
      </w:tblPr>
      <w:tblGrid>
        <w:gridCol w:w="10080"/>
      </w:tblGrid>
      <w:tr w:rsidR="005F5C53" w14:paraId="1C7A597F" w14:textId="77777777">
        <w:trPr>
          <w:jc w:val="center"/>
        </w:trPr>
        <w:tc>
          <w:tcPr>
            <w:tcW w:w="10080" w:type="dxa"/>
            <w:shd w:val="clear" w:color="auto" w:fill="EEF4FB"/>
            <w:tcMar>
              <w:top w:w="130" w:type="dxa"/>
              <w:left w:w="140" w:type="dxa"/>
              <w:bottom w:w="130" w:type="dxa"/>
              <w:right w:w="140" w:type="dxa"/>
            </w:tcMar>
          </w:tcPr>
          <w:p w14:paraId="254328A0" w14:textId="77777777" w:rsidR="005F5C53" w:rsidRDefault="00000000">
            <w:pPr>
              <w:spacing w:after="0"/>
            </w:pPr>
            <w:r>
              <w:rPr>
                <w:b/>
                <w:color w:val="17365D"/>
              </w:rPr>
              <w:t>Important teaching distinction</w:t>
            </w:r>
            <w:r>
              <w:rPr>
                <w:b/>
                <w:color w:val="17365D"/>
              </w:rPr>
              <w:br/>
            </w:r>
            <w:r>
              <w:t>Rows 1–7 are mainly expression/type reasoning. Row 8 introduces the difference between code that is syntactically/type-correct and code that still fails at runtime. This distinction prepares students for later exception handling.</w:t>
            </w:r>
          </w:p>
        </w:tc>
      </w:tr>
    </w:tbl>
    <w:p w14:paraId="1CC81FAD" w14:textId="77777777" w:rsidR="005F5C53" w:rsidRDefault="005F5C53">
      <w:pPr>
        <w:spacing w:after="0"/>
      </w:pPr>
    </w:p>
    <w:p w14:paraId="4473EEB6" w14:textId="77777777" w:rsidR="005F5C53" w:rsidRDefault="005F5C53"/>
    <w:p w14:paraId="2E99A52B" w14:textId="77777777" w:rsidR="005F5C53" w:rsidRDefault="00000000">
      <w:pPr>
        <w:pStyle w:val="Heading1"/>
        <w:pageBreakBefore/>
      </w:pPr>
      <w:r>
        <w:lastRenderedPageBreak/>
        <w:t>10. From Loose Data to a Domain Model</w:t>
      </w:r>
    </w:p>
    <w:p w14:paraId="57622F6C" w14:textId="77777777" w:rsidR="005F5C53" w:rsidRDefault="00000000">
      <w:r>
        <w:t>Now transition from recap to new Week 01 OOP emphasis. Start with two equipment items represented as separate values:</w:t>
      </w:r>
    </w:p>
    <w:tbl>
      <w:tblPr>
        <w:tblStyle w:val="TableGrid"/>
        <w:tblW w:w="0" w:type="auto"/>
        <w:jc w:val="center"/>
        <w:tblLook w:val="04A0" w:firstRow="1" w:lastRow="0" w:firstColumn="1" w:lastColumn="0" w:noHBand="0" w:noVBand="1"/>
      </w:tblPr>
      <w:tblGrid>
        <w:gridCol w:w="10080"/>
      </w:tblGrid>
      <w:tr w:rsidR="005F5C53" w14:paraId="6EC72A8B" w14:textId="77777777">
        <w:trPr>
          <w:jc w:val="center"/>
        </w:trPr>
        <w:tc>
          <w:tcPr>
            <w:tcW w:w="10080" w:type="dxa"/>
            <w:shd w:val="clear" w:color="auto" w:fill="F7F7F7"/>
            <w:tcMar>
              <w:top w:w="120" w:type="dxa"/>
              <w:left w:w="120" w:type="dxa"/>
              <w:bottom w:w="120" w:type="dxa"/>
              <w:right w:w="120" w:type="dxa"/>
            </w:tcMar>
          </w:tcPr>
          <w:p w14:paraId="6CC2230A" w14:textId="77777777" w:rsidR="005F5C53" w:rsidRDefault="00000000">
            <w:pPr>
              <w:pStyle w:val="Code"/>
              <w:rPr>
                <w:rFonts w:hint="eastAsia"/>
              </w:rPr>
            </w:pPr>
            <w:r>
              <w:t>long id1 = 101L;</w:t>
            </w:r>
            <w:r>
              <w:br/>
              <w:t>String name1 = "Laptop";</w:t>
            </w:r>
            <w:r>
              <w:br/>
              <w:t>double cost1 = 850.0;</w:t>
            </w:r>
            <w:r>
              <w:br/>
              <w:t>boolean available1 = true;</w:t>
            </w:r>
            <w:r>
              <w:br/>
            </w:r>
            <w:r>
              <w:br/>
              <w:t>long id2 = 102L;</w:t>
            </w:r>
            <w:r>
              <w:br/>
              <w:t>String name2 = "Camera";</w:t>
            </w:r>
            <w:r>
              <w:br/>
              <w:t>double cost2 = 620.0;</w:t>
            </w:r>
            <w:r>
              <w:br/>
              <w:t>boolean available2 = false;</w:t>
            </w:r>
          </w:p>
        </w:tc>
      </w:tr>
    </w:tbl>
    <w:p w14:paraId="69B816B2" w14:textId="77777777" w:rsidR="005F5C53" w:rsidRDefault="005F5C53">
      <w:pPr>
        <w:spacing w:after="0"/>
      </w:pPr>
    </w:p>
    <w:p w14:paraId="564BA2C6" w14:textId="77777777" w:rsidR="005F5C53" w:rsidRDefault="00000000">
      <w:r>
        <w:t>Ask the room: What is wrong with this? The values are valid, but the model is fragile. The code relies on naming conventions to remember that id1, name1, cost1 and available1 describe the same real-world entity. Adding a third item creates another group of four variables. Adding a new attribute such as condition would require another variable per item.</w:t>
      </w:r>
    </w:p>
    <w:p w14:paraId="2EB0664A" w14:textId="77777777" w:rsidR="005F5C53" w:rsidRDefault="00000000">
      <w:pPr>
        <w:pStyle w:val="Heading2"/>
      </w:pPr>
      <w:r>
        <w:t>A first attempted improvement: parallel arrays</w:t>
      </w:r>
    </w:p>
    <w:tbl>
      <w:tblPr>
        <w:tblStyle w:val="TableGrid"/>
        <w:tblW w:w="0" w:type="auto"/>
        <w:jc w:val="center"/>
        <w:tblLook w:val="04A0" w:firstRow="1" w:lastRow="0" w:firstColumn="1" w:lastColumn="0" w:noHBand="0" w:noVBand="1"/>
      </w:tblPr>
      <w:tblGrid>
        <w:gridCol w:w="10080"/>
      </w:tblGrid>
      <w:tr w:rsidR="005F5C53" w14:paraId="7BED2C09" w14:textId="77777777">
        <w:trPr>
          <w:jc w:val="center"/>
        </w:trPr>
        <w:tc>
          <w:tcPr>
            <w:tcW w:w="10080" w:type="dxa"/>
            <w:shd w:val="clear" w:color="auto" w:fill="F7F7F7"/>
            <w:tcMar>
              <w:top w:w="120" w:type="dxa"/>
              <w:left w:w="120" w:type="dxa"/>
              <w:bottom w:w="120" w:type="dxa"/>
              <w:right w:w="120" w:type="dxa"/>
            </w:tcMar>
          </w:tcPr>
          <w:p w14:paraId="4050EEFD" w14:textId="77777777" w:rsidR="005F5C53" w:rsidRDefault="00000000">
            <w:pPr>
              <w:pStyle w:val="Code"/>
              <w:rPr>
                <w:rFonts w:hint="eastAsia"/>
              </w:rPr>
            </w:pPr>
            <w:r>
              <w:t>long[] ids = {101L, 102L};</w:t>
            </w:r>
            <w:r>
              <w:br/>
              <w:t>String[] names = {"Laptop", "Camera"};</w:t>
            </w:r>
            <w:r>
              <w:br/>
              <w:t>double[] costs = {850.0, 620.0};</w:t>
            </w:r>
            <w:r>
              <w:br/>
              <w:t>boolean[] available = {true, false};</w:t>
            </w:r>
          </w:p>
        </w:tc>
      </w:tr>
    </w:tbl>
    <w:p w14:paraId="54BF4416" w14:textId="77777777" w:rsidR="005F5C53" w:rsidRDefault="005F5C53">
      <w:pPr>
        <w:spacing w:after="0"/>
      </w:pPr>
    </w:p>
    <w:p w14:paraId="48A3F2B5" w14:textId="77777777" w:rsidR="005F5C53" w:rsidRDefault="00000000">
      <w:r>
        <w:t>Parallel arrays reduce the number of variable names, but introduce a synchronisation problem: index 0 across four arrays must always describe the same item. If one array is reordered or has a different length, the domain meaning silently breaks.</w:t>
      </w:r>
    </w:p>
    <w:p w14:paraId="54A2E71D" w14:textId="77777777" w:rsidR="005F5C53" w:rsidRDefault="00000000">
      <w:pPr>
        <w:pStyle w:val="Heading2"/>
      </w:pPr>
      <w:r>
        <w:t>Object-oriented improvement</w:t>
      </w:r>
    </w:p>
    <w:tbl>
      <w:tblPr>
        <w:tblStyle w:val="TableGrid"/>
        <w:tblW w:w="0" w:type="auto"/>
        <w:jc w:val="center"/>
        <w:tblLook w:val="04A0" w:firstRow="1" w:lastRow="0" w:firstColumn="1" w:lastColumn="0" w:noHBand="0" w:noVBand="1"/>
      </w:tblPr>
      <w:tblGrid>
        <w:gridCol w:w="10080"/>
      </w:tblGrid>
      <w:tr w:rsidR="005F5C53" w14:paraId="1115E815" w14:textId="77777777">
        <w:trPr>
          <w:jc w:val="center"/>
        </w:trPr>
        <w:tc>
          <w:tcPr>
            <w:tcW w:w="10080" w:type="dxa"/>
            <w:shd w:val="clear" w:color="auto" w:fill="F7F7F7"/>
            <w:tcMar>
              <w:top w:w="120" w:type="dxa"/>
              <w:left w:w="120" w:type="dxa"/>
              <w:bottom w:w="120" w:type="dxa"/>
              <w:right w:w="120" w:type="dxa"/>
            </w:tcMar>
          </w:tcPr>
          <w:p w14:paraId="088929D1" w14:textId="77777777" w:rsidR="005F5C53" w:rsidRDefault="00000000">
            <w:pPr>
              <w:pStyle w:val="Code"/>
              <w:rPr>
                <w:rFonts w:hint="eastAsia"/>
              </w:rPr>
            </w:pPr>
            <w:r>
              <w:t>EquipmentItem item1 = new EquipmentItem(101L, "Laptop", 850.0, true);</w:t>
            </w:r>
            <w:r>
              <w:br/>
              <w:t>EquipmentItem item2 = new EquipmentItem(102L, "Camera", 620.0, false);</w:t>
            </w:r>
          </w:p>
        </w:tc>
      </w:tr>
    </w:tbl>
    <w:p w14:paraId="1075271A" w14:textId="77777777" w:rsidR="005F5C53" w:rsidRDefault="005F5C53">
      <w:pPr>
        <w:spacing w:after="0"/>
      </w:pPr>
    </w:p>
    <w:p w14:paraId="7969D022" w14:textId="77777777" w:rsidR="005F5C53" w:rsidRDefault="00000000">
      <w:r>
        <w:t>Each object now contains the state belonging to one item. The relationship among id, name, cost and availability is represented directly by the object rather than by an indexing convention.</w:t>
      </w:r>
    </w:p>
    <w:tbl>
      <w:tblPr>
        <w:tblStyle w:val="TableGrid"/>
        <w:tblW w:w="0" w:type="auto"/>
        <w:jc w:val="center"/>
        <w:tblLook w:val="04A0" w:firstRow="1" w:lastRow="0" w:firstColumn="1" w:lastColumn="0" w:noHBand="0" w:noVBand="1"/>
      </w:tblPr>
      <w:tblGrid>
        <w:gridCol w:w="10080"/>
      </w:tblGrid>
      <w:tr w:rsidR="005F5C53" w14:paraId="3F6E096D" w14:textId="77777777">
        <w:trPr>
          <w:jc w:val="center"/>
        </w:trPr>
        <w:tc>
          <w:tcPr>
            <w:tcW w:w="10080" w:type="dxa"/>
            <w:shd w:val="clear" w:color="auto" w:fill="EEF4FB"/>
            <w:tcMar>
              <w:top w:w="130" w:type="dxa"/>
              <w:left w:w="140" w:type="dxa"/>
              <w:bottom w:w="130" w:type="dxa"/>
              <w:right w:w="140" w:type="dxa"/>
            </w:tcMar>
          </w:tcPr>
          <w:p w14:paraId="6B629153" w14:textId="77777777" w:rsidR="005F5C53" w:rsidRDefault="00000000">
            <w:pPr>
              <w:spacing w:after="0"/>
            </w:pPr>
            <w:r>
              <w:rPr>
                <w:b/>
                <w:color w:val="17365D"/>
              </w:rPr>
              <w:t>Key concept</w:t>
            </w:r>
            <w:r>
              <w:rPr>
                <w:b/>
                <w:color w:val="17365D"/>
              </w:rPr>
              <w:br/>
            </w:r>
            <w:r>
              <w:t>A class is not simply a container that makes code look tidy. It is a way to make a domain concept explicit in the program so that its state and behaviour can be reasoned about together.</w:t>
            </w:r>
          </w:p>
        </w:tc>
      </w:tr>
    </w:tbl>
    <w:p w14:paraId="7B6C6034" w14:textId="77777777" w:rsidR="005F5C53" w:rsidRDefault="005F5C53">
      <w:pPr>
        <w:spacing w:after="0"/>
      </w:pPr>
    </w:p>
    <w:p w14:paraId="07B3A148" w14:textId="77777777" w:rsidR="005F5C53" w:rsidRDefault="005F5C53"/>
    <w:p w14:paraId="113EFA56" w14:textId="77777777" w:rsidR="005F5C53" w:rsidRDefault="00000000">
      <w:pPr>
        <w:pStyle w:val="Heading1"/>
      </w:pPr>
      <w:r>
        <w:t>11. Classes: Defining a New Type</w:t>
      </w:r>
    </w:p>
    <w:p w14:paraId="38166B0B" w14:textId="77777777" w:rsidR="005F5C53" w:rsidRDefault="00000000">
      <w:r>
        <w:t>A class declaration defines a new reference type. It specifies what state objects of that type can contain and what behaviour they can perform.</w:t>
      </w:r>
    </w:p>
    <w:tbl>
      <w:tblPr>
        <w:tblStyle w:val="TableGrid"/>
        <w:tblW w:w="0" w:type="auto"/>
        <w:jc w:val="center"/>
        <w:tblLook w:val="04A0" w:firstRow="1" w:lastRow="0" w:firstColumn="1" w:lastColumn="0" w:noHBand="0" w:noVBand="1"/>
      </w:tblPr>
      <w:tblGrid>
        <w:gridCol w:w="10080"/>
      </w:tblGrid>
      <w:tr w:rsidR="005F5C53" w14:paraId="7E8B6FF3" w14:textId="77777777">
        <w:trPr>
          <w:jc w:val="center"/>
        </w:trPr>
        <w:tc>
          <w:tcPr>
            <w:tcW w:w="10080" w:type="dxa"/>
            <w:shd w:val="clear" w:color="auto" w:fill="F7F7F7"/>
            <w:tcMar>
              <w:top w:w="120" w:type="dxa"/>
              <w:left w:w="120" w:type="dxa"/>
              <w:bottom w:w="120" w:type="dxa"/>
              <w:right w:w="120" w:type="dxa"/>
            </w:tcMar>
          </w:tcPr>
          <w:p w14:paraId="4F154882" w14:textId="77777777" w:rsidR="005F5C53" w:rsidRDefault="00000000">
            <w:pPr>
              <w:pStyle w:val="Code"/>
              <w:rPr>
                <w:rFonts w:hint="eastAsia"/>
              </w:rPr>
            </w:pPr>
            <w:r>
              <w:t>public class EquipmentItem {</w:t>
            </w:r>
            <w:r>
              <w:br/>
            </w:r>
            <w:r>
              <w:br/>
              <w:t xml:space="preserve">    long id;</w:t>
            </w:r>
            <w:r>
              <w:br/>
            </w:r>
            <w:r>
              <w:lastRenderedPageBreak/>
              <w:t xml:space="preserve">    String name;</w:t>
            </w:r>
            <w:r>
              <w:br/>
              <w:t xml:space="preserve">    double replacementCost;</w:t>
            </w:r>
            <w:r>
              <w:br/>
              <w:t xml:space="preserve">    boolean available;</w:t>
            </w:r>
            <w:r>
              <w:br/>
              <w:t>}</w:t>
            </w:r>
          </w:p>
        </w:tc>
      </w:tr>
    </w:tbl>
    <w:p w14:paraId="4652BD7B" w14:textId="77777777" w:rsidR="005F5C53" w:rsidRDefault="005F5C53">
      <w:pPr>
        <w:spacing w:after="0"/>
      </w:pPr>
    </w:p>
    <w:p w14:paraId="6F3BE96E" w14:textId="77777777" w:rsidR="005F5C53" w:rsidRDefault="00000000">
      <w:r>
        <w:t>At this stage the fields are intentionally not yet private because Week 02 is where encapsulation is taught explicitly. If the cohort already encountered private fields in the recap tutorial, explain that Week 01 is temporarily keeping the model simple so students can first focus on objects, constructors and behaviour. Do not imply that package-visible fields are the final design.</w:t>
      </w:r>
    </w:p>
    <w:p w14:paraId="68770151" w14:textId="77777777" w:rsidR="005F5C53" w:rsidRDefault="00000000">
      <w:pPr>
        <w:pStyle w:val="Heading2"/>
      </w:pPr>
      <w:r>
        <w:t>Class name and file name</w:t>
      </w:r>
    </w:p>
    <w:p w14:paraId="387A70E5" w14:textId="77777777" w:rsidR="005F5C53" w:rsidRDefault="00000000">
      <w:r>
        <w:t>A public top-level class named EquipmentItem must normally be stored in EquipmentItem.java. Java naming convention uses UpperCamelCase for class names: EquipmentItem, StudentRecord, LoanManager.</w:t>
      </w:r>
    </w:p>
    <w:p w14:paraId="4C49CD51" w14:textId="77777777" w:rsidR="005F5C53" w:rsidRDefault="00000000">
      <w:pPr>
        <w:pStyle w:val="Heading2"/>
      </w:pPr>
      <w:r>
        <w:t>Fields</w:t>
      </w:r>
    </w:p>
    <w:p w14:paraId="46568B3F" w14:textId="77777777" w:rsidR="005F5C53" w:rsidRDefault="00000000">
      <w:r>
        <w:t>Fields are variables declared in the class body, outside methods and constructors. Each EquipmentItem object receives its own copy of the instance fields id, name, replacementCost and available.</w:t>
      </w:r>
    </w:p>
    <w:p w14:paraId="0128BC2B" w14:textId="77777777" w:rsidR="005F5C53" w:rsidRDefault="00000000">
      <w:pPr>
        <w:pStyle w:val="Heading2"/>
      </w:pPr>
      <w:r>
        <w:t>Class as a type</w:t>
      </w:r>
    </w:p>
    <w:tbl>
      <w:tblPr>
        <w:tblStyle w:val="TableGrid"/>
        <w:tblW w:w="0" w:type="auto"/>
        <w:jc w:val="center"/>
        <w:tblLook w:val="04A0" w:firstRow="1" w:lastRow="0" w:firstColumn="1" w:lastColumn="0" w:noHBand="0" w:noVBand="1"/>
      </w:tblPr>
      <w:tblGrid>
        <w:gridCol w:w="10080"/>
      </w:tblGrid>
      <w:tr w:rsidR="005F5C53" w14:paraId="07C663B5" w14:textId="77777777">
        <w:trPr>
          <w:jc w:val="center"/>
        </w:trPr>
        <w:tc>
          <w:tcPr>
            <w:tcW w:w="10080" w:type="dxa"/>
            <w:shd w:val="clear" w:color="auto" w:fill="F7F7F7"/>
            <w:tcMar>
              <w:top w:w="120" w:type="dxa"/>
              <w:left w:w="120" w:type="dxa"/>
              <w:bottom w:w="120" w:type="dxa"/>
              <w:right w:w="120" w:type="dxa"/>
            </w:tcMar>
          </w:tcPr>
          <w:p w14:paraId="12C76DA7" w14:textId="77777777" w:rsidR="005F5C53" w:rsidRDefault="00000000">
            <w:pPr>
              <w:pStyle w:val="Code"/>
              <w:rPr>
                <w:rFonts w:hint="eastAsia"/>
              </w:rPr>
            </w:pPr>
            <w:r>
              <w:t>EquipmentItem firstItem;</w:t>
            </w:r>
            <w:r>
              <w:br/>
              <w:t>EquipmentItem secondItem;</w:t>
            </w:r>
          </w:p>
        </w:tc>
      </w:tr>
    </w:tbl>
    <w:p w14:paraId="60EBD308" w14:textId="77777777" w:rsidR="005F5C53" w:rsidRDefault="005F5C53">
      <w:pPr>
        <w:spacing w:after="0"/>
      </w:pPr>
    </w:p>
    <w:p w14:paraId="520BCBE9" w14:textId="77777777" w:rsidR="005F5C53" w:rsidRDefault="00000000">
      <w:r>
        <w:t>These declarations create reference variables, not EquipmentItem objects. At this point no object has been constructed. This is one of the most important Week 01 distinctions.</w:t>
      </w:r>
    </w:p>
    <w:tbl>
      <w:tblPr>
        <w:tblStyle w:val="TableGrid"/>
        <w:tblW w:w="0" w:type="auto"/>
        <w:jc w:val="center"/>
        <w:tblLook w:val="04A0" w:firstRow="1" w:lastRow="0" w:firstColumn="1" w:lastColumn="0" w:noHBand="0" w:noVBand="1"/>
      </w:tblPr>
      <w:tblGrid>
        <w:gridCol w:w="10080"/>
      </w:tblGrid>
      <w:tr w:rsidR="005F5C53" w14:paraId="26EF8684" w14:textId="77777777">
        <w:trPr>
          <w:jc w:val="center"/>
        </w:trPr>
        <w:tc>
          <w:tcPr>
            <w:tcW w:w="10080" w:type="dxa"/>
            <w:shd w:val="clear" w:color="auto" w:fill="EEF4FB"/>
            <w:tcMar>
              <w:top w:w="130" w:type="dxa"/>
              <w:left w:w="140" w:type="dxa"/>
              <w:bottom w:w="130" w:type="dxa"/>
              <w:right w:w="140" w:type="dxa"/>
            </w:tcMar>
          </w:tcPr>
          <w:p w14:paraId="299A7E64" w14:textId="77777777" w:rsidR="005F5C53" w:rsidRDefault="00000000">
            <w:pPr>
              <w:spacing w:after="0"/>
            </w:pPr>
            <w:r>
              <w:rPr>
                <w:b/>
                <w:color w:val="17365D"/>
              </w:rPr>
              <w:t>Ask before revealing</w:t>
            </w:r>
            <w:r>
              <w:rPr>
                <w:b/>
                <w:color w:val="17365D"/>
              </w:rPr>
              <w:br/>
            </w:r>
            <w:r>
              <w:t>After `EquipmentItem firstItem;`, how many EquipmentItem objects exist because of this statement? Answer: none. The statement declares a variable capable of referring to an EquipmentItem.</w:t>
            </w:r>
          </w:p>
        </w:tc>
      </w:tr>
    </w:tbl>
    <w:p w14:paraId="4E0834AB" w14:textId="77777777" w:rsidR="005F5C53" w:rsidRDefault="005F5C53">
      <w:pPr>
        <w:spacing w:after="0"/>
      </w:pPr>
    </w:p>
    <w:p w14:paraId="2BD95F3C" w14:textId="77777777" w:rsidR="005F5C53" w:rsidRDefault="005F5C53"/>
    <w:p w14:paraId="4D2755D7" w14:textId="77777777" w:rsidR="005F5C53" w:rsidRDefault="00000000">
      <w:pPr>
        <w:pStyle w:val="Heading1"/>
      </w:pPr>
      <w:r>
        <w:t>12. Objects and Instances</w:t>
      </w:r>
    </w:p>
    <w:p w14:paraId="7914F929" w14:textId="77777777" w:rsidR="005F5C53" w:rsidRDefault="00000000">
      <w:r>
        <w:t>An object is a runtime instance of a class. The class describes what an EquipmentItem can contain and do; each object represents one specific equipment item with its own field values.</w:t>
      </w:r>
    </w:p>
    <w:tbl>
      <w:tblPr>
        <w:tblStyle w:val="TableGrid"/>
        <w:tblW w:w="0" w:type="auto"/>
        <w:jc w:val="center"/>
        <w:tblLook w:val="04A0" w:firstRow="1" w:lastRow="0" w:firstColumn="1" w:lastColumn="0" w:noHBand="0" w:noVBand="1"/>
      </w:tblPr>
      <w:tblGrid>
        <w:gridCol w:w="10080"/>
      </w:tblGrid>
      <w:tr w:rsidR="005F5C53" w14:paraId="1C064BE2" w14:textId="77777777">
        <w:trPr>
          <w:jc w:val="center"/>
        </w:trPr>
        <w:tc>
          <w:tcPr>
            <w:tcW w:w="10080" w:type="dxa"/>
            <w:shd w:val="clear" w:color="auto" w:fill="F7F7F7"/>
            <w:tcMar>
              <w:top w:w="120" w:type="dxa"/>
              <w:left w:w="120" w:type="dxa"/>
              <w:bottom w:w="120" w:type="dxa"/>
              <w:right w:w="120" w:type="dxa"/>
            </w:tcMar>
          </w:tcPr>
          <w:p w14:paraId="34A794DA" w14:textId="77777777" w:rsidR="005F5C53" w:rsidRDefault="00000000">
            <w:pPr>
              <w:pStyle w:val="Code"/>
              <w:rPr>
                <w:rFonts w:hint="eastAsia"/>
              </w:rPr>
            </w:pPr>
            <w:r>
              <w:t>EquipmentItem laptop = new EquipmentItem(101L, "Laptop", 850.0, true);</w:t>
            </w:r>
            <w:r>
              <w:br/>
              <w:t>EquipmentItem camera = new EquipmentItem(102L, "Camera", 620.0, false);</w:t>
            </w:r>
          </w:p>
        </w:tc>
      </w:tr>
    </w:tbl>
    <w:p w14:paraId="3899EB07" w14:textId="77777777" w:rsidR="005F5C53" w:rsidRDefault="005F5C53">
      <w:pPr>
        <w:spacing w:after="0"/>
      </w:pPr>
    </w:p>
    <w:p w14:paraId="03DA41CA" w14:textId="77777777" w:rsidR="005F5C53" w:rsidRDefault="00000000">
      <w:r>
        <w:t>Both variables have the same declared type. Both objects were constructed from the same class. Their state is independent: laptop can be available while camera is unavailable.</w:t>
      </w:r>
    </w:p>
    <w:p w14:paraId="671A987B" w14:textId="77777777" w:rsidR="005F5C53" w:rsidRDefault="00000000">
      <w:pPr>
        <w:pStyle w:val="Heading2"/>
      </w:pPr>
      <w:r>
        <w:t>Class versus object</w:t>
      </w:r>
    </w:p>
    <w:tbl>
      <w:tblPr>
        <w:tblStyle w:val="TableGrid"/>
        <w:tblW w:w="0" w:type="auto"/>
        <w:jc w:val="center"/>
        <w:tblLook w:val="04A0" w:firstRow="1" w:lastRow="0" w:firstColumn="1" w:lastColumn="0" w:noHBand="0" w:noVBand="1"/>
      </w:tblPr>
      <w:tblGrid>
        <w:gridCol w:w="3360"/>
        <w:gridCol w:w="3360"/>
        <w:gridCol w:w="3360"/>
      </w:tblGrid>
      <w:tr w:rsidR="005F5C53" w14:paraId="30D1B43A" w14:textId="77777777">
        <w:trPr>
          <w:jc w:val="center"/>
        </w:trPr>
        <w:tc>
          <w:tcPr>
            <w:tcW w:w="3360" w:type="dxa"/>
            <w:shd w:val="clear" w:color="auto" w:fill="17365D"/>
            <w:tcMar>
              <w:top w:w="90" w:type="dxa"/>
              <w:left w:w="100" w:type="dxa"/>
              <w:bottom w:w="90" w:type="dxa"/>
              <w:right w:w="100" w:type="dxa"/>
            </w:tcMar>
            <w:vAlign w:val="center"/>
          </w:tcPr>
          <w:p w14:paraId="02588612" w14:textId="77777777" w:rsidR="005F5C53" w:rsidRDefault="00000000">
            <w:pPr>
              <w:spacing w:after="0"/>
            </w:pPr>
            <w:r>
              <w:rPr>
                <w:b/>
                <w:color w:val="FFFFFF"/>
                <w:sz w:val="17"/>
              </w:rPr>
              <w:t>Question</w:t>
            </w:r>
          </w:p>
        </w:tc>
        <w:tc>
          <w:tcPr>
            <w:tcW w:w="3360" w:type="dxa"/>
            <w:shd w:val="clear" w:color="auto" w:fill="17365D"/>
            <w:tcMar>
              <w:top w:w="90" w:type="dxa"/>
              <w:left w:w="100" w:type="dxa"/>
              <w:bottom w:w="90" w:type="dxa"/>
              <w:right w:w="100" w:type="dxa"/>
            </w:tcMar>
            <w:vAlign w:val="center"/>
          </w:tcPr>
          <w:p w14:paraId="191C1CC9" w14:textId="77777777" w:rsidR="005F5C53" w:rsidRDefault="00000000">
            <w:pPr>
              <w:spacing w:after="0"/>
            </w:pPr>
            <w:r>
              <w:rPr>
                <w:b/>
                <w:color w:val="FFFFFF"/>
                <w:sz w:val="17"/>
              </w:rPr>
              <w:t>Class</w:t>
            </w:r>
          </w:p>
        </w:tc>
        <w:tc>
          <w:tcPr>
            <w:tcW w:w="3360" w:type="dxa"/>
            <w:shd w:val="clear" w:color="auto" w:fill="17365D"/>
            <w:tcMar>
              <w:top w:w="90" w:type="dxa"/>
              <w:left w:w="100" w:type="dxa"/>
              <w:bottom w:w="90" w:type="dxa"/>
              <w:right w:w="100" w:type="dxa"/>
            </w:tcMar>
            <w:vAlign w:val="center"/>
          </w:tcPr>
          <w:p w14:paraId="6688FFFF" w14:textId="77777777" w:rsidR="005F5C53" w:rsidRDefault="00000000">
            <w:pPr>
              <w:spacing w:after="0"/>
            </w:pPr>
            <w:r>
              <w:rPr>
                <w:b/>
                <w:color w:val="FFFFFF"/>
                <w:sz w:val="17"/>
              </w:rPr>
              <w:t>Object</w:t>
            </w:r>
          </w:p>
        </w:tc>
      </w:tr>
      <w:tr w:rsidR="005F5C53" w14:paraId="394934DC" w14:textId="77777777">
        <w:trPr>
          <w:jc w:val="center"/>
        </w:trPr>
        <w:tc>
          <w:tcPr>
            <w:tcW w:w="3360" w:type="dxa"/>
            <w:tcMar>
              <w:top w:w="90" w:type="dxa"/>
              <w:left w:w="100" w:type="dxa"/>
              <w:bottom w:w="90" w:type="dxa"/>
              <w:right w:w="100" w:type="dxa"/>
            </w:tcMar>
            <w:vAlign w:val="center"/>
          </w:tcPr>
          <w:p w14:paraId="77FBDFB2" w14:textId="77777777" w:rsidR="005F5C53" w:rsidRDefault="00000000">
            <w:pPr>
              <w:spacing w:after="0"/>
            </w:pPr>
            <w:r>
              <w:rPr>
                <w:sz w:val="17"/>
              </w:rPr>
              <w:t>What is it?</w:t>
            </w:r>
          </w:p>
        </w:tc>
        <w:tc>
          <w:tcPr>
            <w:tcW w:w="3360" w:type="dxa"/>
            <w:tcMar>
              <w:top w:w="90" w:type="dxa"/>
              <w:left w:w="100" w:type="dxa"/>
              <w:bottom w:w="90" w:type="dxa"/>
              <w:right w:w="100" w:type="dxa"/>
            </w:tcMar>
            <w:vAlign w:val="center"/>
          </w:tcPr>
          <w:p w14:paraId="14C1AC93" w14:textId="77777777" w:rsidR="005F5C53" w:rsidRDefault="00000000">
            <w:pPr>
              <w:spacing w:after="0"/>
            </w:pPr>
            <w:r>
              <w:rPr>
                <w:sz w:val="17"/>
              </w:rPr>
              <w:t>A type/definition.</w:t>
            </w:r>
          </w:p>
        </w:tc>
        <w:tc>
          <w:tcPr>
            <w:tcW w:w="3360" w:type="dxa"/>
            <w:tcMar>
              <w:top w:w="90" w:type="dxa"/>
              <w:left w:w="100" w:type="dxa"/>
              <w:bottom w:w="90" w:type="dxa"/>
              <w:right w:w="100" w:type="dxa"/>
            </w:tcMar>
            <w:vAlign w:val="center"/>
          </w:tcPr>
          <w:p w14:paraId="65062F15" w14:textId="77777777" w:rsidR="005F5C53" w:rsidRDefault="00000000">
            <w:pPr>
              <w:spacing w:after="0"/>
            </w:pPr>
            <w:r>
              <w:rPr>
                <w:sz w:val="17"/>
              </w:rPr>
              <w:t>A runtime instance of the type.</w:t>
            </w:r>
          </w:p>
        </w:tc>
      </w:tr>
      <w:tr w:rsidR="005F5C53" w14:paraId="78CCD108" w14:textId="77777777">
        <w:trPr>
          <w:jc w:val="center"/>
        </w:trPr>
        <w:tc>
          <w:tcPr>
            <w:tcW w:w="3360" w:type="dxa"/>
            <w:tcMar>
              <w:top w:w="90" w:type="dxa"/>
              <w:left w:w="100" w:type="dxa"/>
              <w:bottom w:w="90" w:type="dxa"/>
              <w:right w:w="100" w:type="dxa"/>
            </w:tcMar>
            <w:vAlign w:val="center"/>
          </w:tcPr>
          <w:p w14:paraId="487DBBE8" w14:textId="77777777" w:rsidR="005F5C53" w:rsidRDefault="00000000">
            <w:pPr>
              <w:spacing w:after="0"/>
            </w:pPr>
            <w:r>
              <w:rPr>
                <w:sz w:val="17"/>
              </w:rPr>
              <w:t>How many?</w:t>
            </w:r>
          </w:p>
        </w:tc>
        <w:tc>
          <w:tcPr>
            <w:tcW w:w="3360" w:type="dxa"/>
            <w:tcMar>
              <w:top w:w="90" w:type="dxa"/>
              <w:left w:w="100" w:type="dxa"/>
              <w:bottom w:w="90" w:type="dxa"/>
              <w:right w:w="100" w:type="dxa"/>
            </w:tcMar>
            <w:vAlign w:val="center"/>
          </w:tcPr>
          <w:p w14:paraId="1A9E80E9" w14:textId="77777777" w:rsidR="005F5C53" w:rsidRDefault="00000000">
            <w:pPr>
              <w:spacing w:after="0"/>
            </w:pPr>
            <w:r>
              <w:rPr>
                <w:sz w:val="17"/>
              </w:rPr>
              <w:t>One class definition can exist in source.</w:t>
            </w:r>
          </w:p>
        </w:tc>
        <w:tc>
          <w:tcPr>
            <w:tcW w:w="3360" w:type="dxa"/>
            <w:tcMar>
              <w:top w:w="90" w:type="dxa"/>
              <w:left w:w="100" w:type="dxa"/>
              <w:bottom w:w="90" w:type="dxa"/>
              <w:right w:w="100" w:type="dxa"/>
            </w:tcMar>
            <w:vAlign w:val="center"/>
          </w:tcPr>
          <w:p w14:paraId="4DC42503" w14:textId="77777777" w:rsidR="005F5C53" w:rsidRDefault="00000000">
            <w:pPr>
              <w:spacing w:after="0"/>
            </w:pPr>
            <w:r>
              <w:rPr>
                <w:sz w:val="17"/>
              </w:rPr>
              <w:t>Many objects can be created from it.</w:t>
            </w:r>
          </w:p>
        </w:tc>
      </w:tr>
      <w:tr w:rsidR="005F5C53" w14:paraId="2D2310FD" w14:textId="77777777">
        <w:trPr>
          <w:jc w:val="center"/>
        </w:trPr>
        <w:tc>
          <w:tcPr>
            <w:tcW w:w="3360" w:type="dxa"/>
            <w:tcMar>
              <w:top w:w="90" w:type="dxa"/>
              <w:left w:w="100" w:type="dxa"/>
              <w:bottom w:w="90" w:type="dxa"/>
              <w:right w:w="100" w:type="dxa"/>
            </w:tcMar>
            <w:vAlign w:val="center"/>
          </w:tcPr>
          <w:p w14:paraId="647C2427" w14:textId="77777777" w:rsidR="005F5C53" w:rsidRDefault="00000000">
            <w:pPr>
              <w:spacing w:after="0"/>
            </w:pPr>
            <w:r>
              <w:rPr>
                <w:sz w:val="17"/>
              </w:rPr>
              <w:t>Where are values?</w:t>
            </w:r>
          </w:p>
        </w:tc>
        <w:tc>
          <w:tcPr>
            <w:tcW w:w="3360" w:type="dxa"/>
            <w:tcMar>
              <w:top w:w="90" w:type="dxa"/>
              <w:left w:w="100" w:type="dxa"/>
              <w:bottom w:w="90" w:type="dxa"/>
              <w:right w:w="100" w:type="dxa"/>
            </w:tcMar>
            <w:vAlign w:val="center"/>
          </w:tcPr>
          <w:p w14:paraId="0983DCF0" w14:textId="77777777" w:rsidR="005F5C53" w:rsidRDefault="00000000">
            <w:pPr>
              <w:spacing w:after="0"/>
            </w:pPr>
            <w:r>
              <w:rPr>
                <w:sz w:val="17"/>
              </w:rPr>
              <w:t xml:space="preserve">Declares fields but does not represent one </w:t>
            </w:r>
            <w:r>
              <w:rPr>
                <w:sz w:val="17"/>
              </w:rPr>
              <w:lastRenderedPageBreak/>
              <w:t>specific item.</w:t>
            </w:r>
          </w:p>
        </w:tc>
        <w:tc>
          <w:tcPr>
            <w:tcW w:w="3360" w:type="dxa"/>
            <w:tcMar>
              <w:top w:w="90" w:type="dxa"/>
              <w:left w:w="100" w:type="dxa"/>
              <w:bottom w:w="90" w:type="dxa"/>
              <w:right w:w="100" w:type="dxa"/>
            </w:tcMar>
            <w:vAlign w:val="center"/>
          </w:tcPr>
          <w:p w14:paraId="22BFA4D4" w14:textId="77777777" w:rsidR="005F5C53" w:rsidRDefault="00000000">
            <w:pPr>
              <w:spacing w:after="0"/>
            </w:pPr>
            <w:r>
              <w:rPr>
                <w:sz w:val="17"/>
              </w:rPr>
              <w:lastRenderedPageBreak/>
              <w:t>Contains state for one specific instance.</w:t>
            </w:r>
          </w:p>
        </w:tc>
      </w:tr>
      <w:tr w:rsidR="005F5C53" w14:paraId="406AADB4" w14:textId="77777777">
        <w:trPr>
          <w:jc w:val="center"/>
        </w:trPr>
        <w:tc>
          <w:tcPr>
            <w:tcW w:w="3360" w:type="dxa"/>
            <w:tcMar>
              <w:top w:w="90" w:type="dxa"/>
              <w:left w:w="100" w:type="dxa"/>
              <w:bottom w:w="90" w:type="dxa"/>
              <w:right w:w="100" w:type="dxa"/>
            </w:tcMar>
            <w:vAlign w:val="center"/>
          </w:tcPr>
          <w:p w14:paraId="354F87B0" w14:textId="77777777" w:rsidR="005F5C53" w:rsidRDefault="00000000">
            <w:pPr>
              <w:spacing w:after="0"/>
            </w:pPr>
            <w:r>
              <w:rPr>
                <w:sz w:val="17"/>
              </w:rPr>
              <w:t>Example</w:t>
            </w:r>
          </w:p>
        </w:tc>
        <w:tc>
          <w:tcPr>
            <w:tcW w:w="3360" w:type="dxa"/>
            <w:tcMar>
              <w:top w:w="90" w:type="dxa"/>
              <w:left w:w="100" w:type="dxa"/>
              <w:bottom w:w="90" w:type="dxa"/>
              <w:right w:w="100" w:type="dxa"/>
            </w:tcMar>
            <w:vAlign w:val="center"/>
          </w:tcPr>
          <w:p w14:paraId="4715333E" w14:textId="77777777" w:rsidR="005F5C53" w:rsidRDefault="00000000">
            <w:pPr>
              <w:spacing w:after="0"/>
            </w:pPr>
            <w:r>
              <w:rPr>
                <w:sz w:val="17"/>
              </w:rPr>
              <w:t>EquipmentItem</w:t>
            </w:r>
          </w:p>
        </w:tc>
        <w:tc>
          <w:tcPr>
            <w:tcW w:w="3360" w:type="dxa"/>
            <w:tcMar>
              <w:top w:w="90" w:type="dxa"/>
              <w:left w:w="100" w:type="dxa"/>
              <w:bottom w:w="90" w:type="dxa"/>
              <w:right w:w="100" w:type="dxa"/>
            </w:tcMar>
            <w:vAlign w:val="center"/>
          </w:tcPr>
          <w:p w14:paraId="135BB63B" w14:textId="77777777" w:rsidR="005F5C53" w:rsidRDefault="00000000">
            <w:pPr>
              <w:spacing w:after="0"/>
            </w:pPr>
            <w:r>
              <w:rPr>
                <w:sz w:val="17"/>
              </w:rPr>
              <w:t>The particular laptop with id 101.</w:t>
            </w:r>
          </w:p>
        </w:tc>
      </w:tr>
    </w:tbl>
    <w:p w14:paraId="5796BC0A" w14:textId="77777777" w:rsidR="005F5C53" w:rsidRDefault="00000000">
      <w:r>
        <w:t>The familiar 'blueprint' metaphor can be useful initially, but should not be the only explanation. A Java class is executable type definition containing data structure and behaviour; objects are runtime instances created according to that definition.</w:t>
      </w:r>
    </w:p>
    <w:p w14:paraId="4CB8A9D1" w14:textId="77777777" w:rsidR="005F5C53" w:rsidRDefault="00000000">
      <w:pPr>
        <w:pStyle w:val="Heading2"/>
      </w:pPr>
      <w:r>
        <w:t>Independent state demonstration</w:t>
      </w:r>
    </w:p>
    <w:tbl>
      <w:tblPr>
        <w:tblStyle w:val="TableGrid"/>
        <w:tblW w:w="0" w:type="auto"/>
        <w:jc w:val="center"/>
        <w:tblLook w:val="04A0" w:firstRow="1" w:lastRow="0" w:firstColumn="1" w:lastColumn="0" w:noHBand="0" w:noVBand="1"/>
      </w:tblPr>
      <w:tblGrid>
        <w:gridCol w:w="10080"/>
      </w:tblGrid>
      <w:tr w:rsidR="005F5C53" w14:paraId="3333CB8A" w14:textId="77777777">
        <w:trPr>
          <w:jc w:val="center"/>
        </w:trPr>
        <w:tc>
          <w:tcPr>
            <w:tcW w:w="10080" w:type="dxa"/>
            <w:shd w:val="clear" w:color="auto" w:fill="F7F7F7"/>
            <w:tcMar>
              <w:top w:w="120" w:type="dxa"/>
              <w:left w:w="120" w:type="dxa"/>
              <w:bottom w:w="120" w:type="dxa"/>
              <w:right w:w="120" w:type="dxa"/>
            </w:tcMar>
          </w:tcPr>
          <w:p w14:paraId="63579D20" w14:textId="77777777" w:rsidR="005F5C53" w:rsidRDefault="00000000">
            <w:pPr>
              <w:pStyle w:val="Code"/>
              <w:rPr>
                <w:rFonts w:hint="eastAsia"/>
              </w:rPr>
            </w:pPr>
            <w:r>
              <w:t>System.out.println(laptop.available); // true</w:t>
            </w:r>
            <w:r>
              <w:br/>
              <w:t>System.out.println(camera.available); // false</w:t>
            </w:r>
            <w:r>
              <w:br/>
            </w:r>
            <w:r>
              <w:br/>
              <w:t>laptop.available = false;</w:t>
            </w:r>
            <w:r>
              <w:br/>
            </w:r>
            <w:r>
              <w:br/>
              <w:t>System.out.println(laptop.available); // false</w:t>
            </w:r>
            <w:r>
              <w:br/>
              <w:t>System.out.println(camera.available); // still false</w:t>
            </w:r>
          </w:p>
        </w:tc>
      </w:tr>
    </w:tbl>
    <w:p w14:paraId="65142AB9" w14:textId="77777777" w:rsidR="005F5C53" w:rsidRDefault="005F5C53">
      <w:pPr>
        <w:spacing w:after="0"/>
      </w:pPr>
    </w:p>
    <w:p w14:paraId="51B7E0E2" w14:textId="77777777" w:rsidR="005F5C53" w:rsidRDefault="00000000">
      <w:r>
        <w:t>Changing a field in one object does not update the corresponding field in a different object. Each instance has its own instance state.</w:t>
      </w:r>
    </w:p>
    <w:p w14:paraId="163B2A9A" w14:textId="77777777" w:rsidR="005F5C53" w:rsidRDefault="005F5C53"/>
    <w:p w14:paraId="76DE0A04" w14:textId="77777777" w:rsidR="005F5C53" w:rsidRDefault="00000000">
      <w:pPr>
        <w:pStyle w:val="Heading1"/>
      </w:pPr>
      <w:r>
        <w:t>13. Fields and Object State</w:t>
      </w:r>
    </w:p>
    <w:p w14:paraId="3F3344DF" w14:textId="77777777" w:rsidR="005F5C53" w:rsidRDefault="00000000">
      <w:r>
        <w:t>Object state is the collection of field values belonging to one object at a particular moment. If the values change, the state changes.</w:t>
      </w:r>
    </w:p>
    <w:p w14:paraId="2CE5FDCC" w14:textId="77777777" w:rsidR="005F5C53" w:rsidRDefault="00000000">
      <w:pPr>
        <w:pStyle w:val="Heading2"/>
      </w:pPr>
      <w:r>
        <w:t>Example state</w:t>
      </w:r>
    </w:p>
    <w:tbl>
      <w:tblPr>
        <w:tblStyle w:val="TableGrid"/>
        <w:tblW w:w="0" w:type="auto"/>
        <w:jc w:val="center"/>
        <w:tblLook w:val="04A0" w:firstRow="1" w:lastRow="0" w:firstColumn="1" w:lastColumn="0" w:noHBand="0" w:noVBand="1"/>
      </w:tblPr>
      <w:tblGrid>
        <w:gridCol w:w="3360"/>
        <w:gridCol w:w="3360"/>
        <w:gridCol w:w="3360"/>
      </w:tblGrid>
      <w:tr w:rsidR="005F5C53" w14:paraId="7CEBB506" w14:textId="77777777">
        <w:trPr>
          <w:jc w:val="center"/>
        </w:trPr>
        <w:tc>
          <w:tcPr>
            <w:tcW w:w="3360" w:type="dxa"/>
            <w:shd w:val="clear" w:color="auto" w:fill="17365D"/>
            <w:tcMar>
              <w:top w:w="90" w:type="dxa"/>
              <w:left w:w="100" w:type="dxa"/>
              <w:bottom w:w="90" w:type="dxa"/>
              <w:right w:w="100" w:type="dxa"/>
            </w:tcMar>
            <w:vAlign w:val="center"/>
          </w:tcPr>
          <w:p w14:paraId="0E464C56" w14:textId="77777777" w:rsidR="005F5C53" w:rsidRDefault="00000000">
            <w:pPr>
              <w:spacing w:after="0"/>
            </w:pPr>
            <w:r>
              <w:rPr>
                <w:b/>
                <w:color w:val="FFFFFF"/>
                <w:sz w:val="18"/>
              </w:rPr>
              <w:t>Field</w:t>
            </w:r>
          </w:p>
        </w:tc>
        <w:tc>
          <w:tcPr>
            <w:tcW w:w="3360" w:type="dxa"/>
            <w:shd w:val="clear" w:color="auto" w:fill="17365D"/>
            <w:tcMar>
              <w:top w:w="90" w:type="dxa"/>
              <w:left w:w="100" w:type="dxa"/>
              <w:bottom w:w="90" w:type="dxa"/>
              <w:right w:w="100" w:type="dxa"/>
            </w:tcMar>
            <w:vAlign w:val="center"/>
          </w:tcPr>
          <w:p w14:paraId="39EB2ED3" w14:textId="77777777" w:rsidR="005F5C53" w:rsidRDefault="00000000">
            <w:pPr>
              <w:spacing w:after="0"/>
            </w:pPr>
            <w:r>
              <w:rPr>
                <w:b/>
                <w:color w:val="FFFFFF"/>
                <w:sz w:val="18"/>
              </w:rPr>
              <w:t>Laptop object</w:t>
            </w:r>
          </w:p>
        </w:tc>
        <w:tc>
          <w:tcPr>
            <w:tcW w:w="3360" w:type="dxa"/>
            <w:shd w:val="clear" w:color="auto" w:fill="17365D"/>
            <w:tcMar>
              <w:top w:w="90" w:type="dxa"/>
              <w:left w:w="100" w:type="dxa"/>
              <w:bottom w:w="90" w:type="dxa"/>
              <w:right w:w="100" w:type="dxa"/>
            </w:tcMar>
            <w:vAlign w:val="center"/>
          </w:tcPr>
          <w:p w14:paraId="0E70153E" w14:textId="77777777" w:rsidR="005F5C53" w:rsidRDefault="00000000">
            <w:pPr>
              <w:spacing w:after="0"/>
            </w:pPr>
            <w:r>
              <w:rPr>
                <w:b/>
                <w:color w:val="FFFFFF"/>
                <w:sz w:val="18"/>
              </w:rPr>
              <w:t>Camera object</w:t>
            </w:r>
          </w:p>
        </w:tc>
      </w:tr>
      <w:tr w:rsidR="005F5C53" w14:paraId="6664540D" w14:textId="77777777">
        <w:trPr>
          <w:jc w:val="center"/>
        </w:trPr>
        <w:tc>
          <w:tcPr>
            <w:tcW w:w="3360" w:type="dxa"/>
            <w:tcMar>
              <w:top w:w="90" w:type="dxa"/>
              <w:left w:w="100" w:type="dxa"/>
              <w:bottom w:w="90" w:type="dxa"/>
              <w:right w:w="100" w:type="dxa"/>
            </w:tcMar>
            <w:vAlign w:val="center"/>
          </w:tcPr>
          <w:p w14:paraId="798CAEA6" w14:textId="77777777" w:rsidR="005F5C53" w:rsidRDefault="00000000">
            <w:pPr>
              <w:spacing w:after="0"/>
            </w:pPr>
            <w:r>
              <w:rPr>
                <w:sz w:val="18"/>
              </w:rPr>
              <w:t>id</w:t>
            </w:r>
          </w:p>
        </w:tc>
        <w:tc>
          <w:tcPr>
            <w:tcW w:w="3360" w:type="dxa"/>
            <w:tcMar>
              <w:top w:w="90" w:type="dxa"/>
              <w:left w:w="100" w:type="dxa"/>
              <w:bottom w:w="90" w:type="dxa"/>
              <w:right w:w="100" w:type="dxa"/>
            </w:tcMar>
            <w:vAlign w:val="center"/>
          </w:tcPr>
          <w:p w14:paraId="2514FFBB" w14:textId="77777777" w:rsidR="005F5C53" w:rsidRDefault="00000000">
            <w:pPr>
              <w:spacing w:after="0"/>
            </w:pPr>
            <w:r>
              <w:rPr>
                <w:sz w:val="18"/>
              </w:rPr>
              <w:t>101</w:t>
            </w:r>
          </w:p>
        </w:tc>
        <w:tc>
          <w:tcPr>
            <w:tcW w:w="3360" w:type="dxa"/>
            <w:tcMar>
              <w:top w:w="90" w:type="dxa"/>
              <w:left w:w="100" w:type="dxa"/>
              <w:bottom w:w="90" w:type="dxa"/>
              <w:right w:w="100" w:type="dxa"/>
            </w:tcMar>
            <w:vAlign w:val="center"/>
          </w:tcPr>
          <w:p w14:paraId="31A3724A" w14:textId="77777777" w:rsidR="005F5C53" w:rsidRDefault="00000000">
            <w:pPr>
              <w:spacing w:after="0"/>
            </w:pPr>
            <w:r>
              <w:rPr>
                <w:sz w:val="18"/>
              </w:rPr>
              <w:t>102</w:t>
            </w:r>
          </w:p>
        </w:tc>
      </w:tr>
      <w:tr w:rsidR="005F5C53" w14:paraId="5677EEE4" w14:textId="77777777">
        <w:trPr>
          <w:jc w:val="center"/>
        </w:trPr>
        <w:tc>
          <w:tcPr>
            <w:tcW w:w="3360" w:type="dxa"/>
            <w:tcMar>
              <w:top w:w="90" w:type="dxa"/>
              <w:left w:w="100" w:type="dxa"/>
              <w:bottom w:w="90" w:type="dxa"/>
              <w:right w:w="100" w:type="dxa"/>
            </w:tcMar>
            <w:vAlign w:val="center"/>
          </w:tcPr>
          <w:p w14:paraId="31F96864" w14:textId="77777777" w:rsidR="005F5C53" w:rsidRDefault="00000000">
            <w:pPr>
              <w:spacing w:after="0"/>
            </w:pPr>
            <w:r>
              <w:rPr>
                <w:sz w:val="18"/>
              </w:rPr>
              <w:t>name</w:t>
            </w:r>
          </w:p>
        </w:tc>
        <w:tc>
          <w:tcPr>
            <w:tcW w:w="3360" w:type="dxa"/>
            <w:tcMar>
              <w:top w:w="90" w:type="dxa"/>
              <w:left w:w="100" w:type="dxa"/>
              <w:bottom w:w="90" w:type="dxa"/>
              <w:right w:w="100" w:type="dxa"/>
            </w:tcMar>
            <w:vAlign w:val="center"/>
          </w:tcPr>
          <w:p w14:paraId="48268CDC" w14:textId="77777777" w:rsidR="005F5C53" w:rsidRDefault="00000000">
            <w:pPr>
              <w:spacing w:after="0"/>
            </w:pPr>
            <w:r>
              <w:rPr>
                <w:sz w:val="18"/>
              </w:rPr>
              <w:t>Laptop</w:t>
            </w:r>
          </w:p>
        </w:tc>
        <w:tc>
          <w:tcPr>
            <w:tcW w:w="3360" w:type="dxa"/>
            <w:tcMar>
              <w:top w:w="90" w:type="dxa"/>
              <w:left w:w="100" w:type="dxa"/>
              <w:bottom w:w="90" w:type="dxa"/>
              <w:right w:w="100" w:type="dxa"/>
            </w:tcMar>
            <w:vAlign w:val="center"/>
          </w:tcPr>
          <w:p w14:paraId="09F6A72C" w14:textId="77777777" w:rsidR="005F5C53" w:rsidRDefault="00000000">
            <w:pPr>
              <w:spacing w:after="0"/>
            </w:pPr>
            <w:r>
              <w:rPr>
                <w:sz w:val="18"/>
              </w:rPr>
              <w:t>Camera</w:t>
            </w:r>
          </w:p>
        </w:tc>
      </w:tr>
      <w:tr w:rsidR="005F5C53" w14:paraId="78B906D6" w14:textId="77777777">
        <w:trPr>
          <w:jc w:val="center"/>
        </w:trPr>
        <w:tc>
          <w:tcPr>
            <w:tcW w:w="3360" w:type="dxa"/>
            <w:tcMar>
              <w:top w:w="90" w:type="dxa"/>
              <w:left w:w="100" w:type="dxa"/>
              <w:bottom w:w="90" w:type="dxa"/>
              <w:right w:w="100" w:type="dxa"/>
            </w:tcMar>
            <w:vAlign w:val="center"/>
          </w:tcPr>
          <w:p w14:paraId="52148B9A" w14:textId="77777777" w:rsidR="005F5C53" w:rsidRDefault="00000000">
            <w:pPr>
              <w:spacing w:after="0"/>
            </w:pPr>
            <w:r>
              <w:rPr>
                <w:sz w:val="18"/>
              </w:rPr>
              <w:t>replacementCost</w:t>
            </w:r>
          </w:p>
        </w:tc>
        <w:tc>
          <w:tcPr>
            <w:tcW w:w="3360" w:type="dxa"/>
            <w:tcMar>
              <w:top w:w="90" w:type="dxa"/>
              <w:left w:w="100" w:type="dxa"/>
              <w:bottom w:w="90" w:type="dxa"/>
              <w:right w:w="100" w:type="dxa"/>
            </w:tcMar>
            <w:vAlign w:val="center"/>
          </w:tcPr>
          <w:p w14:paraId="793C6690" w14:textId="77777777" w:rsidR="005F5C53" w:rsidRDefault="00000000">
            <w:pPr>
              <w:spacing w:after="0"/>
            </w:pPr>
            <w:r>
              <w:rPr>
                <w:sz w:val="18"/>
              </w:rPr>
              <w:t>850.0</w:t>
            </w:r>
          </w:p>
        </w:tc>
        <w:tc>
          <w:tcPr>
            <w:tcW w:w="3360" w:type="dxa"/>
            <w:tcMar>
              <w:top w:w="90" w:type="dxa"/>
              <w:left w:w="100" w:type="dxa"/>
              <w:bottom w:w="90" w:type="dxa"/>
              <w:right w:w="100" w:type="dxa"/>
            </w:tcMar>
            <w:vAlign w:val="center"/>
          </w:tcPr>
          <w:p w14:paraId="1D37976E" w14:textId="77777777" w:rsidR="005F5C53" w:rsidRDefault="00000000">
            <w:pPr>
              <w:spacing w:after="0"/>
            </w:pPr>
            <w:r>
              <w:rPr>
                <w:sz w:val="18"/>
              </w:rPr>
              <w:t>620.0</w:t>
            </w:r>
          </w:p>
        </w:tc>
      </w:tr>
      <w:tr w:rsidR="005F5C53" w14:paraId="6A73624B" w14:textId="77777777">
        <w:trPr>
          <w:jc w:val="center"/>
        </w:trPr>
        <w:tc>
          <w:tcPr>
            <w:tcW w:w="3360" w:type="dxa"/>
            <w:tcMar>
              <w:top w:w="90" w:type="dxa"/>
              <w:left w:w="100" w:type="dxa"/>
              <w:bottom w:w="90" w:type="dxa"/>
              <w:right w:w="100" w:type="dxa"/>
            </w:tcMar>
            <w:vAlign w:val="center"/>
          </w:tcPr>
          <w:p w14:paraId="6D484291" w14:textId="77777777" w:rsidR="005F5C53" w:rsidRDefault="00000000">
            <w:pPr>
              <w:spacing w:after="0"/>
            </w:pPr>
            <w:r>
              <w:rPr>
                <w:sz w:val="18"/>
              </w:rPr>
              <w:t>available</w:t>
            </w:r>
          </w:p>
        </w:tc>
        <w:tc>
          <w:tcPr>
            <w:tcW w:w="3360" w:type="dxa"/>
            <w:tcMar>
              <w:top w:w="90" w:type="dxa"/>
              <w:left w:w="100" w:type="dxa"/>
              <w:bottom w:w="90" w:type="dxa"/>
              <w:right w:w="100" w:type="dxa"/>
            </w:tcMar>
            <w:vAlign w:val="center"/>
          </w:tcPr>
          <w:p w14:paraId="082E9410" w14:textId="77777777" w:rsidR="005F5C53" w:rsidRDefault="00000000">
            <w:pPr>
              <w:spacing w:after="0"/>
            </w:pPr>
            <w:r>
              <w:rPr>
                <w:sz w:val="18"/>
              </w:rPr>
              <w:t>true</w:t>
            </w:r>
          </w:p>
        </w:tc>
        <w:tc>
          <w:tcPr>
            <w:tcW w:w="3360" w:type="dxa"/>
            <w:tcMar>
              <w:top w:w="90" w:type="dxa"/>
              <w:left w:w="100" w:type="dxa"/>
              <w:bottom w:w="90" w:type="dxa"/>
              <w:right w:w="100" w:type="dxa"/>
            </w:tcMar>
            <w:vAlign w:val="center"/>
          </w:tcPr>
          <w:p w14:paraId="7DF2E620" w14:textId="77777777" w:rsidR="005F5C53" w:rsidRDefault="00000000">
            <w:pPr>
              <w:spacing w:after="0"/>
            </w:pPr>
            <w:r>
              <w:rPr>
                <w:sz w:val="18"/>
              </w:rPr>
              <w:t>false</w:t>
            </w:r>
          </w:p>
        </w:tc>
      </w:tr>
    </w:tbl>
    <w:p w14:paraId="678EBD12" w14:textId="77777777" w:rsidR="005F5C53" w:rsidRDefault="00000000">
      <w:r>
        <w:t>Students should be able to look at an object and describe its current state without confusing that with the class definition.</w:t>
      </w:r>
    </w:p>
    <w:p w14:paraId="69F855F8" w14:textId="77777777" w:rsidR="005F5C53" w:rsidRDefault="00000000">
      <w:pPr>
        <w:pStyle w:val="Heading2"/>
      </w:pPr>
      <w:r>
        <w:t>Default values of instance fields</w:t>
      </w:r>
    </w:p>
    <w:p w14:paraId="770703A6" w14:textId="77777777" w:rsidR="005F5C53" w:rsidRDefault="00000000">
      <w:r>
        <w:t>If an instance field is not explicitly initialised, Java assigns a default: numeric fields become 0/0.0, boolean becomes false, and reference fields such as String become null. This is legal but may represent an invalid domain object.</w:t>
      </w:r>
    </w:p>
    <w:tbl>
      <w:tblPr>
        <w:tblStyle w:val="TableGrid"/>
        <w:tblW w:w="0" w:type="auto"/>
        <w:jc w:val="center"/>
        <w:tblLook w:val="04A0" w:firstRow="1" w:lastRow="0" w:firstColumn="1" w:lastColumn="0" w:noHBand="0" w:noVBand="1"/>
      </w:tblPr>
      <w:tblGrid>
        <w:gridCol w:w="10080"/>
      </w:tblGrid>
      <w:tr w:rsidR="005F5C53" w14:paraId="775956B2" w14:textId="77777777">
        <w:trPr>
          <w:jc w:val="center"/>
        </w:trPr>
        <w:tc>
          <w:tcPr>
            <w:tcW w:w="10080" w:type="dxa"/>
            <w:shd w:val="clear" w:color="auto" w:fill="F7F7F7"/>
            <w:tcMar>
              <w:top w:w="120" w:type="dxa"/>
              <w:left w:w="120" w:type="dxa"/>
              <w:bottom w:w="120" w:type="dxa"/>
              <w:right w:w="120" w:type="dxa"/>
            </w:tcMar>
          </w:tcPr>
          <w:p w14:paraId="63240178" w14:textId="77777777" w:rsidR="005F5C53" w:rsidRDefault="00000000">
            <w:pPr>
              <w:pStyle w:val="Code"/>
              <w:rPr>
                <w:rFonts w:hint="eastAsia"/>
              </w:rPr>
            </w:pPr>
            <w:r>
              <w:t>public class EquipmentItem {</w:t>
            </w:r>
            <w:r>
              <w:br/>
              <w:t xml:space="preserve">    long id;                 // default 0</w:t>
            </w:r>
            <w:r>
              <w:br/>
              <w:t xml:space="preserve">    String name;             // default null</w:t>
            </w:r>
            <w:r>
              <w:br/>
              <w:t xml:space="preserve">    double replacementCost;  // default 0.0</w:t>
            </w:r>
            <w:r>
              <w:br/>
              <w:t xml:space="preserve">    boolean available;       // default false</w:t>
            </w:r>
            <w:r>
              <w:br/>
              <w:t>}</w:t>
            </w:r>
          </w:p>
        </w:tc>
      </w:tr>
    </w:tbl>
    <w:p w14:paraId="395FDF67" w14:textId="77777777" w:rsidR="005F5C53" w:rsidRDefault="005F5C53">
      <w:pPr>
        <w:spacing w:after="0"/>
      </w:pPr>
    </w:p>
    <w:p w14:paraId="2E0A4C1C" w14:textId="77777777" w:rsidR="005F5C53" w:rsidRDefault="00000000">
      <w:r>
        <w:t>This observation motivates constructors. A constructor allows the class to receive the values needed when an object is created instead of relying on meaningless defaults.</w:t>
      </w:r>
    </w:p>
    <w:tbl>
      <w:tblPr>
        <w:tblStyle w:val="TableGrid"/>
        <w:tblW w:w="0" w:type="auto"/>
        <w:jc w:val="center"/>
        <w:tblLook w:val="04A0" w:firstRow="1" w:lastRow="0" w:firstColumn="1" w:lastColumn="0" w:noHBand="0" w:noVBand="1"/>
      </w:tblPr>
      <w:tblGrid>
        <w:gridCol w:w="10080"/>
      </w:tblGrid>
      <w:tr w:rsidR="005F5C53" w14:paraId="68E852E9" w14:textId="77777777">
        <w:trPr>
          <w:jc w:val="center"/>
        </w:trPr>
        <w:tc>
          <w:tcPr>
            <w:tcW w:w="10080" w:type="dxa"/>
            <w:shd w:val="clear" w:color="auto" w:fill="EEF4FB"/>
            <w:tcMar>
              <w:top w:w="130" w:type="dxa"/>
              <w:left w:w="140" w:type="dxa"/>
              <w:bottom w:w="130" w:type="dxa"/>
              <w:right w:w="140" w:type="dxa"/>
            </w:tcMar>
          </w:tcPr>
          <w:p w14:paraId="5C1691E8" w14:textId="77777777" w:rsidR="005F5C53" w:rsidRDefault="00000000">
            <w:pPr>
              <w:spacing w:after="0"/>
            </w:pPr>
            <w:r>
              <w:rPr>
                <w:b/>
                <w:color w:val="17365D"/>
              </w:rPr>
              <w:lastRenderedPageBreak/>
              <w:t>Design thought</w:t>
            </w:r>
            <w:r>
              <w:rPr>
                <w:b/>
                <w:color w:val="17365D"/>
              </w:rPr>
              <w:br/>
            </w:r>
            <w:r>
              <w:t>The existence of Java default values does not mean those values are valid for the domain. `name == null` may be technically legal state but semantically invalid for an equipment item. Later weeks will tighten object validity through encapsulation and validation.</w:t>
            </w:r>
          </w:p>
        </w:tc>
      </w:tr>
    </w:tbl>
    <w:p w14:paraId="33C1A87C" w14:textId="77777777" w:rsidR="005F5C53" w:rsidRDefault="005F5C53">
      <w:pPr>
        <w:spacing w:after="0"/>
      </w:pPr>
    </w:p>
    <w:p w14:paraId="27696FD8" w14:textId="77777777" w:rsidR="005F5C53" w:rsidRDefault="005F5C53"/>
    <w:p w14:paraId="12F4804C" w14:textId="77777777" w:rsidR="005F5C53" w:rsidRDefault="00000000">
      <w:pPr>
        <w:pStyle w:val="Heading1"/>
        <w:pageBreakBefore/>
      </w:pPr>
      <w:r>
        <w:lastRenderedPageBreak/>
        <w:t>14. Constructors</w:t>
      </w:r>
    </w:p>
    <w:p w14:paraId="48EA9A62" w14:textId="77777777" w:rsidR="005F5C53" w:rsidRDefault="00000000">
      <w:r>
        <w:t>A constructor is a special member used during object creation. Its name matches the class name and it has no return type, not even void.</w:t>
      </w:r>
    </w:p>
    <w:tbl>
      <w:tblPr>
        <w:tblStyle w:val="TableGrid"/>
        <w:tblW w:w="0" w:type="auto"/>
        <w:jc w:val="center"/>
        <w:tblLook w:val="04A0" w:firstRow="1" w:lastRow="0" w:firstColumn="1" w:lastColumn="0" w:noHBand="0" w:noVBand="1"/>
      </w:tblPr>
      <w:tblGrid>
        <w:gridCol w:w="10080"/>
      </w:tblGrid>
      <w:tr w:rsidR="005F5C53" w14:paraId="63149E56" w14:textId="77777777">
        <w:trPr>
          <w:jc w:val="center"/>
        </w:trPr>
        <w:tc>
          <w:tcPr>
            <w:tcW w:w="10080" w:type="dxa"/>
            <w:shd w:val="clear" w:color="auto" w:fill="F7F7F7"/>
            <w:tcMar>
              <w:top w:w="120" w:type="dxa"/>
              <w:left w:w="120" w:type="dxa"/>
              <w:bottom w:w="120" w:type="dxa"/>
              <w:right w:w="120" w:type="dxa"/>
            </w:tcMar>
          </w:tcPr>
          <w:p w14:paraId="6B3172F9" w14:textId="77777777" w:rsidR="005F5C53" w:rsidRDefault="00000000">
            <w:pPr>
              <w:pStyle w:val="Code"/>
              <w:rPr>
                <w:rFonts w:hint="eastAsia"/>
              </w:rPr>
            </w:pPr>
            <w:r>
              <w:t>public EquipmentItem(long id,</w:t>
            </w:r>
            <w:r>
              <w:br/>
              <w:t xml:space="preserve">                     String name,</w:t>
            </w:r>
            <w:r>
              <w:br/>
              <w:t xml:space="preserve">                     double replacementCost,</w:t>
            </w:r>
            <w:r>
              <w:br/>
              <w:t xml:space="preserve">                     boolean available) {</w:t>
            </w:r>
            <w:r>
              <w:br/>
              <w:t xml:space="preserve">    this.id = id;</w:t>
            </w:r>
            <w:r>
              <w:br/>
              <w:t xml:space="preserve">    this.name = name;</w:t>
            </w:r>
            <w:r>
              <w:br/>
              <w:t xml:space="preserve">    this.replacementCost = replacementCost;</w:t>
            </w:r>
            <w:r>
              <w:br/>
              <w:t xml:space="preserve">    this.available = available;</w:t>
            </w:r>
            <w:r>
              <w:br/>
              <w:t>}</w:t>
            </w:r>
          </w:p>
        </w:tc>
      </w:tr>
    </w:tbl>
    <w:p w14:paraId="290B2807" w14:textId="77777777" w:rsidR="005F5C53" w:rsidRDefault="005F5C53">
      <w:pPr>
        <w:spacing w:after="0"/>
      </w:pPr>
    </w:p>
    <w:p w14:paraId="2C0B65C4" w14:textId="77777777" w:rsidR="005F5C53" w:rsidRDefault="00000000">
      <w:pPr>
        <w:pStyle w:val="Heading2"/>
      </w:pPr>
      <w:r>
        <w:t>What the constructor achieves</w:t>
      </w:r>
    </w:p>
    <w:p w14:paraId="4C4BE625" w14:textId="77777777" w:rsidR="005F5C53" w:rsidRDefault="00000000">
      <w:pPr>
        <w:pStyle w:val="ListBullet"/>
        <w:spacing w:after="40"/>
      </w:pPr>
      <w:r>
        <w:t>It receives initial values from the caller.</w:t>
      </w:r>
    </w:p>
    <w:p w14:paraId="16C90065" w14:textId="77777777" w:rsidR="005F5C53" w:rsidRDefault="00000000">
      <w:pPr>
        <w:pStyle w:val="ListBullet"/>
        <w:spacing w:after="40"/>
      </w:pPr>
      <w:r>
        <w:t>It assigns those values to the new object's fields.</w:t>
      </w:r>
    </w:p>
    <w:p w14:paraId="3820EC32" w14:textId="77777777" w:rsidR="005F5C53" w:rsidRDefault="00000000">
      <w:pPr>
        <w:pStyle w:val="ListBullet"/>
        <w:spacing w:after="40"/>
      </w:pPr>
      <w:r>
        <w:t>It gives the object a meaningful initial state.</w:t>
      </w:r>
    </w:p>
    <w:p w14:paraId="62121B45" w14:textId="77777777" w:rsidR="005F5C53" w:rsidRDefault="00000000">
      <w:pPr>
        <w:pStyle w:val="ListBullet"/>
        <w:spacing w:after="40"/>
      </w:pPr>
      <w:r>
        <w:t>It can later enforce invariants and validation rules.</w:t>
      </w:r>
    </w:p>
    <w:p w14:paraId="6BAD0F7D" w14:textId="77777777" w:rsidR="005F5C53" w:rsidRDefault="00000000">
      <w:pPr>
        <w:pStyle w:val="ListBullet"/>
        <w:spacing w:after="40"/>
      </w:pPr>
      <w:r>
        <w:t>It runs automatically as part of a new-expression.</w:t>
      </w:r>
    </w:p>
    <w:p w14:paraId="69381E0D" w14:textId="77777777" w:rsidR="005F5C53" w:rsidRDefault="00000000">
      <w:pPr>
        <w:pStyle w:val="Heading2"/>
      </w:pPr>
      <w:r>
        <w:t>Constructor is not a normal method</w:t>
      </w:r>
    </w:p>
    <w:tbl>
      <w:tblPr>
        <w:tblStyle w:val="TableGrid"/>
        <w:tblW w:w="0" w:type="auto"/>
        <w:jc w:val="center"/>
        <w:tblLook w:val="04A0" w:firstRow="1" w:lastRow="0" w:firstColumn="1" w:lastColumn="0" w:noHBand="0" w:noVBand="1"/>
      </w:tblPr>
      <w:tblGrid>
        <w:gridCol w:w="10080"/>
      </w:tblGrid>
      <w:tr w:rsidR="005F5C53" w14:paraId="12B4A54F" w14:textId="77777777">
        <w:trPr>
          <w:jc w:val="center"/>
        </w:trPr>
        <w:tc>
          <w:tcPr>
            <w:tcW w:w="10080" w:type="dxa"/>
            <w:shd w:val="clear" w:color="auto" w:fill="F7F7F7"/>
            <w:tcMar>
              <w:top w:w="120" w:type="dxa"/>
              <w:left w:w="120" w:type="dxa"/>
              <w:bottom w:w="120" w:type="dxa"/>
              <w:right w:w="120" w:type="dxa"/>
            </w:tcMar>
          </w:tcPr>
          <w:p w14:paraId="28E5CB4A" w14:textId="77777777" w:rsidR="005F5C53" w:rsidRDefault="00000000">
            <w:pPr>
              <w:pStyle w:val="Code"/>
              <w:rPr>
                <w:rFonts w:hint="eastAsia"/>
              </w:rPr>
            </w:pPr>
            <w:r>
              <w:t>public void EquipmentItem(...) { ... } // NOT a constructor</w:t>
            </w:r>
          </w:p>
        </w:tc>
      </w:tr>
    </w:tbl>
    <w:p w14:paraId="37368FDB" w14:textId="77777777" w:rsidR="005F5C53" w:rsidRDefault="005F5C53">
      <w:pPr>
        <w:spacing w:after="0"/>
      </w:pPr>
    </w:p>
    <w:p w14:paraId="43399B53" w14:textId="77777777" w:rsidR="005F5C53" w:rsidRDefault="00000000">
      <w:r>
        <w:t>The presence of void turns this into an ordinary method named EquipmentItem. This is a common beginner error. A real constructor has no return type.</w:t>
      </w:r>
    </w:p>
    <w:p w14:paraId="1408A608" w14:textId="77777777" w:rsidR="005F5C53" w:rsidRDefault="00000000">
      <w:pPr>
        <w:pStyle w:val="Heading2"/>
      </w:pPr>
      <w:r>
        <w:t>Compiler-provided default constructor</w:t>
      </w:r>
    </w:p>
    <w:p w14:paraId="2AD64372" w14:textId="77777777" w:rsidR="005F5C53" w:rsidRDefault="00000000">
      <w:r>
        <w:t>If a class declares no constructor at all, Java may provide an implicit no-argument constructor. Once the programmer declares any constructor, that implicit constructor is no longer supplied. Students do not need all constructor-overloading details in Week 01, but should understand why `new EquipmentItem()` stops compiling after only a four-argument constructor has been declared.</w:t>
      </w:r>
    </w:p>
    <w:tbl>
      <w:tblPr>
        <w:tblStyle w:val="TableGrid"/>
        <w:tblW w:w="0" w:type="auto"/>
        <w:jc w:val="center"/>
        <w:tblLook w:val="04A0" w:firstRow="1" w:lastRow="0" w:firstColumn="1" w:lastColumn="0" w:noHBand="0" w:noVBand="1"/>
      </w:tblPr>
      <w:tblGrid>
        <w:gridCol w:w="10080"/>
      </w:tblGrid>
      <w:tr w:rsidR="005F5C53" w14:paraId="31172BD8" w14:textId="77777777">
        <w:trPr>
          <w:jc w:val="center"/>
        </w:trPr>
        <w:tc>
          <w:tcPr>
            <w:tcW w:w="10080" w:type="dxa"/>
            <w:shd w:val="clear" w:color="auto" w:fill="EEF4FB"/>
            <w:tcMar>
              <w:top w:w="130" w:type="dxa"/>
              <w:left w:w="140" w:type="dxa"/>
              <w:bottom w:w="130" w:type="dxa"/>
              <w:right w:w="140" w:type="dxa"/>
            </w:tcMar>
          </w:tcPr>
          <w:p w14:paraId="78E62B47" w14:textId="77777777" w:rsidR="005F5C53" w:rsidRDefault="00000000">
            <w:pPr>
              <w:spacing w:after="0"/>
            </w:pPr>
            <w:r>
              <w:rPr>
                <w:b/>
                <w:color w:val="17365D"/>
              </w:rPr>
              <w:t>Try it live</w:t>
            </w:r>
            <w:r>
              <w:rPr>
                <w:b/>
                <w:color w:val="17365D"/>
              </w:rPr>
              <w:br/>
            </w:r>
            <w:r>
              <w:t>After adding the four-argument constructor, attempt `new EquipmentItem()` and read the compiler message. Ask students what arguments the available constructor requires.</w:t>
            </w:r>
          </w:p>
        </w:tc>
      </w:tr>
    </w:tbl>
    <w:p w14:paraId="60F9CA45" w14:textId="77777777" w:rsidR="005F5C53" w:rsidRDefault="005F5C53">
      <w:pPr>
        <w:spacing w:after="0"/>
      </w:pPr>
    </w:p>
    <w:p w14:paraId="69D199DF" w14:textId="77777777" w:rsidR="005F5C53" w:rsidRDefault="005F5C53"/>
    <w:p w14:paraId="2908F3ED" w14:textId="77777777" w:rsidR="005F5C53" w:rsidRDefault="00000000">
      <w:pPr>
        <w:pStyle w:val="Heading1"/>
      </w:pPr>
      <w:r>
        <w:t>15. The new Keyword and Object Creation</w:t>
      </w:r>
    </w:p>
    <w:p w14:paraId="5782A4DC" w14:textId="77777777" w:rsidR="005F5C53" w:rsidRDefault="00000000">
      <w:r>
        <w:t>A new-expression creates a new object and returns a reference to it. The expression also invokes a constructor.</w:t>
      </w:r>
    </w:p>
    <w:tbl>
      <w:tblPr>
        <w:tblStyle w:val="TableGrid"/>
        <w:tblW w:w="0" w:type="auto"/>
        <w:jc w:val="center"/>
        <w:tblLook w:val="04A0" w:firstRow="1" w:lastRow="0" w:firstColumn="1" w:lastColumn="0" w:noHBand="0" w:noVBand="1"/>
      </w:tblPr>
      <w:tblGrid>
        <w:gridCol w:w="10080"/>
      </w:tblGrid>
      <w:tr w:rsidR="005F5C53" w14:paraId="4FF6D36C" w14:textId="77777777">
        <w:trPr>
          <w:jc w:val="center"/>
        </w:trPr>
        <w:tc>
          <w:tcPr>
            <w:tcW w:w="10080" w:type="dxa"/>
            <w:shd w:val="clear" w:color="auto" w:fill="F7F7F7"/>
            <w:tcMar>
              <w:top w:w="120" w:type="dxa"/>
              <w:left w:w="120" w:type="dxa"/>
              <w:bottom w:w="120" w:type="dxa"/>
              <w:right w:w="120" w:type="dxa"/>
            </w:tcMar>
          </w:tcPr>
          <w:p w14:paraId="49FB7CFD" w14:textId="77777777" w:rsidR="005F5C53" w:rsidRDefault="00000000">
            <w:pPr>
              <w:pStyle w:val="Code"/>
              <w:rPr>
                <w:rFonts w:hint="eastAsia"/>
              </w:rPr>
            </w:pPr>
            <w:r>
              <w:t>EquipmentItem laptop =</w:t>
            </w:r>
            <w:r>
              <w:br/>
              <w:t xml:space="preserve">        new EquipmentItem(101L, "Laptop", 850.0, true);</w:t>
            </w:r>
          </w:p>
        </w:tc>
      </w:tr>
    </w:tbl>
    <w:p w14:paraId="4B19A416" w14:textId="77777777" w:rsidR="005F5C53" w:rsidRDefault="005F5C53">
      <w:pPr>
        <w:spacing w:after="0"/>
      </w:pPr>
    </w:p>
    <w:p w14:paraId="31B8AF44" w14:textId="77777777" w:rsidR="005F5C53" w:rsidRDefault="00000000">
      <w:pPr>
        <w:pStyle w:val="Heading2"/>
      </w:pPr>
      <w:r>
        <w:lastRenderedPageBreak/>
        <w:t>Conceptual sequence</w:t>
      </w:r>
    </w:p>
    <w:p w14:paraId="1528A44A" w14:textId="77777777" w:rsidR="005F5C53" w:rsidRDefault="00000000">
      <w:pPr>
        <w:pStyle w:val="ListNumber"/>
        <w:spacing w:after="40"/>
      </w:pPr>
      <w:r>
        <w:t>Java evaluates the constructor arguments.</w:t>
      </w:r>
    </w:p>
    <w:p w14:paraId="53336387" w14:textId="77777777" w:rsidR="005F5C53" w:rsidRDefault="00000000">
      <w:pPr>
        <w:pStyle w:val="ListNumber"/>
        <w:spacing w:after="40"/>
      </w:pPr>
      <w:r>
        <w:t>Memory is allocated for a new EquipmentItem object.</w:t>
      </w:r>
    </w:p>
    <w:p w14:paraId="757E182B" w14:textId="77777777" w:rsidR="005F5C53" w:rsidRDefault="00000000">
      <w:pPr>
        <w:pStyle w:val="ListNumber"/>
        <w:spacing w:after="40"/>
      </w:pPr>
      <w:r>
        <w:t>Instance fields receive default initial values.</w:t>
      </w:r>
    </w:p>
    <w:p w14:paraId="01721991" w14:textId="77777777" w:rsidR="005F5C53" w:rsidRDefault="00000000">
      <w:pPr>
        <w:pStyle w:val="ListNumber"/>
        <w:spacing w:after="40"/>
      </w:pPr>
      <w:r>
        <w:t>The selected constructor executes and assigns domain values.</w:t>
      </w:r>
    </w:p>
    <w:p w14:paraId="114B9164" w14:textId="77777777" w:rsidR="005F5C53" w:rsidRDefault="00000000">
      <w:pPr>
        <w:pStyle w:val="ListNumber"/>
        <w:spacing w:after="40"/>
      </w:pPr>
      <w:r>
        <w:t>The new-expression produces a reference to the created object.</w:t>
      </w:r>
    </w:p>
    <w:p w14:paraId="1B156846" w14:textId="77777777" w:rsidR="005F5C53" w:rsidRDefault="00000000">
      <w:pPr>
        <w:pStyle w:val="ListNumber"/>
        <w:spacing w:after="40"/>
      </w:pPr>
      <w:r>
        <w:t>That reference is assigned to the variable laptop.</w:t>
      </w:r>
    </w:p>
    <w:p w14:paraId="1F4DF43A" w14:textId="77777777" w:rsidR="005F5C53" w:rsidRDefault="00000000">
      <w:r>
        <w:t>This sequence is a useful conceptual model. Avoid presenting implementation-specific JVM internals as if they were guaranteed source-language semantics.</w:t>
      </w:r>
    </w:p>
    <w:p w14:paraId="0C9F060A" w14:textId="77777777" w:rsidR="005F5C53" w:rsidRDefault="00000000">
      <w:pPr>
        <w:pStyle w:val="Heading2"/>
      </w:pPr>
      <w:r>
        <w:t>new creates a fresh object</w:t>
      </w:r>
    </w:p>
    <w:tbl>
      <w:tblPr>
        <w:tblStyle w:val="TableGrid"/>
        <w:tblW w:w="0" w:type="auto"/>
        <w:jc w:val="center"/>
        <w:tblLook w:val="04A0" w:firstRow="1" w:lastRow="0" w:firstColumn="1" w:lastColumn="0" w:noHBand="0" w:noVBand="1"/>
      </w:tblPr>
      <w:tblGrid>
        <w:gridCol w:w="10080"/>
      </w:tblGrid>
      <w:tr w:rsidR="005F5C53" w14:paraId="563EC375" w14:textId="77777777">
        <w:trPr>
          <w:jc w:val="center"/>
        </w:trPr>
        <w:tc>
          <w:tcPr>
            <w:tcW w:w="10080" w:type="dxa"/>
            <w:shd w:val="clear" w:color="auto" w:fill="F7F7F7"/>
            <w:tcMar>
              <w:top w:w="120" w:type="dxa"/>
              <w:left w:w="120" w:type="dxa"/>
              <w:bottom w:w="120" w:type="dxa"/>
              <w:right w:w="120" w:type="dxa"/>
            </w:tcMar>
          </w:tcPr>
          <w:p w14:paraId="4BB768DD" w14:textId="77777777" w:rsidR="005F5C53" w:rsidRDefault="00000000">
            <w:pPr>
              <w:pStyle w:val="Code"/>
              <w:rPr>
                <w:rFonts w:hint="eastAsia"/>
              </w:rPr>
            </w:pPr>
            <w:r>
              <w:t>EquipmentItem a = new EquipmentItem(101L, "Laptop", 850.0, true);</w:t>
            </w:r>
            <w:r>
              <w:br/>
              <w:t>EquipmentItem b = new EquipmentItem(101L, "Laptop", 850.0, true);</w:t>
            </w:r>
            <w:r>
              <w:br/>
            </w:r>
            <w:r>
              <w:br/>
              <w:t>System.out.println(a == b); // false</w:t>
            </w:r>
          </w:p>
        </w:tc>
      </w:tr>
    </w:tbl>
    <w:p w14:paraId="40DD4794" w14:textId="77777777" w:rsidR="005F5C53" w:rsidRDefault="005F5C53">
      <w:pPr>
        <w:spacing w:after="0"/>
      </w:pPr>
    </w:p>
    <w:p w14:paraId="040FDE13" w14:textId="77777777" w:rsidR="005F5C53" w:rsidRDefault="00000000">
      <w:r>
        <w:t>Even though the field values are identical, two separate new-expressions create two separate objects. This is a natural way to introduce object identity. Do not yet turn it into a full equals()/hashCode() lecture.</w:t>
      </w:r>
    </w:p>
    <w:tbl>
      <w:tblPr>
        <w:tblStyle w:val="TableGrid"/>
        <w:tblW w:w="0" w:type="auto"/>
        <w:jc w:val="center"/>
        <w:tblLook w:val="04A0" w:firstRow="1" w:lastRow="0" w:firstColumn="1" w:lastColumn="0" w:noHBand="0" w:noVBand="1"/>
      </w:tblPr>
      <w:tblGrid>
        <w:gridCol w:w="10080"/>
      </w:tblGrid>
      <w:tr w:rsidR="005F5C53" w14:paraId="4577A0D8" w14:textId="77777777">
        <w:trPr>
          <w:jc w:val="center"/>
        </w:trPr>
        <w:tc>
          <w:tcPr>
            <w:tcW w:w="10080" w:type="dxa"/>
            <w:shd w:val="clear" w:color="auto" w:fill="EEF4FB"/>
            <w:tcMar>
              <w:top w:w="130" w:type="dxa"/>
              <w:left w:w="140" w:type="dxa"/>
              <w:bottom w:w="130" w:type="dxa"/>
              <w:right w:w="140" w:type="dxa"/>
            </w:tcMar>
          </w:tcPr>
          <w:p w14:paraId="6FC72231" w14:textId="77777777" w:rsidR="005F5C53" w:rsidRDefault="00000000">
            <w:pPr>
              <w:spacing w:after="0"/>
            </w:pPr>
            <w:r>
              <w:rPr>
                <w:b/>
                <w:color w:val="17365D"/>
              </w:rPr>
              <w:t>Core distinction</w:t>
            </w:r>
            <w:r>
              <w:rPr>
                <w:b/>
                <w:color w:val="17365D"/>
              </w:rPr>
              <w:br/>
            </w:r>
            <w:r>
              <w:t>`EquipmentItem x;` declares a reference variable. `new EquipmentItem(...)` creates an object. `EquipmentItem x = new EquipmentItem(...);` does both and assigns the new object's reference to x.</w:t>
            </w:r>
          </w:p>
        </w:tc>
      </w:tr>
    </w:tbl>
    <w:p w14:paraId="19625FA7" w14:textId="77777777" w:rsidR="005F5C53" w:rsidRDefault="005F5C53">
      <w:pPr>
        <w:spacing w:after="0"/>
      </w:pPr>
    </w:p>
    <w:p w14:paraId="6DFC53B2" w14:textId="77777777" w:rsidR="005F5C53" w:rsidRDefault="005F5C53"/>
    <w:p w14:paraId="0423BF31" w14:textId="77777777" w:rsidR="005F5C53" w:rsidRDefault="00000000">
      <w:pPr>
        <w:pStyle w:val="Heading1"/>
      </w:pPr>
      <w:r>
        <w:t>16. The this Reference</w:t>
      </w:r>
    </w:p>
    <w:p w14:paraId="6A6A6116" w14:textId="77777777" w:rsidR="005F5C53" w:rsidRDefault="00000000">
      <w:r>
        <w:t>Inside an instance constructor or instance method, this refers to the current object—the object whose constructor or method is executing.</w:t>
      </w:r>
    </w:p>
    <w:tbl>
      <w:tblPr>
        <w:tblStyle w:val="TableGrid"/>
        <w:tblW w:w="0" w:type="auto"/>
        <w:jc w:val="center"/>
        <w:tblLook w:val="04A0" w:firstRow="1" w:lastRow="0" w:firstColumn="1" w:lastColumn="0" w:noHBand="0" w:noVBand="1"/>
      </w:tblPr>
      <w:tblGrid>
        <w:gridCol w:w="10080"/>
      </w:tblGrid>
      <w:tr w:rsidR="005F5C53" w14:paraId="505FC0DD" w14:textId="77777777">
        <w:trPr>
          <w:jc w:val="center"/>
        </w:trPr>
        <w:tc>
          <w:tcPr>
            <w:tcW w:w="10080" w:type="dxa"/>
            <w:shd w:val="clear" w:color="auto" w:fill="F7F7F7"/>
            <w:tcMar>
              <w:top w:w="120" w:type="dxa"/>
              <w:left w:w="120" w:type="dxa"/>
              <w:bottom w:w="120" w:type="dxa"/>
              <w:right w:w="120" w:type="dxa"/>
            </w:tcMar>
          </w:tcPr>
          <w:p w14:paraId="0E1B823B" w14:textId="77777777" w:rsidR="005F5C53" w:rsidRDefault="00000000">
            <w:pPr>
              <w:pStyle w:val="Code"/>
              <w:rPr>
                <w:rFonts w:hint="eastAsia"/>
              </w:rPr>
            </w:pPr>
            <w:r>
              <w:t>public EquipmentItem(long id, String name,</w:t>
            </w:r>
            <w:r>
              <w:br/>
              <w:t xml:space="preserve">                     double replacementCost,</w:t>
            </w:r>
            <w:r>
              <w:br/>
              <w:t xml:space="preserve">                     boolean available) {</w:t>
            </w:r>
            <w:r>
              <w:br/>
            </w:r>
            <w:r>
              <w:br/>
              <w:t xml:space="preserve">    this.id = id;</w:t>
            </w:r>
            <w:r>
              <w:br/>
              <w:t xml:space="preserve">    this.name = name;</w:t>
            </w:r>
            <w:r>
              <w:br/>
              <w:t xml:space="preserve">    this.replacementCost = replacementCost;</w:t>
            </w:r>
            <w:r>
              <w:br/>
              <w:t xml:space="preserve">    this.available = available;</w:t>
            </w:r>
            <w:r>
              <w:br/>
              <w:t>}</w:t>
            </w:r>
          </w:p>
        </w:tc>
      </w:tr>
    </w:tbl>
    <w:p w14:paraId="0476B74E" w14:textId="77777777" w:rsidR="005F5C53" w:rsidRDefault="005F5C53">
      <w:pPr>
        <w:spacing w:after="0"/>
      </w:pPr>
    </w:p>
    <w:p w14:paraId="5962D6B8" w14:textId="77777777" w:rsidR="005F5C53" w:rsidRDefault="00000000">
      <w:r>
        <w:t>The left-hand `this.id` means the field belonging to the current object. The right-hand `id` means the constructor parameter. The same name is legal because they live in different scopes.</w:t>
      </w:r>
    </w:p>
    <w:p w14:paraId="3FD43134" w14:textId="77777777" w:rsidR="005F5C53" w:rsidRDefault="00000000">
      <w:pPr>
        <w:pStyle w:val="Heading2"/>
      </w:pPr>
      <w:r>
        <w:t>Why use the same parameter names?</w:t>
      </w:r>
    </w:p>
    <w:p w14:paraId="4A7061FF" w14:textId="77777777" w:rsidR="005F5C53" w:rsidRDefault="00000000">
      <w:r>
        <w:t>Using parameter names that match field names makes constructor intent clear. `this` resolves the ambiguity explicitly.</w:t>
      </w:r>
    </w:p>
    <w:tbl>
      <w:tblPr>
        <w:tblStyle w:val="TableGrid"/>
        <w:tblW w:w="0" w:type="auto"/>
        <w:jc w:val="center"/>
        <w:tblLook w:val="04A0" w:firstRow="1" w:lastRow="0" w:firstColumn="1" w:lastColumn="0" w:noHBand="0" w:noVBand="1"/>
      </w:tblPr>
      <w:tblGrid>
        <w:gridCol w:w="10080"/>
      </w:tblGrid>
      <w:tr w:rsidR="005F5C53" w14:paraId="57D70AA8" w14:textId="77777777">
        <w:trPr>
          <w:jc w:val="center"/>
        </w:trPr>
        <w:tc>
          <w:tcPr>
            <w:tcW w:w="10080" w:type="dxa"/>
            <w:shd w:val="clear" w:color="auto" w:fill="F7F7F7"/>
            <w:tcMar>
              <w:top w:w="120" w:type="dxa"/>
              <w:left w:w="120" w:type="dxa"/>
              <w:bottom w:w="120" w:type="dxa"/>
              <w:right w:w="120" w:type="dxa"/>
            </w:tcMar>
          </w:tcPr>
          <w:p w14:paraId="546C3FC3" w14:textId="77777777" w:rsidR="005F5C53" w:rsidRDefault="00000000">
            <w:pPr>
              <w:pStyle w:val="Code"/>
              <w:rPr>
                <w:rFonts w:hint="eastAsia"/>
              </w:rPr>
            </w:pPr>
            <w:r>
              <w:t>public EquipmentItem(long itemId, String itemName,</w:t>
            </w:r>
            <w:r>
              <w:br/>
              <w:t xml:space="preserve">                     double cost, boolean isAvailable) {</w:t>
            </w:r>
            <w:r>
              <w:br/>
              <w:t xml:space="preserve">    id = itemId;</w:t>
            </w:r>
            <w:r>
              <w:br/>
              <w:t xml:space="preserve">    name = itemName;</w:t>
            </w:r>
            <w:r>
              <w:br/>
            </w:r>
            <w:r>
              <w:lastRenderedPageBreak/>
              <w:t xml:space="preserve">    replacementCost = cost;</w:t>
            </w:r>
            <w:r>
              <w:br/>
              <w:t xml:space="preserve">    available = isAvailable;</w:t>
            </w:r>
            <w:r>
              <w:br/>
              <w:t>}</w:t>
            </w:r>
          </w:p>
        </w:tc>
      </w:tr>
    </w:tbl>
    <w:p w14:paraId="6FC0C1AB" w14:textId="77777777" w:rsidR="005F5C53" w:rsidRDefault="005F5C53">
      <w:pPr>
        <w:spacing w:after="0"/>
      </w:pPr>
    </w:p>
    <w:p w14:paraId="50D2B9E0" w14:textId="77777777" w:rsidR="005F5C53" w:rsidRDefault="00000000">
      <w:r>
        <w:t>This version also works, but the first version is common Java style because each parameter clearly corresponds to a field.</w:t>
      </w:r>
    </w:p>
    <w:p w14:paraId="3F31B0D9" w14:textId="77777777" w:rsidR="005F5C53" w:rsidRDefault="00000000">
      <w:pPr>
        <w:pStyle w:val="Heading2"/>
      </w:pPr>
      <w:r>
        <w:t>this is not available in static methods</w:t>
      </w:r>
    </w:p>
    <w:p w14:paraId="705A52F0" w14:textId="77777777" w:rsidR="005F5C53" w:rsidRDefault="00000000">
      <w:r>
        <w:t>A static method runs in class context rather than on one particular instance, so there is no current object to which this could refer. This becomes relevant when students ask why `main()` cannot directly use instance fields without an object.</w:t>
      </w:r>
    </w:p>
    <w:tbl>
      <w:tblPr>
        <w:tblStyle w:val="TableGrid"/>
        <w:tblW w:w="0" w:type="auto"/>
        <w:jc w:val="center"/>
        <w:tblLook w:val="04A0" w:firstRow="1" w:lastRow="0" w:firstColumn="1" w:lastColumn="0" w:noHBand="0" w:noVBand="1"/>
      </w:tblPr>
      <w:tblGrid>
        <w:gridCol w:w="10080"/>
      </w:tblGrid>
      <w:tr w:rsidR="005F5C53" w14:paraId="54D2E1C3" w14:textId="77777777">
        <w:trPr>
          <w:jc w:val="center"/>
        </w:trPr>
        <w:tc>
          <w:tcPr>
            <w:tcW w:w="10080" w:type="dxa"/>
            <w:shd w:val="clear" w:color="auto" w:fill="EEF4FB"/>
            <w:tcMar>
              <w:top w:w="130" w:type="dxa"/>
              <w:left w:w="140" w:type="dxa"/>
              <w:bottom w:w="130" w:type="dxa"/>
              <w:right w:w="140" w:type="dxa"/>
            </w:tcMar>
          </w:tcPr>
          <w:p w14:paraId="542CC6C9" w14:textId="77777777" w:rsidR="005F5C53" w:rsidRDefault="00000000">
            <w:pPr>
              <w:spacing w:after="0"/>
            </w:pPr>
            <w:r>
              <w:rPr>
                <w:b/>
                <w:color w:val="17365D"/>
              </w:rPr>
              <w:t>Ask</w:t>
            </w:r>
            <w:r>
              <w:rPr>
                <w:b/>
                <w:color w:val="17365D"/>
              </w:rPr>
              <w:br/>
            </w:r>
            <w:r>
              <w:t>If `laptop.displayDetails()` is executing, what does `this` refer to inside displayDetails()? Answer: the same object referenced by laptop for that call.</w:t>
            </w:r>
          </w:p>
        </w:tc>
      </w:tr>
    </w:tbl>
    <w:p w14:paraId="392BE063" w14:textId="77777777" w:rsidR="005F5C53" w:rsidRDefault="005F5C53">
      <w:pPr>
        <w:spacing w:after="0"/>
      </w:pPr>
    </w:p>
    <w:p w14:paraId="634C1B0B" w14:textId="77777777" w:rsidR="005F5C53" w:rsidRDefault="005F5C53"/>
    <w:p w14:paraId="79B6501B" w14:textId="77777777" w:rsidR="005F5C53" w:rsidRDefault="00000000">
      <w:pPr>
        <w:pStyle w:val="Heading1"/>
        <w:pageBreakBefore/>
      </w:pPr>
      <w:r>
        <w:lastRenderedPageBreak/>
        <w:t>17. Behaviour: Methods That Belong to Objects</w:t>
      </w:r>
    </w:p>
    <w:p w14:paraId="622C1737" w14:textId="77777777" w:rsidR="005F5C53" w:rsidRDefault="00000000">
      <w:r>
        <w:t>An object-oriented class should not merely store data. It should also provide behaviour that naturally belongs to the concept being modelled.</w:t>
      </w:r>
    </w:p>
    <w:tbl>
      <w:tblPr>
        <w:tblStyle w:val="TableGrid"/>
        <w:tblW w:w="0" w:type="auto"/>
        <w:jc w:val="center"/>
        <w:tblLook w:val="04A0" w:firstRow="1" w:lastRow="0" w:firstColumn="1" w:lastColumn="0" w:noHBand="0" w:noVBand="1"/>
      </w:tblPr>
      <w:tblGrid>
        <w:gridCol w:w="10080"/>
      </w:tblGrid>
      <w:tr w:rsidR="005F5C53" w14:paraId="5ECA2919" w14:textId="77777777">
        <w:trPr>
          <w:jc w:val="center"/>
        </w:trPr>
        <w:tc>
          <w:tcPr>
            <w:tcW w:w="10080" w:type="dxa"/>
            <w:shd w:val="clear" w:color="auto" w:fill="F7F7F7"/>
            <w:tcMar>
              <w:top w:w="120" w:type="dxa"/>
              <w:left w:w="120" w:type="dxa"/>
              <w:bottom w:w="120" w:type="dxa"/>
              <w:right w:w="120" w:type="dxa"/>
            </w:tcMar>
          </w:tcPr>
          <w:p w14:paraId="5083791D" w14:textId="77777777" w:rsidR="005F5C53" w:rsidRDefault="00000000">
            <w:pPr>
              <w:pStyle w:val="Code"/>
              <w:rPr>
                <w:rFonts w:hint="eastAsia"/>
              </w:rPr>
            </w:pPr>
            <w:r>
              <w:t>public void displayDetails() {</w:t>
            </w:r>
            <w:r>
              <w:br/>
              <w:t xml:space="preserve">    System.out.println(</w:t>
            </w:r>
            <w:r>
              <w:br/>
              <w:t xml:space="preserve">        id + " | " + name + " | " +</w:t>
            </w:r>
            <w:r>
              <w:br/>
              <w:t xml:space="preserve">        replacementCost + " | available=" + available</w:t>
            </w:r>
            <w:r>
              <w:br/>
              <w:t xml:space="preserve">    );</w:t>
            </w:r>
            <w:r>
              <w:br/>
              <w:t>}</w:t>
            </w:r>
          </w:p>
        </w:tc>
      </w:tr>
    </w:tbl>
    <w:p w14:paraId="0C977C93" w14:textId="77777777" w:rsidR="005F5C53" w:rsidRDefault="005F5C53">
      <w:pPr>
        <w:spacing w:after="0"/>
      </w:pPr>
    </w:p>
    <w:p w14:paraId="2A92DABC" w14:textId="77777777" w:rsidR="005F5C53" w:rsidRDefault="00000000">
      <w:r>
        <w:t>This method operates on the current object's fields. The caller does not pass the id, name, cost or availability again because the object already owns that state.</w:t>
      </w:r>
    </w:p>
    <w:tbl>
      <w:tblPr>
        <w:tblStyle w:val="TableGrid"/>
        <w:tblW w:w="0" w:type="auto"/>
        <w:jc w:val="center"/>
        <w:tblLook w:val="04A0" w:firstRow="1" w:lastRow="0" w:firstColumn="1" w:lastColumn="0" w:noHBand="0" w:noVBand="1"/>
      </w:tblPr>
      <w:tblGrid>
        <w:gridCol w:w="10080"/>
      </w:tblGrid>
      <w:tr w:rsidR="005F5C53" w14:paraId="0DA96D90" w14:textId="77777777">
        <w:trPr>
          <w:jc w:val="center"/>
        </w:trPr>
        <w:tc>
          <w:tcPr>
            <w:tcW w:w="10080" w:type="dxa"/>
            <w:shd w:val="clear" w:color="auto" w:fill="F7F7F7"/>
            <w:tcMar>
              <w:top w:w="120" w:type="dxa"/>
              <w:left w:w="120" w:type="dxa"/>
              <w:bottom w:w="120" w:type="dxa"/>
              <w:right w:w="120" w:type="dxa"/>
            </w:tcMar>
          </w:tcPr>
          <w:p w14:paraId="5EDE3523" w14:textId="77777777" w:rsidR="005F5C53" w:rsidRDefault="00000000">
            <w:pPr>
              <w:pStyle w:val="Code"/>
              <w:rPr>
                <w:rFonts w:hint="eastAsia"/>
              </w:rPr>
            </w:pPr>
            <w:r>
              <w:t>laptop.displayDetails();</w:t>
            </w:r>
            <w:r>
              <w:br/>
              <w:t>camera.displayDetails();</w:t>
            </w:r>
          </w:p>
        </w:tc>
      </w:tr>
    </w:tbl>
    <w:p w14:paraId="37DCEBBB" w14:textId="77777777" w:rsidR="005F5C53" w:rsidRDefault="005F5C53">
      <w:pPr>
        <w:spacing w:after="0"/>
      </w:pPr>
    </w:p>
    <w:p w14:paraId="314C242D" w14:textId="77777777" w:rsidR="005F5C53" w:rsidRDefault="00000000">
      <w:r>
        <w:t>The same method call syntax is used for different objects, but the values printed depend on the state of the receiver object.</w:t>
      </w:r>
    </w:p>
    <w:p w14:paraId="51149183" w14:textId="77777777" w:rsidR="005F5C53" w:rsidRDefault="00000000">
      <w:pPr>
        <w:pStyle w:val="Heading2"/>
      </w:pPr>
      <w:r>
        <w:t>Queries and commands</w:t>
      </w:r>
    </w:p>
    <w:p w14:paraId="1D1F2D27" w14:textId="77777777" w:rsidR="005F5C53" w:rsidRDefault="00000000">
      <w:r>
        <w:t>It is useful to distinguish two broad categories of object method:</w:t>
      </w:r>
    </w:p>
    <w:tbl>
      <w:tblPr>
        <w:tblStyle w:val="TableGrid"/>
        <w:tblW w:w="0" w:type="auto"/>
        <w:jc w:val="center"/>
        <w:tblLook w:val="04A0" w:firstRow="1" w:lastRow="0" w:firstColumn="1" w:lastColumn="0" w:noHBand="0" w:noVBand="1"/>
      </w:tblPr>
      <w:tblGrid>
        <w:gridCol w:w="3360"/>
        <w:gridCol w:w="3360"/>
        <w:gridCol w:w="3360"/>
      </w:tblGrid>
      <w:tr w:rsidR="005F5C53" w14:paraId="265D92C0" w14:textId="77777777">
        <w:trPr>
          <w:jc w:val="center"/>
        </w:trPr>
        <w:tc>
          <w:tcPr>
            <w:tcW w:w="3360" w:type="dxa"/>
            <w:shd w:val="clear" w:color="auto" w:fill="17365D"/>
            <w:tcMar>
              <w:top w:w="90" w:type="dxa"/>
              <w:left w:w="100" w:type="dxa"/>
              <w:bottom w:w="90" w:type="dxa"/>
              <w:right w:w="100" w:type="dxa"/>
            </w:tcMar>
            <w:vAlign w:val="center"/>
          </w:tcPr>
          <w:p w14:paraId="5013ED7C" w14:textId="77777777" w:rsidR="005F5C53" w:rsidRDefault="00000000">
            <w:pPr>
              <w:spacing w:after="0"/>
            </w:pPr>
            <w:r>
              <w:rPr>
                <w:b/>
                <w:color w:val="FFFFFF"/>
                <w:sz w:val="18"/>
              </w:rPr>
              <w:t>Category</w:t>
            </w:r>
          </w:p>
        </w:tc>
        <w:tc>
          <w:tcPr>
            <w:tcW w:w="3360" w:type="dxa"/>
            <w:shd w:val="clear" w:color="auto" w:fill="17365D"/>
            <w:tcMar>
              <w:top w:w="90" w:type="dxa"/>
              <w:left w:w="100" w:type="dxa"/>
              <w:bottom w:w="90" w:type="dxa"/>
              <w:right w:w="100" w:type="dxa"/>
            </w:tcMar>
            <w:vAlign w:val="center"/>
          </w:tcPr>
          <w:p w14:paraId="278A905B" w14:textId="77777777" w:rsidR="005F5C53" w:rsidRDefault="00000000">
            <w:pPr>
              <w:spacing w:after="0"/>
            </w:pPr>
            <w:r>
              <w:rPr>
                <w:b/>
                <w:color w:val="FFFFFF"/>
                <w:sz w:val="18"/>
              </w:rPr>
              <w:t>Meaning</w:t>
            </w:r>
          </w:p>
        </w:tc>
        <w:tc>
          <w:tcPr>
            <w:tcW w:w="3360" w:type="dxa"/>
            <w:shd w:val="clear" w:color="auto" w:fill="17365D"/>
            <w:tcMar>
              <w:top w:w="90" w:type="dxa"/>
              <w:left w:w="100" w:type="dxa"/>
              <w:bottom w:w="90" w:type="dxa"/>
              <w:right w:w="100" w:type="dxa"/>
            </w:tcMar>
            <w:vAlign w:val="center"/>
          </w:tcPr>
          <w:p w14:paraId="09D0B287" w14:textId="77777777" w:rsidR="005F5C53" w:rsidRDefault="00000000">
            <w:pPr>
              <w:spacing w:after="0"/>
            </w:pPr>
            <w:r>
              <w:rPr>
                <w:b/>
                <w:color w:val="FFFFFF"/>
                <w:sz w:val="18"/>
              </w:rPr>
              <w:t>Example</w:t>
            </w:r>
          </w:p>
        </w:tc>
      </w:tr>
      <w:tr w:rsidR="005F5C53" w14:paraId="67DA8EDD" w14:textId="77777777">
        <w:trPr>
          <w:jc w:val="center"/>
        </w:trPr>
        <w:tc>
          <w:tcPr>
            <w:tcW w:w="3360" w:type="dxa"/>
            <w:tcMar>
              <w:top w:w="90" w:type="dxa"/>
              <w:left w:w="100" w:type="dxa"/>
              <w:bottom w:w="90" w:type="dxa"/>
              <w:right w:w="100" w:type="dxa"/>
            </w:tcMar>
            <w:vAlign w:val="center"/>
          </w:tcPr>
          <w:p w14:paraId="6ED3A1F2" w14:textId="77777777" w:rsidR="005F5C53" w:rsidRDefault="00000000">
            <w:pPr>
              <w:spacing w:after="0"/>
            </w:pPr>
            <w:r>
              <w:rPr>
                <w:sz w:val="18"/>
              </w:rPr>
              <w:t>Query</w:t>
            </w:r>
          </w:p>
        </w:tc>
        <w:tc>
          <w:tcPr>
            <w:tcW w:w="3360" w:type="dxa"/>
            <w:tcMar>
              <w:top w:w="90" w:type="dxa"/>
              <w:left w:w="100" w:type="dxa"/>
              <w:bottom w:w="90" w:type="dxa"/>
              <w:right w:w="100" w:type="dxa"/>
            </w:tcMar>
            <w:vAlign w:val="center"/>
          </w:tcPr>
          <w:p w14:paraId="47F8A4B8" w14:textId="77777777" w:rsidR="005F5C53" w:rsidRDefault="00000000">
            <w:pPr>
              <w:spacing w:after="0"/>
            </w:pPr>
            <w:r>
              <w:rPr>
                <w:sz w:val="18"/>
              </w:rPr>
              <w:t>Returns information without intending to change state.</w:t>
            </w:r>
          </w:p>
        </w:tc>
        <w:tc>
          <w:tcPr>
            <w:tcW w:w="3360" w:type="dxa"/>
            <w:tcMar>
              <w:top w:w="90" w:type="dxa"/>
              <w:left w:w="100" w:type="dxa"/>
              <w:bottom w:w="90" w:type="dxa"/>
              <w:right w:w="100" w:type="dxa"/>
            </w:tcMar>
            <w:vAlign w:val="center"/>
          </w:tcPr>
          <w:p w14:paraId="28D3FE96" w14:textId="77777777" w:rsidR="005F5C53" w:rsidRDefault="00000000">
            <w:pPr>
              <w:spacing w:after="0"/>
            </w:pPr>
            <w:r>
              <w:rPr>
                <w:sz w:val="18"/>
              </w:rPr>
              <w:t>calculateLateFee(), isExpensive()</w:t>
            </w:r>
          </w:p>
        </w:tc>
      </w:tr>
      <w:tr w:rsidR="005F5C53" w14:paraId="54E3C9A3" w14:textId="77777777">
        <w:trPr>
          <w:jc w:val="center"/>
        </w:trPr>
        <w:tc>
          <w:tcPr>
            <w:tcW w:w="3360" w:type="dxa"/>
            <w:tcMar>
              <w:top w:w="90" w:type="dxa"/>
              <w:left w:w="100" w:type="dxa"/>
              <w:bottom w:w="90" w:type="dxa"/>
              <w:right w:w="100" w:type="dxa"/>
            </w:tcMar>
            <w:vAlign w:val="center"/>
          </w:tcPr>
          <w:p w14:paraId="46A7B456" w14:textId="77777777" w:rsidR="005F5C53" w:rsidRDefault="00000000">
            <w:pPr>
              <w:spacing w:after="0"/>
            </w:pPr>
            <w:r>
              <w:rPr>
                <w:sz w:val="18"/>
              </w:rPr>
              <w:t>Command</w:t>
            </w:r>
          </w:p>
        </w:tc>
        <w:tc>
          <w:tcPr>
            <w:tcW w:w="3360" w:type="dxa"/>
            <w:tcMar>
              <w:top w:w="90" w:type="dxa"/>
              <w:left w:w="100" w:type="dxa"/>
              <w:bottom w:w="90" w:type="dxa"/>
              <w:right w:w="100" w:type="dxa"/>
            </w:tcMar>
            <w:vAlign w:val="center"/>
          </w:tcPr>
          <w:p w14:paraId="2ABE3158" w14:textId="77777777" w:rsidR="005F5C53" w:rsidRDefault="00000000">
            <w:pPr>
              <w:spacing w:after="0"/>
            </w:pPr>
            <w:r>
              <w:rPr>
                <w:sz w:val="18"/>
              </w:rPr>
              <w:t>Performs an action and may change object state.</w:t>
            </w:r>
          </w:p>
        </w:tc>
        <w:tc>
          <w:tcPr>
            <w:tcW w:w="3360" w:type="dxa"/>
            <w:tcMar>
              <w:top w:w="90" w:type="dxa"/>
              <w:left w:w="100" w:type="dxa"/>
              <w:bottom w:w="90" w:type="dxa"/>
              <w:right w:w="100" w:type="dxa"/>
            </w:tcMar>
            <w:vAlign w:val="center"/>
          </w:tcPr>
          <w:p w14:paraId="5D77B83C" w14:textId="77777777" w:rsidR="005F5C53" w:rsidRDefault="00000000">
            <w:pPr>
              <w:spacing w:after="0"/>
            </w:pPr>
            <w:r>
              <w:rPr>
                <w:sz w:val="18"/>
              </w:rPr>
              <w:t>borrow(), returnItem() – introduced more carefully in Week 02</w:t>
            </w:r>
          </w:p>
        </w:tc>
      </w:tr>
    </w:tbl>
    <w:p w14:paraId="41BB4503" w14:textId="77777777" w:rsidR="005F5C53" w:rsidRDefault="00000000">
      <w:r>
        <w:t>Week 01 can use read-only/query methods to demonstrate behaviour cleanly. Week 02 will refine state-changing methods alongside encapsulation.</w:t>
      </w:r>
    </w:p>
    <w:p w14:paraId="485352EA" w14:textId="77777777" w:rsidR="005F5C53" w:rsidRDefault="005F5C53"/>
    <w:p w14:paraId="3FA0B825" w14:textId="77777777" w:rsidR="005F5C53" w:rsidRDefault="00000000">
      <w:pPr>
        <w:pStyle w:val="Heading1"/>
      </w:pPr>
      <w:r>
        <w:t>18. Identity, State and Behaviour</w:t>
      </w:r>
    </w:p>
    <w:p w14:paraId="13C534D1" w14:textId="77777777" w:rsidR="005F5C53" w:rsidRDefault="00000000">
      <w:r>
        <w:t>These three ideas are useful for explaining what makes an object an object.</w:t>
      </w:r>
    </w:p>
    <w:p w14:paraId="0F87F372" w14:textId="77777777" w:rsidR="005F5C53" w:rsidRDefault="00000000">
      <w:pPr>
        <w:pStyle w:val="Heading2"/>
      </w:pPr>
      <w:r>
        <w:t>State</w:t>
      </w:r>
    </w:p>
    <w:p w14:paraId="6D9314C2" w14:textId="77777777" w:rsidR="005F5C53" w:rsidRDefault="00000000">
      <w:r>
        <w:t>State is the set of field values held by the object at a moment in time. For a laptop object: id=101, name='Laptop', replacementCost=850.0, available=true.</w:t>
      </w:r>
    </w:p>
    <w:p w14:paraId="3E904718" w14:textId="77777777" w:rsidR="005F5C53" w:rsidRDefault="00000000">
      <w:pPr>
        <w:pStyle w:val="Heading2"/>
      </w:pPr>
      <w:r>
        <w:t>Identity</w:t>
      </w:r>
    </w:p>
    <w:p w14:paraId="40043DDC" w14:textId="77777777" w:rsidR="005F5C53" w:rsidRDefault="00000000">
      <w:r>
        <w:t>Identity distinguishes one object instance from another. Two EquipmentItem objects may have exactly the same field values and still be two different runtime objects.</w:t>
      </w:r>
    </w:p>
    <w:p w14:paraId="7DC5E81A" w14:textId="77777777" w:rsidR="005F5C53" w:rsidRDefault="00000000">
      <w:pPr>
        <w:pStyle w:val="Heading2"/>
      </w:pPr>
      <w:r>
        <w:t>Behaviour</w:t>
      </w:r>
    </w:p>
    <w:p w14:paraId="2C661CB7" w14:textId="77777777" w:rsidR="005F5C53" w:rsidRDefault="00000000">
      <w:r>
        <w:t>Behaviour is what an object can do through its methods. For example, it can display its details, calculate a late fee or answer whether it is considered expensive.</w:t>
      </w:r>
    </w:p>
    <w:p w14:paraId="64686847" w14:textId="77777777" w:rsidR="005F5C53" w:rsidRDefault="00000000">
      <w:pPr>
        <w:pStyle w:val="Heading2"/>
      </w:pPr>
      <w:r>
        <w:lastRenderedPageBreak/>
        <w:t>Why the distinction matters</w:t>
      </w:r>
    </w:p>
    <w:p w14:paraId="147556CB" w14:textId="77777777" w:rsidR="005F5C53" w:rsidRDefault="00000000">
      <w:r>
        <w:t>Later OOP topics build on these ideas. Encapsulation protects state. Inheritance shares state structure and behaviour. Polymorphism allows related objects to respond differently to the same behaviour request. Abstraction defines common contracts. If Week 01 object reasoning is weak, those later topics become disconnected syntax.</w:t>
      </w:r>
    </w:p>
    <w:tbl>
      <w:tblPr>
        <w:tblStyle w:val="TableGrid"/>
        <w:tblW w:w="0" w:type="auto"/>
        <w:jc w:val="center"/>
        <w:tblLook w:val="04A0" w:firstRow="1" w:lastRow="0" w:firstColumn="1" w:lastColumn="0" w:noHBand="0" w:noVBand="1"/>
      </w:tblPr>
      <w:tblGrid>
        <w:gridCol w:w="10080"/>
      </w:tblGrid>
      <w:tr w:rsidR="005F5C53" w14:paraId="3D2B8C08" w14:textId="77777777">
        <w:trPr>
          <w:jc w:val="center"/>
        </w:trPr>
        <w:tc>
          <w:tcPr>
            <w:tcW w:w="10080" w:type="dxa"/>
            <w:shd w:val="clear" w:color="auto" w:fill="EEF4FB"/>
            <w:tcMar>
              <w:top w:w="130" w:type="dxa"/>
              <w:left w:w="140" w:type="dxa"/>
              <w:bottom w:w="130" w:type="dxa"/>
              <w:right w:w="140" w:type="dxa"/>
            </w:tcMar>
          </w:tcPr>
          <w:p w14:paraId="748F6BE8" w14:textId="77777777" w:rsidR="005F5C53" w:rsidRDefault="00000000">
            <w:pPr>
              <w:spacing w:after="0"/>
            </w:pPr>
            <w:r>
              <w:rPr>
                <w:b/>
                <w:color w:val="17365D"/>
              </w:rPr>
              <w:t>Mini oral check</w:t>
            </w:r>
            <w:r>
              <w:rPr>
                <w:b/>
                <w:color w:val="17365D"/>
              </w:rPr>
              <w:br/>
            </w:r>
            <w:r>
              <w:t>Point to a line in the current class and ask: 'Is this state or behaviour?' Then point to the laptop and camera variables and ask: 'Are these two objects the same identity if all their values happen to match?'</w:t>
            </w:r>
          </w:p>
        </w:tc>
      </w:tr>
    </w:tbl>
    <w:p w14:paraId="4AA7E633" w14:textId="77777777" w:rsidR="005F5C53" w:rsidRDefault="005F5C53">
      <w:pPr>
        <w:spacing w:after="0"/>
      </w:pPr>
    </w:p>
    <w:p w14:paraId="2636FD75" w14:textId="77777777" w:rsidR="005F5C53" w:rsidRDefault="005F5C53"/>
    <w:p w14:paraId="26A63D8F" w14:textId="77777777" w:rsidR="005F5C53" w:rsidRDefault="00000000">
      <w:pPr>
        <w:pStyle w:val="Heading1"/>
        <w:pageBreakBefore/>
      </w:pPr>
      <w:r>
        <w:lastRenderedPageBreak/>
        <w:t>19. References, Aliasing and null</w:t>
      </w:r>
    </w:p>
    <w:p w14:paraId="52945870" w14:textId="77777777" w:rsidR="005F5C53" w:rsidRDefault="00000000">
      <w:r>
        <w:t>Java class variables hold references to objects. Students do not need low-level pointer arithmetic concepts, but they do need to understand that more than one variable can refer to the same object.</w:t>
      </w:r>
    </w:p>
    <w:tbl>
      <w:tblPr>
        <w:tblStyle w:val="TableGrid"/>
        <w:tblW w:w="0" w:type="auto"/>
        <w:jc w:val="center"/>
        <w:tblLook w:val="04A0" w:firstRow="1" w:lastRow="0" w:firstColumn="1" w:lastColumn="0" w:noHBand="0" w:noVBand="1"/>
      </w:tblPr>
      <w:tblGrid>
        <w:gridCol w:w="10080"/>
      </w:tblGrid>
      <w:tr w:rsidR="005F5C53" w14:paraId="5CF7CF02" w14:textId="77777777">
        <w:trPr>
          <w:jc w:val="center"/>
        </w:trPr>
        <w:tc>
          <w:tcPr>
            <w:tcW w:w="10080" w:type="dxa"/>
            <w:shd w:val="clear" w:color="auto" w:fill="F7F7F7"/>
            <w:tcMar>
              <w:top w:w="120" w:type="dxa"/>
              <w:left w:w="120" w:type="dxa"/>
              <w:bottom w:w="120" w:type="dxa"/>
              <w:right w:w="120" w:type="dxa"/>
            </w:tcMar>
          </w:tcPr>
          <w:p w14:paraId="20119116" w14:textId="77777777" w:rsidR="005F5C53" w:rsidRDefault="00000000">
            <w:pPr>
              <w:pStyle w:val="Code"/>
              <w:rPr>
                <w:rFonts w:hint="eastAsia"/>
              </w:rPr>
            </w:pPr>
            <w:r>
              <w:t>EquipmentItem first =</w:t>
            </w:r>
            <w:r>
              <w:br/>
              <w:t xml:space="preserve">        new EquipmentItem(101L, "Laptop", 850.0, true);</w:t>
            </w:r>
            <w:r>
              <w:br/>
            </w:r>
            <w:r>
              <w:br/>
              <w:t>EquipmentItem second = first;</w:t>
            </w:r>
          </w:p>
        </w:tc>
      </w:tr>
    </w:tbl>
    <w:p w14:paraId="29CD6DA6" w14:textId="77777777" w:rsidR="005F5C53" w:rsidRDefault="005F5C53">
      <w:pPr>
        <w:spacing w:after="0"/>
      </w:pPr>
    </w:p>
    <w:p w14:paraId="48F43EB0" w14:textId="77777777" w:rsidR="005F5C53" w:rsidRDefault="00000000">
      <w:r>
        <w:t>No new object is created by `second = first;`. The reference value is copied, so both variables refer to the same object.</w:t>
      </w:r>
    </w:p>
    <w:tbl>
      <w:tblPr>
        <w:tblStyle w:val="TableGrid"/>
        <w:tblW w:w="0" w:type="auto"/>
        <w:jc w:val="center"/>
        <w:tblLook w:val="04A0" w:firstRow="1" w:lastRow="0" w:firstColumn="1" w:lastColumn="0" w:noHBand="0" w:noVBand="1"/>
      </w:tblPr>
      <w:tblGrid>
        <w:gridCol w:w="10080"/>
      </w:tblGrid>
      <w:tr w:rsidR="005F5C53" w14:paraId="279039C6" w14:textId="77777777">
        <w:trPr>
          <w:jc w:val="center"/>
        </w:trPr>
        <w:tc>
          <w:tcPr>
            <w:tcW w:w="10080" w:type="dxa"/>
            <w:shd w:val="clear" w:color="auto" w:fill="F7F7F7"/>
            <w:tcMar>
              <w:top w:w="120" w:type="dxa"/>
              <w:left w:w="120" w:type="dxa"/>
              <w:bottom w:w="120" w:type="dxa"/>
              <w:right w:w="120" w:type="dxa"/>
            </w:tcMar>
          </w:tcPr>
          <w:p w14:paraId="5D15C76B" w14:textId="77777777" w:rsidR="005F5C53" w:rsidRDefault="00000000">
            <w:pPr>
              <w:pStyle w:val="Code"/>
              <w:rPr>
                <w:rFonts w:hint="eastAsia"/>
              </w:rPr>
            </w:pPr>
            <w:r>
              <w:t>first.available = false;</w:t>
            </w:r>
            <w:r>
              <w:br/>
              <w:t>System.out.println(second.available); // false</w:t>
            </w:r>
          </w:p>
        </w:tc>
      </w:tr>
    </w:tbl>
    <w:p w14:paraId="63053BF7" w14:textId="77777777" w:rsidR="005F5C53" w:rsidRDefault="005F5C53">
      <w:pPr>
        <w:spacing w:after="0"/>
      </w:pPr>
    </w:p>
    <w:p w14:paraId="5ADA672B" w14:textId="77777777" w:rsidR="005F5C53" w:rsidRDefault="00000000">
      <w:r>
        <w:t>The output changes through second because there is only one object. This is aliasing: two references designate the same object.</w:t>
      </w:r>
    </w:p>
    <w:p w14:paraId="07B4C0CE" w14:textId="77777777" w:rsidR="005F5C53" w:rsidRDefault="00000000">
      <w:pPr>
        <w:pStyle w:val="Heading2"/>
      </w:pPr>
      <w:r>
        <w:t>null</w:t>
      </w:r>
    </w:p>
    <w:tbl>
      <w:tblPr>
        <w:tblStyle w:val="TableGrid"/>
        <w:tblW w:w="0" w:type="auto"/>
        <w:jc w:val="center"/>
        <w:tblLook w:val="04A0" w:firstRow="1" w:lastRow="0" w:firstColumn="1" w:lastColumn="0" w:noHBand="0" w:noVBand="1"/>
      </w:tblPr>
      <w:tblGrid>
        <w:gridCol w:w="10080"/>
      </w:tblGrid>
      <w:tr w:rsidR="005F5C53" w14:paraId="2F6C026F" w14:textId="77777777">
        <w:trPr>
          <w:jc w:val="center"/>
        </w:trPr>
        <w:tc>
          <w:tcPr>
            <w:tcW w:w="10080" w:type="dxa"/>
            <w:shd w:val="clear" w:color="auto" w:fill="F7F7F7"/>
            <w:tcMar>
              <w:top w:w="120" w:type="dxa"/>
              <w:left w:w="120" w:type="dxa"/>
              <w:bottom w:w="120" w:type="dxa"/>
              <w:right w:w="120" w:type="dxa"/>
            </w:tcMar>
          </w:tcPr>
          <w:p w14:paraId="3C554CB1" w14:textId="77777777" w:rsidR="005F5C53" w:rsidRDefault="00000000">
            <w:pPr>
              <w:pStyle w:val="Code"/>
              <w:rPr>
                <w:rFonts w:hint="eastAsia"/>
              </w:rPr>
            </w:pPr>
            <w:r>
              <w:t>EquipmentItem item = null;</w:t>
            </w:r>
          </w:p>
        </w:tc>
      </w:tr>
    </w:tbl>
    <w:p w14:paraId="5DA637E3" w14:textId="77777777" w:rsidR="005F5C53" w:rsidRDefault="005F5C53">
      <w:pPr>
        <w:spacing w:after="0"/>
      </w:pPr>
    </w:p>
    <w:p w14:paraId="4CBAD7F4" w14:textId="77777777" w:rsidR="005F5C53" w:rsidRDefault="00000000">
      <w:r>
        <w:t>null means the reference currently refers to no object. It is legal to store null in a reference variable.</w:t>
      </w:r>
    </w:p>
    <w:tbl>
      <w:tblPr>
        <w:tblStyle w:val="TableGrid"/>
        <w:tblW w:w="0" w:type="auto"/>
        <w:jc w:val="center"/>
        <w:tblLook w:val="04A0" w:firstRow="1" w:lastRow="0" w:firstColumn="1" w:lastColumn="0" w:noHBand="0" w:noVBand="1"/>
      </w:tblPr>
      <w:tblGrid>
        <w:gridCol w:w="10080"/>
      </w:tblGrid>
      <w:tr w:rsidR="005F5C53" w14:paraId="6D364F15" w14:textId="77777777">
        <w:trPr>
          <w:jc w:val="center"/>
        </w:trPr>
        <w:tc>
          <w:tcPr>
            <w:tcW w:w="10080" w:type="dxa"/>
            <w:shd w:val="clear" w:color="auto" w:fill="F7F7F7"/>
            <w:tcMar>
              <w:top w:w="120" w:type="dxa"/>
              <w:left w:w="120" w:type="dxa"/>
              <w:bottom w:w="120" w:type="dxa"/>
              <w:right w:w="120" w:type="dxa"/>
            </w:tcMar>
          </w:tcPr>
          <w:p w14:paraId="36FB9956" w14:textId="77777777" w:rsidR="005F5C53" w:rsidRDefault="00000000">
            <w:pPr>
              <w:pStyle w:val="Code"/>
              <w:rPr>
                <w:rFonts w:hint="eastAsia"/>
              </w:rPr>
            </w:pPr>
            <w:r>
              <w:t>item.displayDetails();</w:t>
            </w:r>
          </w:p>
        </w:tc>
      </w:tr>
    </w:tbl>
    <w:p w14:paraId="5784C679" w14:textId="77777777" w:rsidR="005F5C53" w:rsidRDefault="005F5C53">
      <w:pPr>
        <w:spacing w:after="0"/>
      </w:pPr>
    </w:p>
    <w:p w14:paraId="1BBEF4BD" w14:textId="77777777" w:rsidR="005F5C53" w:rsidRDefault="00000000">
      <w:r>
        <w:t>This attempts to invoke an instance method through a reference that designates no object, so Java throws NullPointerException at runtime.</w:t>
      </w:r>
    </w:p>
    <w:p w14:paraId="07BFB5E7" w14:textId="77777777" w:rsidR="005F5C53" w:rsidRDefault="00000000">
      <w:pPr>
        <w:pStyle w:val="Heading2"/>
      </w:pPr>
      <w:r>
        <w:t>Why this matters later</w:t>
      </w:r>
    </w:p>
    <w:p w14:paraId="60B21E15" w14:textId="77777777" w:rsidR="005F5C53" w:rsidRDefault="00000000">
      <w:r>
        <w:t>Collections and search operations frequently create 'maybe found, maybe missing' situations. Week 03 will introduce Optional&lt;T&gt; as one way to model optional results. Week 07 will introduce exception design. For Week 01, the objective is simply to understand what null means.</w:t>
      </w:r>
    </w:p>
    <w:tbl>
      <w:tblPr>
        <w:tblStyle w:val="TableGrid"/>
        <w:tblW w:w="0" w:type="auto"/>
        <w:jc w:val="center"/>
        <w:tblLook w:val="04A0" w:firstRow="1" w:lastRow="0" w:firstColumn="1" w:lastColumn="0" w:noHBand="0" w:noVBand="1"/>
      </w:tblPr>
      <w:tblGrid>
        <w:gridCol w:w="10080"/>
      </w:tblGrid>
      <w:tr w:rsidR="005F5C53" w14:paraId="1E7D161F" w14:textId="77777777">
        <w:trPr>
          <w:jc w:val="center"/>
        </w:trPr>
        <w:tc>
          <w:tcPr>
            <w:tcW w:w="10080" w:type="dxa"/>
            <w:shd w:val="clear" w:color="auto" w:fill="EEF4FB"/>
            <w:tcMar>
              <w:top w:w="130" w:type="dxa"/>
              <w:left w:w="140" w:type="dxa"/>
              <w:bottom w:w="130" w:type="dxa"/>
              <w:right w:w="140" w:type="dxa"/>
            </w:tcMar>
          </w:tcPr>
          <w:p w14:paraId="2C38EA31" w14:textId="77777777" w:rsidR="005F5C53" w:rsidRDefault="00000000">
            <w:pPr>
              <w:spacing w:after="0"/>
            </w:pPr>
            <w:r>
              <w:rPr>
                <w:b/>
                <w:color w:val="17365D"/>
              </w:rPr>
              <w:t>Misconception to avoid</w:t>
            </w:r>
            <w:r>
              <w:rPr>
                <w:b/>
                <w:color w:val="17365D"/>
              </w:rPr>
              <w:br/>
            </w:r>
            <w:r>
              <w:t>Do not describe a Java reference variable as if it literally contains the whole object. It contains a reference value that can designate an object or null.</w:t>
            </w:r>
          </w:p>
        </w:tc>
      </w:tr>
    </w:tbl>
    <w:p w14:paraId="3FC65F34" w14:textId="77777777" w:rsidR="005F5C53" w:rsidRDefault="005F5C53">
      <w:pPr>
        <w:spacing w:after="0"/>
      </w:pPr>
    </w:p>
    <w:p w14:paraId="383F33B8" w14:textId="77777777" w:rsidR="005F5C53" w:rsidRDefault="005F5C53"/>
    <w:p w14:paraId="6BAFEDE9" w14:textId="77777777" w:rsidR="005F5C53" w:rsidRDefault="00000000">
      <w:pPr>
        <w:pStyle w:val="Heading1"/>
      </w:pPr>
      <w:r>
        <w:t>20. A Conceptual Memory Model</w:t>
      </w:r>
    </w:p>
    <w:p w14:paraId="5746FC34" w14:textId="77777777" w:rsidR="005F5C53" w:rsidRDefault="00000000">
      <w:r>
        <w:t>A simple stack/heap diagram can help students reason about object references, but it must be presented as a conceptual model rather than a promise about every JVM implementation detail.</w:t>
      </w:r>
    </w:p>
    <w:tbl>
      <w:tblPr>
        <w:tblStyle w:val="TableGrid"/>
        <w:tblW w:w="0" w:type="auto"/>
        <w:jc w:val="center"/>
        <w:tblLook w:val="04A0" w:firstRow="1" w:lastRow="0" w:firstColumn="1" w:lastColumn="0" w:noHBand="0" w:noVBand="1"/>
      </w:tblPr>
      <w:tblGrid>
        <w:gridCol w:w="10080"/>
      </w:tblGrid>
      <w:tr w:rsidR="005F5C53" w14:paraId="76497646" w14:textId="77777777">
        <w:trPr>
          <w:jc w:val="center"/>
        </w:trPr>
        <w:tc>
          <w:tcPr>
            <w:tcW w:w="10080" w:type="dxa"/>
            <w:shd w:val="clear" w:color="auto" w:fill="F7F7F7"/>
            <w:tcMar>
              <w:top w:w="120" w:type="dxa"/>
              <w:left w:w="120" w:type="dxa"/>
              <w:bottom w:w="120" w:type="dxa"/>
              <w:right w:w="120" w:type="dxa"/>
            </w:tcMar>
          </w:tcPr>
          <w:p w14:paraId="59463AC5" w14:textId="77777777" w:rsidR="005F5C53" w:rsidRDefault="00000000">
            <w:pPr>
              <w:pStyle w:val="Code"/>
              <w:rPr>
                <w:rFonts w:hint="eastAsia"/>
              </w:rPr>
            </w:pPr>
            <w:r>
              <w:t>EquipmentItem laptop =</w:t>
            </w:r>
            <w:r>
              <w:br/>
              <w:t xml:space="preserve">        new EquipmentItem(101L, "Laptop", 850.0, true);</w:t>
            </w:r>
            <w:r>
              <w:br/>
            </w:r>
            <w:r>
              <w:br/>
              <w:t>EquipmentItem alias = laptop;</w:t>
            </w:r>
          </w:p>
        </w:tc>
      </w:tr>
    </w:tbl>
    <w:p w14:paraId="7B4B4C0B" w14:textId="77777777" w:rsidR="005F5C53" w:rsidRDefault="005F5C53">
      <w:pPr>
        <w:spacing w:after="0"/>
      </w:pPr>
    </w:p>
    <w:p w14:paraId="12B14280" w14:textId="77777777" w:rsidR="005F5C53" w:rsidRDefault="00000000">
      <w:r>
        <w:lastRenderedPageBreak/>
        <w:t>Conceptually:</w:t>
      </w:r>
    </w:p>
    <w:tbl>
      <w:tblPr>
        <w:tblStyle w:val="TableGrid"/>
        <w:tblW w:w="0" w:type="auto"/>
        <w:jc w:val="center"/>
        <w:tblLook w:val="04A0" w:firstRow="1" w:lastRow="0" w:firstColumn="1" w:lastColumn="0" w:noHBand="0" w:noVBand="1"/>
      </w:tblPr>
      <w:tblGrid>
        <w:gridCol w:w="5040"/>
        <w:gridCol w:w="5040"/>
      </w:tblGrid>
      <w:tr w:rsidR="005F5C53" w14:paraId="1EDC094D" w14:textId="77777777">
        <w:trPr>
          <w:jc w:val="center"/>
        </w:trPr>
        <w:tc>
          <w:tcPr>
            <w:tcW w:w="5040" w:type="dxa"/>
            <w:shd w:val="clear" w:color="auto" w:fill="17365D"/>
            <w:tcMar>
              <w:top w:w="90" w:type="dxa"/>
              <w:left w:w="100" w:type="dxa"/>
              <w:bottom w:w="90" w:type="dxa"/>
              <w:right w:w="100" w:type="dxa"/>
            </w:tcMar>
            <w:vAlign w:val="center"/>
          </w:tcPr>
          <w:p w14:paraId="3550EFC2" w14:textId="77777777" w:rsidR="005F5C53" w:rsidRDefault="00000000">
            <w:pPr>
              <w:spacing w:after="0"/>
            </w:pPr>
            <w:r>
              <w:rPr>
                <w:b/>
                <w:color w:val="FFFFFF"/>
                <w:sz w:val="18"/>
              </w:rPr>
              <w:t>Local variables / references</w:t>
            </w:r>
          </w:p>
        </w:tc>
        <w:tc>
          <w:tcPr>
            <w:tcW w:w="5040" w:type="dxa"/>
            <w:shd w:val="clear" w:color="auto" w:fill="17365D"/>
            <w:tcMar>
              <w:top w:w="90" w:type="dxa"/>
              <w:left w:w="100" w:type="dxa"/>
              <w:bottom w:w="90" w:type="dxa"/>
              <w:right w:w="100" w:type="dxa"/>
            </w:tcMar>
            <w:vAlign w:val="center"/>
          </w:tcPr>
          <w:p w14:paraId="7D0AB559" w14:textId="77777777" w:rsidR="005F5C53" w:rsidRDefault="00000000">
            <w:pPr>
              <w:spacing w:after="0"/>
            </w:pPr>
            <w:r>
              <w:rPr>
                <w:b/>
                <w:color w:val="FFFFFF"/>
                <w:sz w:val="18"/>
              </w:rPr>
              <w:t>Object</w:t>
            </w:r>
          </w:p>
        </w:tc>
      </w:tr>
      <w:tr w:rsidR="005F5C53" w14:paraId="306A9CA4" w14:textId="77777777">
        <w:trPr>
          <w:jc w:val="center"/>
        </w:trPr>
        <w:tc>
          <w:tcPr>
            <w:tcW w:w="5040" w:type="dxa"/>
            <w:tcMar>
              <w:top w:w="90" w:type="dxa"/>
              <w:left w:w="100" w:type="dxa"/>
              <w:bottom w:w="90" w:type="dxa"/>
              <w:right w:w="100" w:type="dxa"/>
            </w:tcMar>
            <w:vAlign w:val="center"/>
          </w:tcPr>
          <w:p w14:paraId="7A5D8D16" w14:textId="77777777" w:rsidR="005F5C53" w:rsidRDefault="00000000">
            <w:pPr>
              <w:spacing w:after="0"/>
            </w:pPr>
            <w:r>
              <w:rPr>
                <w:sz w:val="18"/>
              </w:rPr>
              <w:t>laptop ───────────────┐</w:t>
            </w:r>
            <w:r>
              <w:rPr>
                <w:sz w:val="18"/>
              </w:rPr>
              <w:br/>
              <w:t>alias   ───────────────┘</w:t>
            </w:r>
          </w:p>
        </w:tc>
        <w:tc>
          <w:tcPr>
            <w:tcW w:w="5040" w:type="dxa"/>
            <w:tcMar>
              <w:top w:w="90" w:type="dxa"/>
              <w:left w:w="100" w:type="dxa"/>
              <w:bottom w:w="90" w:type="dxa"/>
              <w:right w:w="100" w:type="dxa"/>
            </w:tcMar>
            <w:vAlign w:val="center"/>
          </w:tcPr>
          <w:p w14:paraId="71FA7515" w14:textId="77777777" w:rsidR="005F5C53" w:rsidRDefault="00000000">
            <w:pPr>
              <w:spacing w:after="0"/>
            </w:pPr>
            <w:r>
              <w:rPr>
                <w:sz w:val="18"/>
              </w:rPr>
              <w:t>EquipmentItem</w:t>
            </w:r>
            <w:r>
              <w:rPr>
                <w:sz w:val="18"/>
              </w:rPr>
              <w:br/>
              <w:t>id=101</w:t>
            </w:r>
            <w:r>
              <w:rPr>
                <w:sz w:val="18"/>
              </w:rPr>
              <w:br/>
              <w:t>name=Laptop</w:t>
            </w:r>
            <w:r>
              <w:rPr>
                <w:sz w:val="18"/>
              </w:rPr>
              <w:br/>
              <w:t>replacementCost=850.0</w:t>
            </w:r>
            <w:r>
              <w:rPr>
                <w:sz w:val="18"/>
              </w:rPr>
              <w:br/>
              <w:t>available=true</w:t>
            </w:r>
          </w:p>
        </w:tc>
      </w:tr>
    </w:tbl>
    <w:p w14:paraId="05081CB8" w14:textId="77777777" w:rsidR="005F5C53" w:rsidRDefault="00000000">
      <w:r>
        <w:t>Both local variables can be pictured as holding reference values that lead to the same EquipmentItem object. A second `new EquipmentItem(...)` would conceptually create a distinct object.</w:t>
      </w:r>
    </w:p>
    <w:p w14:paraId="234269DB" w14:textId="77777777" w:rsidR="005F5C53" w:rsidRDefault="00000000">
      <w:pPr>
        <w:pStyle w:val="Heading2"/>
      </w:pPr>
      <w:r>
        <w:t>Garbage collection preview</w:t>
      </w:r>
    </w:p>
    <w:p w14:paraId="45E3B413" w14:textId="77777777" w:rsidR="005F5C53" w:rsidRDefault="00000000">
      <w:r>
        <w:t>If no reachable references remain to an object, the JVM may eventually reclaim its memory through garbage collection. Do not turn this into a garbage-collector lecture; the important Week 01 point is that object lifetime is managed by the runtime, not through manual free/delete operations.</w:t>
      </w:r>
    </w:p>
    <w:tbl>
      <w:tblPr>
        <w:tblStyle w:val="TableGrid"/>
        <w:tblW w:w="0" w:type="auto"/>
        <w:jc w:val="center"/>
        <w:tblLook w:val="04A0" w:firstRow="1" w:lastRow="0" w:firstColumn="1" w:lastColumn="0" w:noHBand="0" w:noVBand="1"/>
      </w:tblPr>
      <w:tblGrid>
        <w:gridCol w:w="10080"/>
      </w:tblGrid>
      <w:tr w:rsidR="005F5C53" w14:paraId="0CB0204B" w14:textId="77777777">
        <w:trPr>
          <w:jc w:val="center"/>
        </w:trPr>
        <w:tc>
          <w:tcPr>
            <w:tcW w:w="10080" w:type="dxa"/>
            <w:shd w:val="clear" w:color="auto" w:fill="EEF4FB"/>
            <w:tcMar>
              <w:top w:w="130" w:type="dxa"/>
              <w:left w:w="140" w:type="dxa"/>
              <w:bottom w:w="130" w:type="dxa"/>
              <w:right w:w="140" w:type="dxa"/>
            </w:tcMar>
          </w:tcPr>
          <w:p w14:paraId="4B801B9C" w14:textId="77777777" w:rsidR="005F5C53" w:rsidRDefault="00000000">
            <w:pPr>
              <w:spacing w:after="0"/>
            </w:pPr>
            <w:r>
              <w:rPr>
                <w:b/>
                <w:color w:val="17365D"/>
              </w:rPr>
              <w:t>Language precision</w:t>
            </w:r>
            <w:r>
              <w:rPr>
                <w:b/>
                <w:color w:val="17365D"/>
              </w:rPr>
              <w:br/>
            </w:r>
            <w:r>
              <w:t>It is acceptable to use 'reference' consistently. Avoid calling Java references 'memory addresses' as if programs can manipulate them directly; Java deliberately abstracts that detail.</w:t>
            </w:r>
          </w:p>
        </w:tc>
      </w:tr>
    </w:tbl>
    <w:p w14:paraId="5BD390F2" w14:textId="77777777" w:rsidR="005F5C53" w:rsidRDefault="005F5C53">
      <w:pPr>
        <w:spacing w:after="0"/>
      </w:pPr>
    </w:p>
    <w:p w14:paraId="5E6C7A7D" w14:textId="77777777" w:rsidR="005F5C53" w:rsidRDefault="005F5C53"/>
    <w:p w14:paraId="02A400CE" w14:textId="77777777" w:rsidR="005F5C53" w:rsidRDefault="00000000">
      <w:pPr>
        <w:pStyle w:val="Heading1"/>
        <w:pageBreakBefore/>
      </w:pPr>
      <w:r>
        <w:lastRenderedPageBreak/>
        <w:t>21. Building the EquipmentItem Class Step by Step</w:t>
      </w:r>
    </w:p>
    <w:p w14:paraId="68BF87D2" w14:textId="77777777" w:rsidR="005F5C53" w:rsidRDefault="00000000">
      <w:r>
        <w:t>This section provides a recommended live-coding path. The lecturer should type it gradually rather than pasting the final class.</w:t>
      </w:r>
    </w:p>
    <w:p w14:paraId="16CA6AD8" w14:textId="77777777" w:rsidR="005F5C53" w:rsidRDefault="00000000">
      <w:pPr>
        <w:pStyle w:val="Heading2"/>
      </w:pPr>
      <w:r>
        <w:t>Step 1 – empty class</w:t>
      </w:r>
    </w:p>
    <w:tbl>
      <w:tblPr>
        <w:tblStyle w:val="TableGrid"/>
        <w:tblW w:w="0" w:type="auto"/>
        <w:jc w:val="center"/>
        <w:tblLook w:val="04A0" w:firstRow="1" w:lastRow="0" w:firstColumn="1" w:lastColumn="0" w:noHBand="0" w:noVBand="1"/>
      </w:tblPr>
      <w:tblGrid>
        <w:gridCol w:w="10080"/>
      </w:tblGrid>
      <w:tr w:rsidR="005F5C53" w14:paraId="19E03313" w14:textId="77777777">
        <w:trPr>
          <w:jc w:val="center"/>
        </w:trPr>
        <w:tc>
          <w:tcPr>
            <w:tcW w:w="10080" w:type="dxa"/>
            <w:shd w:val="clear" w:color="auto" w:fill="F7F7F7"/>
            <w:tcMar>
              <w:top w:w="120" w:type="dxa"/>
              <w:left w:w="120" w:type="dxa"/>
              <w:bottom w:w="120" w:type="dxa"/>
              <w:right w:w="120" w:type="dxa"/>
            </w:tcMar>
          </w:tcPr>
          <w:p w14:paraId="6E71ABFE" w14:textId="77777777" w:rsidR="005F5C53" w:rsidRDefault="00000000">
            <w:pPr>
              <w:pStyle w:val="Code"/>
              <w:rPr>
                <w:rFonts w:hint="eastAsia"/>
              </w:rPr>
            </w:pPr>
            <w:r>
              <w:t>public class EquipmentItem {</w:t>
            </w:r>
            <w:r>
              <w:br/>
              <w:t>}</w:t>
            </w:r>
          </w:p>
        </w:tc>
      </w:tr>
    </w:tbl>
    <w:p w14:paraId="491426DC" w14:textId="77777777" w:rsidR="005F5C53" w:rsidRDefault="005F5C53">
      <w:pPr>
        <w:spacing w:after="0"/>
      </w:pPr>
    </w:p>
    <w:p w14:paraId="2523A04A" w14:textId="77777777" w:rsidR="005F5C53" w:rsidRDefault="00000000">
      <w:pPr>
        <w:pStyle w:val="Heading2"/>
      </w:pPr>
      <w:r>
        <w:t>Step 2 – add state</w:t>
      </w:r>
    </w:p>
    <w:tbl>
      <w:tblPr>
        <w:tblStyle w:val="TableGrid"/>
        <w:tblW w:w="0" w:type="auto"/>
        <w:jc w:val="center"/>
        <w:tblLook w:val="04A0" w:firstRow="1" w:lastRow="0" w:firstColumn="1" w:lastColumn="0" w:noHBand="0" w:noVBand="1"/>
      </w:tblPr>
      <w:tblGrid>
        <w:gridCol w:w="10080"/>
      </w:tblGrid>
      <w:tr w:rsidR="005F5C53" w14:paraId="5129D937" w14:textId="77777777">
        <w:trPr>
          <w:jc w:val="center"/>
        </w:trPr>
        <w:tc>
          <w:tcPr>
            <w:tcW w:w="10080" w:type="dxa"/>
            <w:shd w:val="clear" w:color="auto" w:fill="F7F7F7"/>
            <w:tcMar>
              <w:top w:w="120" w:type="dxa"/>
              <w:left w:w="120" w:type="dxa"/>
              <w:bottom w:w="120" w:type="dxa"/>
              <w:right w:w="120" w:type="dxa"/>
            </w:tcMar>
          </w:tcPr>
          <w:p w14:paraId="62C8EC9B" w14:textId="77777777" w:rsidR="005F5C53" w:rsidRDefault="00000000">
            <w:pPr>
              <w:pStyle w:val="Code"/>
              <w:rPr>
                <w:rFonts w:hint="eastAsia"/>
              </w:rPr>
            </w:pPr>
            <w:r>
              <w:t>public class EquipmentItem {</w:t>
            </w:r>
            <w:r>
              <w:br/>
              <w:t xml:space="preserve">    long id;</w:t>
            </w:r>
            <w:r>
              <w:br/>
              <w:t xml:space="preserve">    String name;</w:t>
            </w:r>
            <w:r>
              <w:br/>
              <w:t xml:space="preserve">    double replacementCost;</w:t>
            </w:r>
            <w:r>
              <w:br/>
              <w:t xml:space="preserve">    boolean available;</w:t>
            </w:r>
            <w:r>
              <w:br/>
              <w:t>}</w:t>
            </w:r>
          </w:p>
        </w:tc>
      </w:tr>
    </w:tbl>
    <w:p w14:paraId="4D7EE3D4" w14:textId="77777777" w:rsidR="005F5C53" w:rsidRDefault="005F5C53">
      <w:pPr>
        <w:spacing w:after="0"/>
      </w:pPr>
    </w:p>
    <w:p w14:paraId="17F7157C" w14:textId="77777777" w:rsidR="005F5C53" w:rsidRDefault="00000000">
      <w:pPr>
        <w:pStyle w:val="Heading2"/>
      </w:pPr>
      <w:r>
        <w:t>Step 3 – add constructor</w:t>
      </w:r>
    </w:p>
    <w:tbl>
      <w:tblPr>
        <w:tblStyle w:val="TableGrid"/>
        <w:tblW w:w="0" w:type="auto"/>
        <w:jc w:val="center"/>
        <w:tblLook w:val="04A0" w:firstRow="1" w:lastRow="0" w:firstColumn="1" w:lastColumn="0" w:noHBand="0" w:noVBand="1"/>
      </w:tblPr>
      <w:tblGrid>
        <w:gridCol w:w="10080"/>
      </w:tblGrid>
      <w:tr w:rsidR="005F5C53" w14:paraId="7FFC535E" w14:textId="77777777">
        <w:trPr>
          <w:jc w:val="center"/>
        </w:trPr>
        <w:tc>
          <w:tcPr>
            <w:tcW w:w="10080" w:type="dxa"/>
            <w:shd w:val="clear" w:color="auto" w:fill="F7F7F7"/>
            <w:tcMar>
              <w:top w:w="120" w:type="dxa"/>
              <w:left w:w="120" w:type="dxa"/>
              <w:bottom w:w="120" w:type="dxa"/>
              <w:right w:w="120" w:type="dxa"/>
            </w:tcMar>
          </w:tcPr>
          <w:p w14:paraId="7CFFE4E0" w14:textId="77777777" w:rsidR="005F5C53" w:rsidRDefault="00000000">
            <w:pPr>
              <w:pStyle w:val="Code"/>
              <w:rPr>
                <w:rFonts w:hint="eastAsia"/>
              </w:rPr>
            </w:pPr>
            <w:r>
              <w:t>public EquipmentItem(long id, String name,</w:t>
            </w:r>
            <w:r>
              <w:br/>
              <w:t xml:space="preserve">                     double replacementCost,</w:t>
            </w:r>
            <w:r>
              <w:br/>
              <w:t xml:space="preserve">                     boolean available) {</w:t>
            </w:r>
            <w:r>
              <w:br/>
              <w:t xml:space="preserve">    this.id = id;</w:t>
            </w:r>
            <w:r>
              <w:br/>
              <w:t xml:space="preserve">    this.name = name;</w:t>
            </w:r>
            <w:r>
              <w:br/>
              <w:t xml:space="preserve">    this.replacementCost = replacementCost;</w:t>
            </w:r>
            <w:r>
              <w:br/>
              <w:t xml:space="preserve">    this.available = available;</w:t>
            </w:r>
            <w:r>
              <w:br/>
              <w:t>}</w:t>
            </w:r>
          </w:p>
        </w:tc>
      </w:tr>
    </w:tbl>
    <w:p w14:paraId="0E172FDE" w14:textId="77777777" w:rsidR="005F5C53" w:rsidRDefault="005F5C53">
      <w:pPr>
        <w:spacing w:after="0"/>
      </w:pPr>
    </w:p>
    <w:p w14:paraId="2A940EB9" w14:textId="77777777" w:rsidR="005F5C53" w:rsidRDefault="00000000">
      <w:pPr>
        <w:pStyle w:val="Heading2"/>
      </w:pPr>
      <w:r>
        <w:t>Step 4 – add basic behaviour</w:t>
      </w:r>
    </w:p>
    <w:tbl>
      <w:tblPr>
        <w:tblStyle w:val="TableGrid"/>
        <w:tblW w:w="0" w:type="auto"/>
        <w:jc w:val="center"/>
        <w:tblLook w:val="04A0" w:firstRow="1" w:lastRow="0" w:firstColumn="1" w:lastColumn="0" w:noHBand="0" w:noVBand="1"/>
      </w:tblPr>
      <w:tblGrid>
        <w:gridCol w:w="10080"/>
      </w:tblGrid>
      <w:tr w:rsidR="005F5C53" w14:paraId="2A5BC3C1" w14:textId="77777777">
        <w:trPr>
          <w:jc w:val="center"/>
        </w:trPr>
        <w:tc>
          <w:tcPr>
            <w:tcW w:w="10080" w:type="dxa"/>
            <w:shd w:val="clear" w:color="auto" w:fill="F7F7F7"/>
            <w:tcMar>
              <w:top w:w="120" w:type="dxa"/>
              <w:left w:w="120" w:type="dxa"/>
              <w:bottom w:w="120" w:type="dxa"/>
              <w:right w:w="120" w:type="dxa"/>
            </w:tcMar>
          </w:tcPr>
          <w:p w14:paraId="0D059618" w14:textId="77777777" w:rsidR="005F5C53" w:rsidRDefault="00000000">
            <w:pPr>
              <w:pStyle w:val="Code"/>
              <w:rPr>
                <w:rFonts w:hint="eastAsia"/>
              </w:rPr>
            </w:pPr>
            <w:r>
              <w:t>public void displayDetails() {</w:t>
            </w:r>
            <w:r>
              <w:br/>
              <w:t xml:space="preserve">    System.out.println(</w:t>
            </w:r>
            <w:r>
              <w:br/>
              <w:t xml:space="preserve">        id + " - " + name +</w:t>
            </w:r>
            <w:r>
              <w:br/>
              <w:t xml:space="preserve">        " | cost=" + replacementCost +</w:t>
            </w:r>
            <w:r>
              <w:br/>
              <w:t xml:space="preserve">        " | available=" + available</w:t>
            </w:r>
            <w:r>
              <w:br/>
              <w:t xml:space="preserve">    );</w:t>
            </w:r>
            <w:r>
              <w:br/>
              <w:t>}</w:t>
            </w:r>
          </w:p>
        </w:tc>
      </w:tr>
    </w:tbl>
    <w:p w14:paraId="1D717CF6" w14:textId="77777777" w:rsidR="005F5C53" w:rsidRDefault="005F5C53">
      <w:pPr>
        <w:spacing w:after="0"/>
      </w:pPr>
    </w:p>
    <w:p w14:paraId="25D3A589" w14:textId="77777777" w:rsidR="005F5C53" w:rsidRDefault="00000000">
      <w:pPr>
        <w:pStyle w:val="Heading2"/>
      </w:pPr>
      <w:r>
        <w:t>Step 5 – compile and instantiate</w:t>
      </w:r>
    </w:p>
    <w:tbl>
      <w:tblPr>
        <w:tblStyle w:val="TableGrid"/>
        <w:tblW w:w="0" w:type="auto"/>
        <w:jc w:val="center"/>
        <w:tblLook w:val="04A0" w:firstRow="1" w:lastRow="0" w:firstColumn="1" w:lastColumn="0" w:noHBand="0" w:noVBand="1"/>
      </w:tblPr>
      <w:tblGrid>
        <w:gridCol w:w="10080"/>
      </w:tblGrid>
      <w:tr w:rsidR="005F5C53" w14:paraId="78D625C8" w14:textId="77777777">
        <w:trPr>
          <w:jc w:val="center"/>
        </w:trPr>
        <w:tc>
          <w:tcPr>
            <w:tcW w:w="10080" w:type="dxa"/>
            <w:shd w:val="clear" w:color="auto" w:fill="F7F7F7"/>
            <w:tcMar>
              <w:top w:w="120" w:type="dxa"/>
              <w:left w:w="120" w:type="dxa"/>
              <w:bottom w:w="120" w:type="dxa"/>
              <w:right w:w="120" w:type="dxa"/>
            </w:tcMar>
          </w:tcPr>
          <w:p w14:paraId="43824D24" w14:textId="77777777" w:rsidR="005F5C53" w:rsidRDefault="00000000">
            <w:pPr>
              <w:pStyle w:val="Code"/>
              <w:rPr>
                <w:rFonts w:hint="eastAsia"/>
              </w:rPr>
            </w:pPr>
            <w:r>
              <w:t>public class Main {</w:t>
            </w:r>
            <w:r>
              <w:br/>
              <w:t xml:space="preserve">    public static void main(String[] args) {</w:t>
            </w:r>
            <w:r>
              <w:br/>
            </w:r>
            <w:r>
              <w:br/>
              <w:t xml:space="preserve">        EquipmentItem laptop =</w:t>
            </w:r>
            <w:r>
              <w:br/>
              <w:t xml:space="preserve">            new EquipmentItem(</w:t>
            </w:r>
            <w:r>
              <w:br/>
              <w:t xml:space="preserve">                101L, "Laptop", 850.0, true);</w:t>
            </w:r>
            <w:r>
              <w:br/>
            </w:r>
            <w:r>
              <w:br/>
              <w:t xml:space="preserve">        laptop.displayDetails();</w:t>
            </w:r>
            <w:r>
              <w:br/>
              <w:t xml:space="preserve">    }</w:t>
            </w:r>
            <w:r>
              <w:br/>
              <w:t>}</w:t>
            </w:r>
          </w:p>
        </w:tc>
      </w:tr>
    </w:tbl>
    <w:p w14:paraId="4A746357" w14:textId="77777777" w:rsidR="005F5C53" w:rsidRDefault="005F5C53">
      <w:pPr>
        <w:spacing w:after="0"/>
      </w:pPr>
    </w:p>
    <w:p w14:paraId="6E13D9D8" w14:textId="77777777" w:rsidR="005F5C53" w:rsidRDefault="00000000">
      <w:r>
        <w:lastRenderedPageBreak/>
        <w:t>Pause after each step. Ask what exists now that did not exist before. The learning happens in the transitions: loose values → fields, class → object, default state → constructor-supplied state, data-only class → behaviour.</w:t>
      </w:r>
    </w:p>
    <w:p w14:paraId="0A991A20" w14:textId="77777777" w:rsidR="005F5C53" w:rsidRDefault="005F5C53"/>
    <w:p w14:paraId="2E8BEB42" w14:textId="77777777" w:rsidR="005F5C53" w:rsidRDefault="00000000">
      <w:pPr>
        <w:pStyle w:val="Heading1"/>
      </w:pPr>
      <w:r>
        <w:t>22. Building and Using Multiple Objects</w:t>
      </w:r>
    </w:p>
    <w:p w14:paraId="48CD0E34" w14:textId="77777777" w:rsidR="005F5C53" w:rsidRDefault="00000000">
      <w:r>
        <w:t>One class definition can produce many object instances. Extend Main:</w:t>
      </w:r>
    </w:p>
    <w:tbl>
      <w:tblPr>
        <w:tblStyle w:val="TableGrid"/>
        <w:tblW w:w="0" w:type="auto"/>
        <w:jc w:val="center"/>
        <w:tblLook w:val="04A0" w:firstRow="1" w:lastRow="0" w:firstColumn="1" w:lastColumn="0" w:noHBand="0" w:noVBand="1"/>
      </w:tblPr>
      <w:tblGrid>
        <w:gridCol w:w="10080"/>
      </w:tblGrid>
      <w:tr w:rsidR="005F5C53" w14:paraId="0272D14C" w14:textId="77777777">
        <w:trPr>
          <w:jc w:val="center"/>
        </w:trPr>
        <w:tc>
          <w:tcPr>
            <w:tcW w:w="10080" w:type="dxa"/>
            <w:shd w:val="clear" w:color="auto" w:fill="F7F7F7"/>
            <w:tcMar>
              <w:top w:w="120" w:type="dxa"/>
              <w:left w:w="120" w:type="dxa"/>
              <w:bottom w:w="120" w:type="dxa"/>
              <w:right w:w="120" w:type="dxa"/>
            </w:tcMar>
          </w:tcPr>
          <w:p w14:paraId="7DA6C8D0" w14:textId="77777777" w:rsidR="005F5C53" w:rsidRDefault="00000000">
            <w:pPr>
              <w:pStyle w:val="Code"/>
              <w:rPr>
                <w:rFonts w:hint="eastAsia"/>
              </w:rPr>
            </w:pPr>
            <w:r>
              <w:t>public class Main {</w:t>
            </w:r>
            <w:r>
              <w:br/>
            </w:r>
            <w:r>
              <w:br/>
              <w:t xml:space="preserve">    public static void main(String[] args) {</w:t>
            </w:r>
            <w:r>
              <w:br/>
            </w:r>
            <w:r>
              <w:br/>
              <w:t xml:space="preserve">        EquipmentItem laptop =</w:t>
            </w:r>
            <w:r>
              <w:br/>
              <w:t xml:space="preserve">            new EquipmentItem(</w:t>
            </w:r>
            <w:r>
              <w:br/>
              <w:t xml:space="preserve">                101L, "Laptop", 850.0, true);</w:t>
            </w:r>
            <w:r>
              <w:br/>
            </w:r>
            <w:r>
              <w:br/>
              <w:t xml:space="preserve">        EquipmentItem camera =</w:t>
            </w:r>
            <w:r>
              <w:br/>
              <w:t xml:space="preserve">            new EquipmentItem(</w:t>
            </w:r>
            <w:r>
              <w:br/>
              <w:t xml:space="preserve">                102L, "Camera", 620.0, false);</w:t>
            </w:r>
            <w:r>
              <w:br/>
            </w:r>
            <w:r>
              <w:br/>
              <w:t xml:space="preserve">        EquipmentItem projector =</w:t>
            </w:r>
            <w:r>
              <w:br/>
              <w:t xml:space="preserve">            new EquipmentItem(</w:t>
            </w:r>
            <w:r>
              <w:br/>
              <w:t xml:space="preserve">                103L, "Projector", 1100.0, true);</w:t>
            </w:r>
            <w:r>
              <w:br/>
            </w:r>
            <w:r>
              <w:br/>
              <w:t xml:space="preserve">        laptop.displayDetails();</w:t>
            </w:r>
            <w:r>
              <w:br/>
              <w:t xml:space="preserve">        camera.displayDetails();</w:t>
            </w:r>
            <w:r>
              <w:br/>
              <w:t xml:space="preserve">        projector.displayDetails();</w:t>
            </w:r>
            <w:r>
              <w:br/>
              <w:t xml:space="preserve">    }</w:t>
            </w:r>
            <w:r>
              <w:br/>
              <w:t>}</w:t>
            </w:r>
          </w:p>
        </w:tc>
      </w:tr>
    </w:tbl>
    <w:p w14:paraId="09D3FC25" w14:textId="77777777" w:rsidR="005F5C53" w:rsidRDefault="005F5C53">
      <w:pPr>
        <w:spacing w:after="0"/>
      </w:pPr>
    </w:p>
    <w:p w14:paraId="247CDF60" w14:textId="77777777" w:rsidR="005F5C53" w:rsidRDefault="00000000">
      <w:r>
        <w:t>Ask students to predict the output before running. Then ask them to add a fourth object independently.</w:t>
      </w:r>
    </w:p>
    <w:p w14:paraId="65923EBB" w14:textId="77777777" w:rsidR="005F5C53" w:rsidRDefault="00000000">
      <w:pPr>
        <w:pStyle w:val="Heading2"/>
      </w:pPr>
      <w:r>
        <w:t>Objects share class definition, not field values</w:t>
      </w:r>
    </w:p>
    <w:p w14:paraId="367D66DC" w14:textId="77777777" w:rsidR="005F5C53" w:rsidRDefault="00000000">
      <w:r>
        <w:t>All objects use the same constructor implementation and displayDetails() implementation. They do not have separate copies of the method source code in the Java file. What differs is their instance state.</w:t>
      </w:r>
    </w:p>
    <w:p w14:paraId="03DFDCC5" w14:textId="77777777" w:rsidR="005F5C53" w:rsidRDefault="00000000">
      <w:pPr>
        <w:pStyle w:val="Heading2"/>
      </w:pPr>
      <w:r>
        <w:t>Refactoring repetitive construction</w:t>
      </w:r>
    </w:p>
    <w:p w14:paraId="3E2512AF" w14:textId="77777777" w:rsidR="005F5C53" w:rsidRDefault="00000000">
      <w:r>
        <w:t>Do not over-refactor Week 01. The repeated `new EquipmentItem(...)` calls are useful because they make object creation visible. Collections in Week 03 will provide a better structure for managing many objects.</w:t>
      </w:r>
    </w:p>
    <w:tbl>
      <w:tblPr>
        <w:tblStyle w:val="TableGrid"/>
        <w:tblW w:w="0" w:type="auto"/>
        <w:jc w:val="center"/>
        <w:tblLook w:val="04A0" w:firstRow="1" w:lastRow="0" w:firstColumn="1" w:lastColumn="0" w:noHBand="0" w:noVBand="1"/>
      </w:tblPr>
      <w:tblGrid>
        <w:gridCol w:w="10080"/>
      </w:tblGrid>
      <w:tr w:rsidR="005F5C53" w14:paraId="5E296A4C" w14:textId="77777777">
        <w:trPr>
          <w:jc w:val="center"/>
        </w:trPr>
        <w:tc>
          <w:tcPr>
            <w:tcW w:w="10080" w:type="dxa"/>
            <w:shd w:val="clear" w:color="auto" w:fill="EEF4FB"/>
            <w:tcMar>
              <w:top w:w="130" w:type="dxa"/>
              <w:left w:w="140" w:type="dxa"/>
              <w:bottom w:w="130" w:type="dxa"/>
              <w:right w:w="140" w:type="dxa"/>
            </w:tcMar>
          </w:tcPr>
          <w:p w14:paraId="2F4AA85B" w14:textId="77777777" w:rsidR="005F5C53" w:rsidRDefault="00000000">
            <w:pPr>
              <w:spacing w:after="0"/>
            </w:pPr>
            <w:r>
              <w:rPr>
                <w:b/>
                <w:color w:val="17365D"/>
              </w:rPr>
              <w:t>Checkpoint</w:t>
            </w:r>
            <w:r>
              <w:rPr>
                <w:b/>
                <w:color w:val="17365D"/>
              </w:rPr>
              <w:br/>
            </w:r>
            <w:r>
              <w:t>Ask: 'If I create 100 EquipmentItem objects, how many EquipmentItem class definitions did I write?' Answer: one. 'How many object instances exist?' Answer: 100, assuming each `new` completed successfully.</w:t>
            </w:r>
          </w:p>
        </w:tc>
      </w:tr>
    </w:tbl>
    <w:p w14:paraId="75DFCB22" w14:textId="77777777" w:rsidR="005F5C53" w:rsidRDefault="005F5C53">
      <w:pPr>
        <w:spacing w:after="0"/>
      </w:pPr>
    </w:p>
    <w:p w14:paraId="2580DC47" w14:textId="77777777" w:rsidR="005F5C53" w:rsidRDefault="005F5C53"/>
    <w:p w14:paraId="5B8F4C1C" w14:textId="77777777" w:rsidR="005F5C53" w:rsidRDefault="00000000">
      <w:pPr>
        <w:pStyle w:val="Heading1"/>
      </w:pPr>
      <w:r>
        <w:t>23. Adding calculateLateFee()</w:t>
      </w:r>
    </w:p>
    <w:p w14:paraId="2367B07B" w14:textId="77777777" w:rsidR="005F5C53" w:rsidRDefault="00000000">
      <w:r>
        <w:t>A behaviour method can use both object state and method parameters. Suppose every item uses a simple daily late fee based on replacement cost.</w:t>
      </w:r>
    </w:p>
    <w:tbl>
      <w:tblPr>
        <w:tblStyle w:val="TableGrid"/>
        <w:tblW w:w="0" w:type="auto"/>
        <w:jc w:val="center"/>
        <w:tblLook w:val="04A0" w:firstRow="1" w:lastRow="0" w:firstColumn="1" w:lastColumn="0" w:noHBand="0" w:noVBand="1"/>
      </w:tblPr>
      <w:tblGrid>
        <w:gridCol w:w="10080"/>
      </w:tblGrid>
      <w:tr w:rsidR="005F5C53" w14:paraId="3F936BE0" w14:textId="77777777">
        <w:trPr>
          <w:jc w:val="center"/>
        </w:trPr>
        <w:tc>
          <w:tcPr>
            <w:tcW w:w="10080" w:type="dxa"/>
            <w:shd w:val="clear" w:color="auto" w:fill="F7F7F7"/>
            <w:tcMar>
              <w:top w:w="120" w:type="dxa"/>
              <w:left w:w="120" w:type="dxa"/>
              <w:bottom w:w="120" w:type="dxa"/>
              <w:right w:w="120" w:type="dxa"/>
            </w:tcMar>
          </w:tcPr>
          <w:p w14:paraId="5BEA1E25" w14:textId="77777777" w:rsidR="005F5C53" w:rsidRDefault="00000000">
            <w:pPr>
              <w:pStyle w:val="Code"/>
              <w:rPr>
                <w:rFonts w:hint="eastAsia"/>
              </w:rPr>
            </w:pPr>
            <w:r>
              <w:t>public double calculateLateFee(int daysLate) {</w:t>
            </w:r>
            <w:r>
              <w:br/>
              <w:t xml:space="preserve">    double dailyRate = replacementCost * 0.01;</w:t>
            </w:r>
            <w:r>
              <w:br/>
              <w:t xml:space="preserve">    return daysLate * dailyRate;</w:t>
            </w:r>
            <w:r>
              <w:br/>
              <w:t>}</w:t>
            </w:r>
          </w:p>
        </w:tc>
      </w:tr>
    </w:tbl>
    <w:p w14:paraId="159E4293" w14:textId="77777777" w:rsidR="005F5C53" w:rsidRDefault="005F5C53">
      <w:pPr>
        <w:spacing w:after="0"/>
      </w:pPr>
    </w:p>
    <w:p w14:paraId="736CBED7" w14:textId="77777777" w:rsidR="005F5C53" w:rsidRDefault="00000000">
      <w:r>
        <w:t>The method reads `replacementCost` from the current object. It receives only the value that varies per call: daysLate.</w:t>
      </w:r>
    </w:p>
    <w:tbl>
      <w:tblPr>
        <w:tblStyle w:val="TableGrid"/>
        <w:tblW w:w="0" w:type="auto"/>
        <w:jc w:val="center"/>
        <w:tblLook w:val="04A0" w:firstRow="1" w:lastRow="0" w:firstColumn="1" w:lastColumn="0" w:noHBand="0" w:noVBand="1"/>
      </w:tblPr>
      <w:tblGrid>
        <w:gridCol w:w="10080"/>
      </w:tblGrid>
      <w:tr w:rsidR="005F5C53" w14:paraId="5B2CB211" w14:textId="77777777">
        <w:trPr>
          <w:jc w:val="center"/>
        </w:trPr>
        <w:tc>
          <w:tcPr>
            <w:tcW w:w="10080" w:type="dxa"/>
            <w:shd w:val="clear" w:color="auto" w:fill="F7F7F7"/>
            <w:tcMar>
              <w:top w:w="120" w:type="dxa"/>
              <w:left w:w="120" w:type="dxa"/>
              <w:bottom w:w="120" w:type="dxa"/>
              <w:right w:w="120" w:type="dxa"/>
            </w:tcMar>
          </w:tcPr>
          <w:p w14:paraId="2DE23C36" w14:textId="77777777" w:rsidR="005F5C53" w:rsidRDefault="00000000">
            <w:pPr>
              <w:pStyle w:val="Code"/>
              <w:rPr>
                <w:rFonts w:hint="eastAsia"/>
              </w:rPr>
            </w:pPr>
            <w:r>
              <w:t>double laptopFee = laptop.calculateLateFee(3);</w:t>
            </w:r>
            <w:r>
              <w:br/>
              <w:t>double cameraFee = camera.calculateLateFee(3);</w:t>
            </w:r>
            <w:r>
              <w:br/>
            </w:r>
            <w:r>
              <w:br/>
              <w:t>System.out.println(laptopFee);</w:t>
            </w:r>
            <w:r>
              <w:br/>
              <w:t>System.out.println(cameraFee);</w:t>
            </w:r>
          </w:p>
        </w:tc>
      </w:tr>
    </w:tbl>
    <w:p w14:paraId="5CB816D5" w14:textId="77777777" w:rsidR="005F5C53" w:rsidRDefault="005F5C53">
      <w:pPr>
        <w:spacing w:after="0"/>
      </w:pPr>
    </w:p>
    <w:p w14:paraId="1D50CF5C" w14:textId="77777777" w:rsidR="005F5C53" w:rsidRDefault="00000000">
      <w:r>
        <w:t>The calls use the same method implementation but may return different values because the receiver objects have different replacementCost state.</w:t>
      </w:r>
    </w:p>
    <w:p w14:paraId="402FB811" w14:textId="77777777" w:rsidR="005F5C53" w:rsidRDefault="00000000">
      <w:pPr>
        <w:pStyle w:val="Heading2"/>
      </w:pPr>
      <w:r>
        <w:t>Input assumptions</w:t>
      </w:r>
    </w:p>
    <w:p w14:paraId="01B52E22" w14:textId="77777777" w:rsidR="005F5C53" w:rsidRDefault="00000000">
      <w:r>
        <w:t>What if daysLate is negative? Week 01 can ask the question but does not need to solve it fully. This creates a natural bridge to Week 02 validation and Week 07 exception design.</w:t>
      </w:r>
    </w:p>
    <w:p w14:paraId="1EB78C8B" w14:textId="77777777" w:rsidR="005F5C53" w:rsidRDefault="00000000">
      <w:pPr>
        <w:pStyle w:val="Heading2"/>
      </w:pPr>
      <w:r>
        <w:t>Method design discussion</w:t>
      </w:r>
    </w:p>
    <w:p w14:paraId="02978133" w14:textId="77777777" w:rsidR="005F5C53" w:rsidRDefault="00000000">
      <w:pPr>
        <w:pStyle w:val="ListBullet"/>
        <w:spacing w:after="40"/>
      </w:pPr>
      <w:r>
        <w:t>Why does calculateLateFee belong inside EquipmentItem rather than Main? Because the calculation directly depends on item state and represents behaviour of the item/domain.</w:t>
      </w:r>
    </w:p>
    <w:p w14:paraId="09443DB3" w14:textId="77777777" w:rsidR="005F5C53" w:rsidRDefault="00000000">
      <w:pPr>
        <w:pStyle w:val="ListBullet"/>
        <w:spacing w:after="40"/>
      </w:pPr>
      <w:r>
        <w:t>Why pass daysLate as a parameter? Because it varies per calculation and is not necessarily permanent state of the equipment item.</w:t>
      </w:r>
    </w:p>
    <w:p w14:paraId="19FFAA0A" w14:textId="77777777" w:rsidR="005F5C53" w:rsidRDefault="00000000">
      <w:pPr>
        <w:pStyle w:val="ListBullet"/>
        <w:spacing w:after="40"/>
      </w:pPr>
      <w:r>
        <w:t>Why return double? Because the calculation produces a numeric value the caller may want to store, print or combine.</w:t>
      </w:r>
    </w:p>
    <w:p w14:paraId="002AF9F9" w14:textId="77777777" w:rsidR="005F5C53" w:rsidRDefault="005F5C53"/>
    <w:p w14:paraId="0BC48077" w14:textId="77777777" w:rsidR="005F5C53" w:rsidRDefault="00000000">
      <w:pPr>
        <w:pStyle w:val="Heading1"/>
      </w:pPr>
      <w:r>
        <w:t>24. Adding isExpensive() and Simple Predicates</w:t>
      </w:r>
    </w:p>
    <w:p w14:paraId="0C811D81" w14:textId="77777777" w:rsidR="005F5C53" w:rsidRDefault="00000000">
      <w:r>
        <w:t>Boolean-returning methods express domain questions clearly.</w:t>
      </w:r>
    </w:p>
    <w:tbl>
      <w:tblPr>
        <w:tblStyle w:val="TableGrid"/>
        <w:tblW w:w="0" w:type="auto"/>
        <w:jc w:val="center"/>
        <w:tblLook w:val="04A0" w:firstRow="1" w:lastRow="0" w:firstColumn="1" w:lastColumn="0" w:noHBand="0" w:noVBand="1"/>
      </w:tblPr>
      <w:tblGrid>
        <w:gridCol w:w="10080"/>
      </w:tblGrid>
      <w:tr w:rsidR="005F5C53" w14:paraId="7E1857D4" w14:textId="77777777">
        <w:trPr>
          <w:jc w:val="center"/>
        </w:trPr>
        <w:tc>
          <w:tcPr>
            <w:tcW w:w="10080" w:type="dxa"/>
            <w:shd w:val="clear" w:color="auto" w:fill="F7F7F7"/>
            <w:tcMar>
              <w:top w:w="120" w:type="dxa"/>
              <w:left w:w="120" w:type="dxa"/>
              <w:bottom w:w="120" w:type="dxa"/>
              <w:right w:w="120" w:type="dxa"/>
            </w:tcMar>
          </w:tcPr>
          <w:p w14:paraId="505593EA" w14:textId="77777777" w:rsidR="005F5C53" w:rsidRDefault="00000000">
            <w:pPr>
              <w:pStyle w:val="Code"/>
              <w:rPr>
                <w:rFonts w:hint="eastAsia"/>
              </w:rPr>
            </w:pPr>
            <w:r>
              <w:t>public boolean isExpensive(double threshold) {</w:t>
            </w:r>
            <w:r>
              <w:br/>
              <w:t xml:space="preserve">    return replacementCost &gt; threshold;</w:t>
            </w:r>
            <w:r>
              <w:br/>
              <w:t>}</w:t>
            </w:r>
          </w:p>
        </w:tc>
      </w:tr>
    </w:tbl>
    <w:p w14:paraId="06EE5D26" w14:textId="77777777" w:rsidR="005F5C53" w:rsidRDefault="005F5C53">
      <w:pPr>
        <w:spacing w:after="0"/>
      </w:pPr>
    </w:p>
    <w:tbl>
      <w:tblPr>
        <w:tblStyle w:val="TableGrid"/>
        <w:tblW w:w="0" w:type="auto"/>
        <w:jc w:val="center"/>
        <w:tblLook w:val="04A0" w:firstRow="1" w:lastRow="0" w:firstColumn="1" w:lastColumn="0" w:noHBand="0" w:noVBand="1"/>
      </w:tblPr>
      <w:tblGrid>
        <w:gridCol w:w="10080"/>
      </w:tblGrid>
      <w:tr w:rsidR="005F5C53" w14:paraId="7C887B52" w14:textId="77777777">
        <w:trPr>
          <w:jc w:val="center"/>
        </w:trPr>
        <w:tc>
          <w:tcPr>
            <w:tcW w:w="10080" w:type="dxa"/>
            <w:shd w:val="clear" w:color="auto" w:fill="F7F7F7"/>
            <w:tcMar>
              <w:top w:w="120" w:type="dxa"/>
              <w:left w:w="120" w:type="dxa"/>
              <w:bottom w:w="120" w:type="dxa"/>
              <w:right w:w="120" w:type="dxa"/>
            </w:tcMar>
          </w:tcPr>
          <w:p w14:paraId="01783B52" w14:textId="77777777" w:rsidR="005F5C53" w:rsidRDefault="00000000">
            <w:pPr>
              <w:pStyle w:val="Code"/>
              <w:rPr>
                <w:rFonts w:hint="eastAsia"/>
              </w:rPr>
            </w:pPr>
            <w:r>
              <w:t>if (laptop.isExpensive(700.0)) {</w:t>
            </w:r>
            <w:r>
              <w:br/>
              <w:t xml:space="preserve">    System.out.println("Laptop is high-value equipment");</w:t>
            </w:r>
            <w:r>
              <w:br/>
              <w:t>}</w:t>
            </w:r>
          </w:p>
        </w:tc>
      </w:tr>
    </w:tbl>
    <w:p w14:paraId="1AF00462" w14:textId="77777777" w:rsidR="005F5C53" w:rsidRDefault="005F5C53">
      <w:pPr>
        <w:spacing w:after="0"/>
      </w:pPr>
    </w:p>
    <w:p w14:paraId="04E4F1C1" w14:textId="77777777" w:rsidR="005F5C53" w:rsidRDefault="00000000">
      <w:r>
        <w:t>This illustrates a powerful OOP style: instead of external code repeatedly reaching into object data and reproducing the same comparison, the object can answer a meaningful question.</w:t>
      </w:r>
    </w:p>
    <w:p w14:paraId="5E1B3DE5" w14:textId="77777777" w:rsidR="005F5C53" w:rsidRDefault="00000000">
      <w:pPr>
        <w:pStyle w:val="Heading2"/>
      </w:pPr>
      <w:r>
        <w:t>Alternative without a method</w:t>
      </w:r>
    </w:p>
    <w:tbl>
      <w:tblPr>
        <w:tblStyle w:val="TableGrid"/>
        <w:tblW w:w="0" w:type="auto"/>
        <w:jc w:val="center"/>
        <w:tblLook w:val="04A0" w:firstRow="1" w:lastRow="0" w:firstColumn="1" w:lastColumn="0" w:noHBand="0" w:noVBand="1"/>
      </w:tblPr>
      <w:tblGrid>
        <w:gridCol w:w="10080"/>
      </w:tblGrid>
      <w:tr w:rsidR="005F5C53" w14:paraId="0248972E" w14:textId="77777777">
        <w:trPr>
          <w:jc w:val="center"/>
        </w:trPr>
        <w:tc>
          <w:tcPr>
            <w:tcW w:w="10080" w:type="dxa"/>
            <w:shd w:val="clear" w:color="auto" w:fill="F7F7F7"/>
            <w:tcMar>
              <w:top w:w="120" w:type="dxa"/>
              <w:left w:w="120" w:type="dxa"/>
              <w:bottom w:w="120" w:type="dxa"/>
              <w:right w:w="120" w:type="dxa"/>
            </w:tcMar>
          </w:tcPr>
          <w:p w14:paraId="562270A7" w14:textId="77777777" w:rsidR="005F5C53" w:rsidRDefault="00000000">
            <w:pPr>
              <w:pStyle w:val="Code"/>
              <w:rPr>
                <w:rFonts w:hint="eastAsia"/>
              </w:rPr>
            </w:pPr>
            <w:r>
              <w:t>if (laptop.replacementCost &gt; 700.0) {</w:t>
            </w:r>
            <w:r>
              <w:br/>
              <w:t xml:space="preserve">    ...</w:t>
            </w:r>
            <w:r>
              <w:br/>
              <w:t>}</w:t>
            </w:r>
          </w:p>
        </w:tc>
      </w:tr>
    </w:tbl>
    <w:p w14:paraId="35DC7164" w14:textId="77777777" w:rsidR="005F5C53" w:rsidRDefault="005F5C53">
      <w:pPr>
        <w:spacing w:after="0"/>
      </w:pPr>
    </w:p>
    <w:p w14:paraId="64F6CD37" w14:textId="77777777" w:rsidR="005F5C53" w:rsidRDefault="00000000">
      <w:r>
        <w:t>This is technically possible in Week 01's temporarily open-field version, but it distributes domain logic outside the class. Week 02 encapsulation will make this design argument stronger.</w:t>
      </w:r>
    </w:p>
    <w:p w14:paraId="6B2B9730" w14:textId="77777777" w:rsidR="005F5C53" w:rsidRDefault="00000000">
      <w:pPr>
        <w:pStyle w:val="Heading2"/>
      </w:pPr>
      <w:r>
        <w:lastRenderedPageBreak/>
        <w:t>Possible predicates</w:t>
      </w:r>
    </w:p>
    <w:p w14:paraId="0253EEF9" w14:textId="77777777" w:rsidR="005F5C53" w:rsidRDefault="00000000">
      <w:pPr>
        <w:pStyle w:val="ListBullet"/>
        <w:spacing w:after="40"/>
      </w:pPr>
      <w:r>
        <w:t>isAvailable() – later implemented more formally as an accessor/query.</w:t>
      </w:r>
    </w:p>
    <w:p w14:paraId="69037489" w14:textId="77777777" w:rsidR="005F5C53" w:rsidRDefault="00000000">
      <w:pPr>
        <w:pStyle w:val="ListBullet"/>
        <w:spacing w:after="40"/>
      </w:pPr>
      <w:r>
        <w:t>isHighValue() – could use a fixed domain threshold.</w:t>
      </w:r>
    </w:p>
    <w:p w14:paraId="449AA0CF" w14:textId="77777777" w:rsidR="005F5C53" w:rsidRDefault="00000000">
      <w:pPr>
        <w:pStyle w:val="ListBullet"/>
        <w:spacing w:after="40"/>
      </w:pPr>
      <w:r>
        <w:t>requiresApproval() – could combine cost and availability.</w:t>
      </w:r>
    </w:p>
    <w:p w14:paraId="7B180B66" w14:textId="77777777" w:rsidR="005F5C53" w:rsidRDefault="00000000">
      <w:pPr>
        <w:pStyle w:val="ListBullet"/>
        <w:spacing w:after="40"/>
      </w:pPr>
      <w:r>
        <w:t>canBeLoanedFor(int days) – later could vary by subtype.</w:t>
      </w:r>
    </w:p>
    <w:tbl>
      <w:tblPr>
        <w:tblStyle w:val="TableGrid"/>
        <w:tblW w:w="0" w:type="auto"/>
        <w:jc w:val="center"/>
        <w:tblLook w:val="04A0" w:firstRow="1" w:lastRow="0" w:firstColumn="1" w:lastColumn="0" w:noHBand="0" w:noVBand="1"/>
      </w:tblPr>
      <w:tblGrid>
        <w:gridCol w:w="10080"/>
      </w:tblGrid>
      <w:tr w:rsidR="005F5C53" w14:paraId="40CE6DC3" w14:textId="77777777">
        <w:trPr>
          <w:jc w:val="center"/>
        </w:trPr>
        <w:tc>
          <w:tcPr>
            <w:tcW w:w="10080" w:type="dxa"/>
            <w:shd w:val="clear" w:color="auto" w:fill="EEF4FB"/>
            <w:tcMar>
              <w:top w:w="130" w:type="dxa"/>
              <w:left w:w="140" w:type="dxa"/>
              <w:bottom w:w="130" w:type="dxa"/>
              <w:right w:w="140" w:type="dxa"/>
            </w:tcMar>
          </w:tcPr>
          <w:p w14:paraId="647A3EF7" w14:textId="77777777" w:rsidR="005F5C53" w:rsidRDefault="00000000">
            <w:pPr>
              <w:spacing w:after="0"/>
            </w:pPr>
            <w:r>
              <w:rPr>
                <w:b/>
                <w:color w:val="17365D"/>
              </w:rPr>
              <w:t>Do not over-design</w:t>
            </w:r>
            <w:r>
              <w:rPr>
                <w:b/>
                <w:color w:val="17365D"/>
              </w:rPr>
              <w:br/>
            </w:r>
            <w:r>
              <w:t>Choose one or two behaviours only. The goal is to teach object methods, not to finish the semester's domain model in Week 01.</w:t>
            </w:r>
          </w:p>
        </w:tc>
      </w:tr>
    </w:tbl>
    <w:p w14:paraId="4A55981F" w14:textId="77777777" w:rsidR="005F5C53" w:rsidRDefault="005F5C53">
      <w:pPr>
        <w:spacing w:after="0"/>
      </w:pPr>
    </w:p>
    <w:p w14:paraId="50B9C5A3" w14:textId="77777777" w:rsidR="005F5C53" w:rsidRDefault="005F5C53"/>
    <w:p w14:paraId="01DFD908" w14:textId="77777777" w:rsidR="005F5C53" w:rsidRDefault="00000000">
      <w:pPr>
        <w:pStyle w:val="Heading1"/>
      </w:pPr>
      <w:r>
        <w:t>25. The main Method and Static Context</w:t>
      </w:r>
    </w:p>
    <w:p w14:paraId="0395C115" w14:textId="77777777" w:rsidR="005F5C53" w:rsidRDefault="00000000">
      <w:r>
        <w:t>Students frequently copy `public static void main(String[] args)` without understanding enough of it to diagnose errors. Week 01 should explain it at the level needed for OOP.</w:t>
      </w:r>
    </w:p>
    <w:tbl>
      <w:tblPr>
        <w:tblStyle w:val="TableGrid"/>
        <w:tblW w:w="0" w:type="auto"/>
        <w:jc w:val="center"/>
        <w:tblLook w:val="04A0" w:firstRow="1" w:lastRow="0" w:firstColumn="1" w:lastColumn="0" w:noHBand="0" w:noVBand="1"/>
      </w:tblPr>
      <w:tblGrid>
        <w:gridCol w:w="10080"/>
      </w:tblGrid>
      <w:tr w:rsidR="005F5C53" w14:paraId="26C18D82" w14:textId="77777777">
        <w:trPr>
          <w:jc w:val="center"/>
        </w:trPr>
        <w:tc>
          <w:tcPr>
            <w:tcW w:w="10080" w:type="dxa"/>
            <w:shd w:val="clear" w:color="auto" w:fill="F7F7F7"/>
            <w:tcMar>
              <w:top w:w="120" w:type="dxa"/>
              <w:left w:w="120" w:type="dxa"/>
              <w:bottom w:w="120" w:type="dxa"/>
              <w:right w:w="120" w:type="dxa"/>
            </w:tcMar>
          </w:tcPr>
          <w:p w14:paraId="231CE673" w14:textId="77777777" w:rsidR="005F5C53" w:rsidRDefault="00000000">
            <w:pPr>
              <w:pStyle w:val="Code"/>
              <w:rPr>
                <w:rFonts w:hint="eastAsia"/>
              </w:rPr>
            </w:pPr>
            <w:r>
              <w:t>public static void main(String[] args) {</w:t>
            </w:r>
            <w:r>
              <w:br/>
              <w:t xml:space="preserve">    EquipmentItem laptop =</w:t>
            </w:r>
            <w:r>
              <w:br/>
              <w:t xml:space="preserve">        new EquipmentItem(101L, "Laptop", 850.0, true);</w:t>
            </w:r>
            <w:r>
              <w:br/>
              <w:t>}</w:t>
            </w:r>
          </w:p>
        </w:tc>
      </w:tr>
    </w:tbl>
    <w:p w14:paraId="6A5E8E37" w14:textId="77777777" w:rsidR="005F5C53" w:rsidRDefault="005F5C53">
      <w:pPr>
        <w:spacing w:after="0"/>
      </w:pPr>
    </w:p>
    <w:p w14:paraId="4882B397" w14:textId="77777777" w:rsidR="005F5C53" w:rsidRDefault="00000000">
      <w:pPr>
        <w:pStyle w:val="ListBullet"/>
        <w:spacing w:after="40"/>
      </w:pPr>
      <w:r>
        <w:t>public: the launcher can access the method.</w:t>
      </w:r>
    </w:p>
    <w:p w14:paraId="59307900" w14:textId="77777777" w:rsidR="005F5C53" w:rsidRDefault="00000000">
      <w:pPr>
        <w:pStyle w:val="ListBullet"/>
        <w:spacing w:after="40"/>
      </w:pPr>
      <w:r>
        <w:t>static: the method belongs to the class; the JVM does not need to create a Main object first.</w:t>
      </w:r>
    </w:p>
    <w:p w14:paraId="339EEA57" w14:textId="77777777" w:rsidR="005F5C53" w:rsidRDefault="00000000">
      <w:pPr>
        <w:pStyle w:val="ListBullet"/>
        <w:spacing w:after="40"/>
      </w:pPr>
      <w:r>
        <w:t>void: main returns no value to ordinary Java caller code.</w:t>
      </w:r>
    </w:p>
    <w:p w14:paraId="7290D050" w14:textId="77777777" w:rsidR="005F5C53" w:rsidRDefault="00000000">
      <w:pPr>
        <w:pStyle w:val="ListBullet"/>
        <w:spacing w:after="40"/>
      </w:pPr>
      <w:r>
        <w:t>main: conventional entry-point method name.</w:t>
      </w:r>
    </w:p>
    <w:p w14:paraId="38947C8E" w14:textId="77777777" w:rsidR="005F5C53" w:rsidRDefault="00000000">
      <w:pPr>
        <w:pStyle w:val="ListBullet"/>
        <w:spacing w:after="40"/>
      </w:pPr>
      <w:r>
        <w:t>String[] args: command-line arguments.</w:t>
      </w:r>
    </w:p>
    <w:p w14:paraId="337B3837" w14:textId="77777777" w:rsidR="005F5C53" w:rsidRDefault="00000000">
      <w:pPr>
        <w:pStyle w:val="Heading2"/>
      </w:pPr>
      <w:r>
        <w:t>Why static matters for instance members</w:t>
      </w:r>
    </w:p>
    <w:tbl>
      <w:tblPr>
        <w:tblStyle w:val="TableGrid"/>
        <w:tblW w:w="0" w:type="auto"/>
        <w:jc w:val="center"/>
        <w:tblLook w:val="04A0" w:firstRow="1" w:lastRow="0" w:firstColumn="1" w:lastColumn="0" w:noHBand="0" w:noVBand="1"/>
      </w:tblPr>
      <w:tblGrid>
        <w:gridCol w:w="10080"/>
      </w:tblGrid>
      <w:tr w:rsidR="005F5C53" w14:paraId="3F0340B6" w14:textId="77777777">
        <w:trPr>
          <w:jc w:val="center"/>
        </w:trPr>
        <w:tc>
          <w:tcPr>
            <w:tcW w:w="10080" w:type="dxa"/>
            <w:shd w:val="clear" w:color="auto" w:fill="F7F7F7"/>
            <w:tcMar>
              <w:top w:w="120" w:type="dxa"/>
              <w:left w:w="120" w:type="dxa"/>
              <w:bottom w:w="120" w:type="dxa"/>
              <w:right w:w="120" w:type="dxa"/>
            </w:tcMar>
          </w:tcPr>
          <w:p w14:paraId="19286DA6" w14:textId="77777777" w:rsidR="005F5C53" w:rsidRDefault="00000000">
            <w:pPr>
              <w:pStyle w:val="Code"/>
              <w:rPr>
                <w:rFonts w:hint="eastAsia"/>
              </w:rPr>
            </w:pPr>
            <w:r>
              <w:t>public class Main {</w:t>
            </w:r>
            <w:r>
              <w:br/>
            </w:r>
            <w:r>
              <w:br/>
              <w:t xml:space="preserve">    EquipmentItem item =</w:t>
            </w:r>
            <w:r>
              <w:br/>
              <w:t xml:space="preserve">        new EquipmentItem(101L, "Laptop", 850.0, true);</w:t>
            </w:r>
            <w:r>
              <w:br/>
            </w:r>
            <w:r>
              <w:br/>
              <w:t xml:space="preserve">    public static void main(String[] args) {</w:t>
            </w:r>
            <w:r>
              <w:br/>
              <w:t xml:space="preserve">        // System.out.println(item.name); // compile error</w:t>
            </w:r>
            <w:r>
              <w:br/>
              <w:t xml:space="preserve">    }</w:t>
            </w:r>
            <w:r>
              <w:br/>
              <w:t>}</w:t>
            </w:r>
          </w:p>
        </w:tc>
      </w:tr>
    </w:tbl>
    <w:p w14:paraId="7AD663ED" w14:textId="77777777" w:rsidR="005F5C53" w:rsidRDefault="005F5C53">
      <w:pPr>
        <w:spacing w:after="0"/>
      </w:pPr>
    </w:p>
    <w:p w14:paraId="0DC464D3" w14:textId="77777777" w:rsidR="005F5C53" w:rsidRDefault="00000000">
      <w:r>
        <w:t>main is static, so there is no implicit Main instance and therefore no `this.item`. Students do not need deep class-member theory yet, but should understand why an object reference must exist before instance state can be used.</w:t>
      </w:r>
    </w:p>
    <w:p w14:paraId="425CB184" w14:textId="77777777" w:rsidR="005F5C53" w:rsidRDefault="00000000">
      <w:r>
        <w:t>Avoid making every helper method static merely to make the compiler error disappear. Later object design should place behaviour in the class that conceptually owns it.</w:t>
      </w:r>
    </w:p>
    <w:p w14:paraId="7912FE00" w14:textId="77777777" w:rsidR="005F5C53" w:rsidRDefault="005F5C53"/>
    <w:p w14:paraId="68A7392A" w14:textId="77777777" w:rsidR="005F5C53" w:rsidRDefault="00000000">
      <w:pPr>
        <w:pStyle w:val="Heading1"/>
        <w:pageBreakBefore/>
      </w:pPr>
      <w:r>
        <w:lastRenderedPageBreak/>
        <w:t>26. Common Compilation and Runtime Errors</w:t>
      </w:r>
    </w:p>
    <w:tbl>
      <w:tblPr>
        <w:tblStyle w:val="TableGrid"/>
        <w:tblW w:w="0" w:type="auto"/>
        <w:jc w:val="center"/>
        <w:tblLook w:val="04A0" w:firstRow="1" w:lastRow="0" w:firstColumn="1" w:lastColumn="0" w:noHBand="0" w:noVBand="1"/>
      </w:tblPr>
      <w:tblGrid>
        <w:gridCol w:w="2572"/>
        <w:gridCol w:w="2520"/>
        <w:gridCol w:w="2520"/>
        <w:gridCol w:w="2520"/>
      </w:tblGrid>
      <w:tr w:rsidR="005F5C53" w14:paraId="544060AA" w14:textId="77777777">
        <w:trPr>
          <w:jc w:val="center"/>
        </w:trPr>
        <w:tc>
          <w:tcPr>
            <w:tcW w:w="2520" w:type="dxa"/>
            <w:shd w:val="clear" w:color="auto" w:fill="17365D"/>
            <w:tcMar>
              <w:top w:w="90" w:type="dxa"/>
              <w:left w:w="100" w:type="dxa"/>
              <w:bottom w:w="90" w:type="dxa"/>
              <w:right w:w="100" w:type="dxa"/>
            </w:tcMar>
            <w:vAlign w:val="center"/>
          </w:tcPr>
          <w:p w14:paraId="7248E123" w14:textId="77777777" w:rsidR="005F5C53" w:rsidRDefault="00000000">
            <w:pPr>
              <w:spacing w:after="0"/>
            </w:pPr>
            <w:r>
              <w:rPr>
                <w:b/>
                <w:color w:val="FFFFFF"/>
                <w:sz w:val="16"/>
              </w:rPr>
              <w:t>Symptom / Error</w:t>
            </w:r>
          </w:p>
        </w:tc>
        <w:tc>
          <w:tcPr>
            <w:tcW w:w="2520" w:type="dxa"/>
            <w:shd w:val="clear" w:color="auto" w:fill="17365D"/>
            <w:tcMar>
              <w:top w:w="90" w:type="dxa"/>
              <w:left w:w="100" w:type="dxa"/>
              <w:bottom w:w="90" w:type="dxa"/>
              <w:right w:w="100" w:type="dxa"/>
            </w:tcMar>
            <w:vAlign w:val="center"/>
          </w:tcPr>
          <w:p w14:paraId="70F1F698" w14:textId="77777777" w:rsidR="005F5C53" w:rsidRDefault="00000000">
            <w:pPr>
              <w:spacing w:after="0"/>
            </w:pPr>
            <w:r>
              <w:rPr>
                <w:b/>
                <w:color w:val="FFFFFF"/>
                <w:sz w:val="16"/>
              </w:rPr>
              <w:t>Likely Cause</w:t>
            </w:r>
          </w:p>
        </w:tc>
        <w:tc>
          <w:tcPr>
            <w:tcW w:w="2520" w:type="dxa"/>
            <w:shd w:val="clear" w:color="auto" w:fill="17365D"/>
            <w:tcMar>
              <w:top w:w="90" w:type="dxa"/>
              <w:left w:w="100" w:type="dxa"/>
              <w:bottom w:w="90" w:type="dxa"/>
              <w:right w:w="100" w:type="dxa"/>
            </w:tcMar>
            <w:vAlign w:val="center"/>
          </w:tcPr>
          <w:p w14:paraId="0D8E213A" w14:textId="77777777" w:rsidR="005F5C53" w:rsidRDefault="00000000">
            <w:pPr>
              <w:spacing w:after="0"/>
            </w:pPr>
            <w:r>
              <w:rPr>
                <w:b/>
                <w:color w:val="FFFFFF"/>
                <w:sz w:val="16"/>
              </w:rPr>
              <w:t>Classification</w:t>
            </w:r>
          </w:p>
        </w:tc>
        <w:tc>
          <w:tcPr>
            <w:tcW w:w="2520" w:type="dxa"/>
            <w:shd w:val="clear" w:color="auto" w:fill="17365D"/>
            <w:tcMar>
              <w:top w:w="90" w:type="dxa"/>
              <w:left w:w="100" w:type="dxa"/>
              <w:bottom w:w="90" w:type="dxa"/>
              <w:right w:w="100" w:type="dxa"/>
            </w:tcMar>
            <w:vAlign w:val="center"/>
          </w:tcPr>
          <w:p w14:paraId="209D793A" w14:textId="77777777" w:rsidR="005F5C53" w:rsidRDefault="00000000">
            <w:pPr>
              <w:spacing w:after="0"/>
            </w:pPr>
            <w:r>
              <w:rPr>
                <w:b/>
                <w:color w:val="FFFFFF"/>
                <w:sz w:val="16"/>
              </w:rPr>
              <w:t>Teaching Response</w:t>
            </w:r>
          </w:p>
        </w:tc>
      </w:tr>
      <w:tr w:rsidR="005F5C53" w14:paraId="65CF5F98" w14:textId="77777777">
        <w:trPr>
          <w:jc w:val="center"/>
        </w:trPr>
        <w:tc>
          <w:tcPr>
            <w:tcW w:w="2520" w:type="dxa"/>
            <w:tcMar>
              <w:top w:w="90" w:type="dxa"/>
              <w:left w:w="100" w:type="dxa"/>
              <w:bottom w:w="90" w:type="dxa"/>
              <w:right w:w="100" w:type="dxa"/>
            </w:tcMar>
            <w:vAlign w:val="center"/>
          </w:tcPr>
          <w:p w14:paraId="44C9353F" w14:textId="77777777" w:rsidR="005F5C53" w:rsidRDefault="00000000">
            <w:pPr>
              <w:spacing w:after="0"/>
            </w:pPr>
            <w:r>
              <w:rPr>
                <w:sz w:val="16"/>
              </w:rPr>
              <w:t>Cannot find symbol / variable ...</w:t>
            </w:r>
          </w:p>
        </w:tc>
        <w:tc>
          <w:tcPr>
            <w:tcW w:w="2520" w:type="dxa"/>
            <w:tcMar>
              <w:top w:w="90" w:type="dxa"/>
              <w:left w:w="100" w:type="dxa"/>
              <w:bottom w:w="90" w:type="dxa"/>
              <w:right w:w="100" w:type="dxa"/>
            </w:tcMar>
            <w:vAlign w:val="center"/>
          </w:tcPr>
          <w:p w14:paraId="760C8368" w14:textId="77777777" w:rsidR="005F5C53" w:rsidRDefault="00000000">
            <w:pPr>
              <w:spacing w:after="0"/>
            </w:pPr>
            <w:r>
              <w:rPr>
                <w:sz w:val="16"/>
              </w:rPr>
              <w:t>Misspelled name, wrong scope or undeclared variable.</w:t>
            </w:r>
          </w:p>
        </w:tc>
        <w:tc>
          <w:tcPr>
            <w:tcW w:w="2520" w:type="dxa"/>
            <w:tcMar>
              <w:top w:w="90" w:type="dxa"/>
              <w:left w:w="100" w:type="dxa"/>
              <w:bottom w:w="90" w:type="dxa"/>
              <w:right w:w="100" w:type="dxa"/>
            </w:tcMar>
            <w:vAlign w:val="center"/>
          </w:tcPr>
          <w:p w14:paraId="591A1E99" w14:textId="77777777" w:rsidR="005F5C53" w:rsidRDefault="00000000">
            <w:pPr>
              <w:spacing w:after="0"/>
            </w:pPr>
            <w:r>
              <w:rPr>
                <w:sz w:val="16"/>
              </w:rPr>
              <w:t>Compile-time</w:t>
            </w:r>
          </w:p>
        </w:tc>
        <w:tc>
          <w:tcPr>
            <w:tcW w:w="2520" w:type="dxa"/>
            <w:tcMar>
              <w:top w:w="90" w:type="dxa"/>
              <w:left w:w="100" w:type="dxa"/>
              <w:bottom w:w="90" w:type="dxa"/>
              <w:right w:w="100" w:type="dxa"/>
            </w:tcMar>
            <w:vAlign w:val="center"/>
          </w:tcPr>
          <w:p w14:paraId="5A14AA1F" w14:textId="77777777" w:rsidR="005F5C53" w:rsidRDefault="00000000">
            <w:pPr>
              <w:spacing w:after="0"/>
            </w:pPr>
            <w:r>
              <w:rPr>
                <w:sz w:val="16"/>
              </w:rPr>
              <w:t>Read exact symbol and location; do not guess.</w:t>
            </w:r>
          </w:p>
        </w:tc>
      </w:tr>
      <w:tr w:rsidR="005F5C53" w14:paraId="464AB0FF" w14:textId="77777777">
        <w:trPr>
          <w:jc w:val="center"/>
        </w:trPr>
        <w:tc>
          <w:tcPr>
            <w:tcW w:w="2520" w:type="dxa"/>
            <w:tcMar>
              <w:top w:w="90" w:type="dxa"/>
              <w:left w:w="100" w:type="dxa"/>
              <w:bottom w:w="90" w:type="dxa"/>
              <w:right w:w="100" w:type="dxa"/>
            </w:tcMar>
            <w:vAlign w:val="center"/>
          </w:tcPr>
          <w:p w14:paraId="5F933F7B" w14:textId="77777777" w:rsidR="005F5C53" w:rsidRDefault="00000000">
            <w:pPr>
              <w:spacing w:after="0"/>
            </w:pPr>
            <w:r>
              <w:rPr>
                <w:sz w:val="16"/>
              </w:rPr>
              <w:t>constructor EquipmentItem ... cannot be applied</w:t>
            </w:r>
          </w:p>
        </w:tc>
        <w:tc>
          <w:tcPr>
            <w:tcW w:w="2520" w:type="dxa"/>
            <w:tcMar>
              <w:top w:w="90" w:type="dxa"/>
              <w:left w:w="100" w:type="dxa"/>
              <w:bottom w:w="90" w:type="dxa"/>
              <w:right w:w="100" w:type="dxa"/>
            </w:tcMar>
            <w:vAlign w:val="center"/>
          </w:tcPr>
          <w:p w14:paraId="2EF735CA" w14:textId="77777777" w:rsidR="005F5C53" w:rsidRDefault="00000000">
            <w:pPr>
              <w:spacing w:after="0"/>
            </w:pPr>
            <w:r>
              <w:rPr>
                <w:sz w:val="16"/>
              </w:rPr>
              <w:t>Argument count/types do not match available constructor.</w:t>
            </w:r>
          </w:p>
        </w:tc>
        <w:tc>
          <w:tcPr>
            <w:tcW w:w="2520" w:type="dxa"/>
            <w:tcMar>
              <w:top w:w="90" w:type="dxa"/>
              <w:left w:w="100" w:type="dxa"/>
              <w:bottom w:w="90" w:type="dxa"/>
              <w:right w:w="100" w:type="dxa"/>
            </w:tcMar>
            <w:vAlign w:val="center"/>
          </w:tcPr>
          <w:p w14:paraId="5CD753A2" w14:textId="77777777" w:rsidR="005F5C53" w:rsidRDefault="00000000">
            <w:pPr>
              <w:spacing w:after="0"/>
            </w:pPr>
            <w:r>
              <w:rPr>
                <w:sz w:val="16"/>
              </w:rPr>
              <w:t>Compile-time</w:t>
            </w:r>
          </w:p>
        </w:tc>
        <w:tc>
          <w:tcPr>
            <w:tcW w:w="2520" w:type="dxa"/>
            <w:tcMar>
              <w:top w:w="90" w:type="dxa"/>
              <w:left w:w="100" w:type="dxa"/>
              <w:bottom w:w="90" w:type="dxa"/>
              <w:right w:w="100" w:type="dxa"/>
            </w:tcMar>
            <w:vAlign w:val="center"/>
          </w:tcPr>
          <w:p w14:paraId="4BB0521B" w14:textId="77777777" w:rsidR="005F5C53" w:rsidRDefault="00000000">
            <w:pPr>
              <w:spacing w:after="0"/>
            </w:pPr>
            <w:r>
              <w:rPr>
                <w:sz w:val="16"/>
              </w:rPr>
              <w:t>Compare call arguments with constructor parameter list.</w:t>
            </w:r>
          </w:p>
        </w:tc>
      </w:tr>
      <w:tr w:rsidR="005F5C53" w14:paraId="69832DFF" w14:textId="77777777">
        <w:trPr>
          <w:jc w:val="center"/>
        </w:trPr>
        <w:tc>
          <w:tcPr>
            <w:tcW w:w="2520" w:type="dxa"/>
            <w:tcMar>
              <w:top w:w="90" w:type="dxa"/>
              <w:left w:w="100" w:type="dxa"/>
              <w:bottom w:w="90" w:type="dxa"/>
              <w:right w:w="100" w:type="dxa"/>
            </w:tcMar>
            <w:vAlign w:val="center"/>
          </w:tcPr>
          <w:p w14:paraId="3A7502A6" w14:textId="77777777" w:rsidR="005F5C53" w:rsidRDefault="00000000">
            <w:pPr>
              <w:spacing w:after="0"/>
            </w:pPr>
            <w:r>
              <w:rPr>
                <w:sz w:val="16"/>
              </w:rPr>
              <w:t>incompatible types</w:t>
            </w:r>
          </w:p>
        </w:tc>
        <w:tc>
          <w:tcPr>
            <w:tcW w:w="2520" w:type="dxa"/>
            <w:tcMar>
              <w:top w:w="90" w:type="dxa"/>
              <w:left w:w="100" w:type="dxa"/>
              <w:bottom w:w="90" w:type="dxa"/>
              <w:right w:w="100" w:type="dxa"/>
            </w:tcMar>
            <w:vAlign w:val="center"/>
          </w:tcPr>
          <w:p w14:paraId="35F3763E" w14:textId="77777777" w:rsidR="005F5C53" w:rsidRDefault="00000000">
            <w:pPr>
              <w:spacing w:after="0"/>
            </w:pPr>
            <w:r>
              <w:rPr>
                <w:sz w:val="16"/>
              </w:rPr>
              <w:t>Value/expression type does not match target type.</w:t>
            </w:r>
          </w:p>
        </w:tc>
        <w:tc>
          <w:tcPr>
            <w:tcW w:w="2520" w:type="dxa"/>
            <w:tcMar>
              <w:top w:w="90" w:type="dxa"/>
              <w:left w:w="100" w:type="dxa"/>
              <w:bottom w:w="90" w:type="dxa"/>
              <w:right w:w="100" w:type="dxa"/>
            </w:tcMar>
            <w:vAlign w:val="center"/>
          </w:tcPr>
          <w:p w14:paraId="580BFD7E" w14:textId="77777777" w:rsidR="005F5C53" w:rsidRDefault="00000000">
            <w:pPr>
              <w:spacing w:after="0"/>
            </w:pPr>
            <w:r>
              <w:rPr>
                <w:sz w:val="16"/>
              </w:rPr>
              <w:t>Compile-time</w:t>
            </w:r>
          </w:p>
        </w:tc>
        <w:tc>
          <w:tcPr>
            <w:tcW w:w="2520" w:type="dxa"/>
            <w:tcMar>
              <w:top w:w="90" w:type="dxa"/>
              <w:left w:w="100" w:type="dxa"/>
              <w:bottom w:w="90" w:type="dxa"/>
              <w:right w:w="100" w:type="dxa"/>
            </w:tcMar>
            <w:vAlign w:val="center"/>
          </w:tcPr>
          <w:p w14:paraId="5F08A3DD" w14:textId="77777777" w:rsidR="005F5C53" w:rsidRDefault="00000000">
            <w:pPr>
              <w:spacing w:after="0"/>
            </w:pPr>
            <w:r>
              <w:rPr>
                <w:sz w:val="16"/>
              </w:rPr>
              <w:t>Identify source type and required target type.</w:t>
            </w:r>
          </w:p>
        </w:tc>
      </w:tr>
      <w:tr w:rsidR="005F5C53" w14:paraId="4C2C2A08" w14:textId="77777777">
        <w:trPr>
          <w:jc w:val="center"/>
        </w:trPr>
        <w:tc>
          <w:tcPr>
            <w:tcW w:w="2520" w:type="dxa"/>
            <w:tcMar>
              <w:top w:w="90" w:type="dxa"/>
              <w:left w:w="100" w:type="dxa"/>
              <w:bottom w:w="90" w:type="dxa"/>
              <w:right w:w="100" w:type="dxa"/>
            </w:tcMar>
            <w:vAlign w:val="center"/>
          </w:tcPr>
          <w:p w14:paraId="6888923C" w14:textId="77777777" w:rsidR="005F5C53" w:rsidRDefault="00000000">
            <w:pPr>
              <w:spacing w:after="0"/>
            </w:pPr>
            <w:r>
              <w:rPr>
                <w:sz w:val="16"/>
              </w:rPr>
              <w:t>non-static variable ... cannot be referenced from a static context</w:t>
            </w:r>
          </w:p>
        </w:tc>
        <w:tc>
          <w:tcPr>
            <w:tcW w:w="2520" w:type="dxa"/>
            <w:tcMar>
              <w:top w:w="90" w:type="dxa"/>
              <w:left w:w="100" w:type="dxa"/>
              <w:bottom w:w="90" w:type="dxa"/>
              <w:right w:w="100" w:type="dxa"/>
            </w:tcMar>
            <w:vAlign w:val="center"/>
          </w:tcPr>
          <w:p w14:paraId="5A5EF8A3" w14:textId="77777777" w:rsidR="005F5C53" w:rsidRDefault="00000000">
            <w:pPr>
              <w:spacing w:after="0"/>
            </w:pPr>
            <w:r>
              <w:rPr>
                <w:sz w:val="16"/>
              </w:rPr>
              <w:t>Trying to access instance state directly from static main.</w:t>
            </w:r>
          </w:p>
        </w:tc>
        <w:tc>
          <w:tcPr>
            <w:tcW w:w="2520" w:type="dxa"/>
            <w:tcMar>
              <w:top w:w="90" w:type="dxa"/>
              <w:left w:w="100" w:type="dxa"/>
              <w:bottom w:w="90" w:type="dxa"/>
              <w:right w:w="100" w:type="dxa"/>
            </w:tcMar>
            <w:vAlign w:val="center"/>
          </w:tcPr>
          <w:p w14:paraId="08757430" w14:textId="77777777" w:rsidR="005F5C53" w:rsidRDefault="00000000">
            <w:pPr>
              <w:spacing w:after="0"/>
            </w:pPr>
            <w:r>
              <w:rPr>
                <w:sz w:val="16"/>
              </w:rPr>
              <w:t>Compile-time</w:t>
            </w:r>
          </w:p>
        </w:tc>
        <w:tc>
          <w:tcPr>
            <w:tcW w:w="2520" w:type="dxa"/>
            <w:tcMar>
              <w:top w:w="90" w:type="dxa"/>
              <w:left w:w="100" w:type="dxa"/>
              <w:bottom w:w="90" w:type="dxa"/>
              <w:right w:w="100" w:type="dxa"/>
            </w:tcMar>
            <w:vAlign w:val="center"/>
          </w:tcPr>
          <w:p w14:paraId="1CF7094A" w14:textId="77777777" w:rsidR="005F5C53" w:rsidRDefault="00000000">
            <w:pPr>
              <w:spacing w:after="0"/>
            </w:pPr>
            <w:r>
              <w:rPr>
                <w:sz w:val="16"/>
              </w:rPr>
              <w:t>Create/use an object reference or redesign method location.</w:t>
            </w:r>
          </w:p>
        </w:tc>
      </w:tr>
      <w:tr w:rsidR="005F5C53" w14:paraId="382AC7DF" w14:textId="77777777">
        <w:trPr>
          <w:jc w:val="center"/>
        </w:trPr>
        <w:tc>
          <w:tcPr>
            <w:tcW w:w="2520" w:type="dxa"/>
            <w:tcMar>
              <w:top w:w="90" w:type="dxa"/>
              <w:left w:w="100" w:type="dxa"/>
              <w:bottom w:w="90" w:type="dxa"/>
              <w:right w:w="100" w:type="dxa"/>
            </w:tcMar>
            <w:vAlign w:val="center"/>
          </w:tcPr>
          <w:p w14:paraId="5555600D" w14:textId="77777777" w:rsidR="005F5C53" w:rsidRDefault="00000000">
            <w:pPr>
              <w:spacing w:after="0"/>
            </w:pPr>
            <w:r>
              <w:rPr>
                <w:sz w:val="16"/>
              </w:rPr>
              <w:t>NullPointerException</w:t>
            </w:r>
          </w:p>
        </w:tc>
        <w:tc>
          <w:tcPr>
            <w:tcW w:w="2520" w:type="dxa"/>
            <w:tcMar>
              <w:top w:w="90" w:type="dxa"/>
              <w:left w:w="100" w:type="dxa"/>
              <w:bottom w:w="90" w:type="dxa"/>
              <w:right w:w="100" w:type="dxa"/>
            </w:tcMar>
            <w:vAlign w:val="center"/>
          </w:tcPr>
          <w:p w14:paraId="4752C92F" w14:textId="77777777" w:rsidR="005F5C53" w:rsidRDefault="00000000">
            <w:pPr>
              <w:spacing w:after="0"/>
            </w:pPr>
            <w:r>
              <w:rPr>
                <w:sz w:val="16"/>
              </w:rPr>
              <w:t>Instance member invoked through null reference.</w:t>
            </w:r>
          </w:p>
        </w:tc>
        <w:tc>
          <w:tcPr>
            <w:tcW w:w="2520" w:type="dxa"/>
            <w:tcMar>
              <w:top w:w="90" w:type="dxa"/>
              <w:left w:w="100" w:type="dxa"/>
              <w:bottom w:w="90" w:type="dxa"/>
              <w:right w:w="100" w:type="dxa"/>
            </w:tcMar>
            <w:vAlign w:val="center"/>
          </w:tcPr>
          <w:p w14:paraId="4DFCF095" w14:textId="77777777" w:rsidR="005F5C53" w:rsidRDefault="00000000">
            <w:pPr>
              <w:spacing w:after="0"/>
            </w:pPr>
            <w:r>
              <w:rPr>
                <w:sz w:val="16"/>
              </w:rPr>
              <w:t>Runtime</w:t>
            </w:r>
          </w:p>
        </w:tc>
        <w:tc>
          <w:tcPr>
            <w:tcW w:w="2520" w:type="dxa"/>
            <w:tcMar>
              <w:top w:w="90" w:type="dxa"/>
              <w:left w:w="100" w:type="dxa"/>
              <w:bottom w:w="90" w:type="dxa"/>
              <w:right w:w="100" w:type="dxa"/>
            </w:tcMar>
            <w:vAlign w:val="center"/>
          </w:tcPr>
          <w:p w14:paraId="7BA65C2B" w14:textId="77777777" w:rsidR="005F5C53" w:rsidRDefault="00000000">
            <w:pPr>
              <w:spacing w:after="0"/>
            </w:pPr>
            <w:r>
              <w:rPr>
                <w:sz w:val="16"/>
              </w:rPr>
              <w:t>Find which reference is null and why no object was assigned.</w:t>
            </w:r>
          </w:p>
        </w:tc>
      </w:tr>
      <w:tr w:rsidR="005F5C53" w14:paraId="535491A1" w14:textId="77777777">
        <w:trPr>
          <w:jc w:val="center"/>
        </w:trPr>
        <w:tc>
          <w:tcPr>
            <w:tcW w:w="2520" w:type="dxa"/>
            <w:tcMar>
              <w:top w:w="90" w:type="dxa"/>
              <w:left w:w="100" w:type="dxa"/>
              <w:bottom w:w="90" w:type="dxa"/>
              <w:right w:w="100" w:type="dxa"/>
            </w:tcMar>
            <w:vAlign w:val="center"/>
          </w:tcPr>
          <w:p w14:paraId="5C427F37" w14:textId="77777777" w:rsidR="005F5C53" w:rsidRDefault="00000000">
            <w:pPr>
              <w:spacing w:after="0"/>
            </w:pPr>
            <w:r>
              <w:rPr>
                <w:sz w:val="16"/>
              </w:rPr>
              <w:t>ArrayIndexOutOfBoundsException</w:t>
            </w:r>
          </w:p>
        </w:tc>
        <w:tc>
          <w:tcPr>
            <w:tcW w:w="2520" w:type="dxa"/>
            <w:tcMar>
              <w:top w:w="90" w:type="dxa"/>
              <w:left w:w="100" w:type="dxa"/>
              <w:bottom w:w="90" w:type="dxa"/>
              <w:right w:w="100" w:type="dxa"/>
            </w:tcMar>
            <w:vAlign w:val="center"/>
          </w:tcPr>
          <w:p w14:paraId="7E174C93" w14:textId="77777777" w:rsidR="005F5C53" w:rsidRDefault="00000000">
            <w:pPr>
              <w:spacing w:after="0"/>
            </w:pPr>
            <w:r>
              <w:rPr>
                <w:sz w:val="16"/>
              </w:rPr>
              <w:t>Index outside 0..length-1.</w:t>
            </w:r>
          </w:p>
        </w:tc>
        <w:tc>
          <w:tcPr>
            <w:tcW w:w="2520" w:type="dxa"/>
            <w:tcMar>
              <w:top w:w="90" w:type="dxa"/>
              <w:left w:w="100" w:type="dxa"/>
              <w:bottom w:w="90" w:type="dxa"/>
              <w:right w:w="100" w:type="dxa"/>
            </w:tcMar>
            <w:vAlign w:val="center"/>
          </w:tcPr>
          <w:p w14:paraId="5EE19D4F" w14:textId="77777777" w:rsidR="005F5C53" w:rsidRDefault="00000000">
            <w:pPr>
              <w:spacing w:after="0"/>
            </w:pPr>
            <w:r>
              <w:rPr>
                <w:sz w:val="16"/>
              </w:rPr>
              <w:t>Runtime</w:t>
            </w:r>
          </w:p>
        </w:tc>
        <w:tc>
          <w:tcPr>
            <w:tcW w:w="2520" w:type="dxa"/>
            <w:tcMar>
              <w:top w:w="90" w:type="dxa"/>
              <w:left w:w="100" w:type="dxa"/>
              <w:bottom w:w="90" w:type="dxa"/>
              <w:right w:w="100" w:type="dxa"/>
            </w:tcMar>
            <w:vAlign w:val="center"/>
          </w:tcPr>
          <w:p w14:paraId="105CCDEC" w14:textId="77777777" w:rsidR="005F5C53" w:rsidRDefault="00000000">
            <w:pPr>
              <w:spacing w:after="0"/>
            </w:pPr>
            <w:r>
              <w:rPr>
                <w:sz w:val="16"/>
              </w:rPr>
              <w:t>Inspect loop boundary.</w:t>
            </w:r>
          </w:p>
        </w:tc>
      </w:tr>
      <w:tr w:rsidR="005F5C53" w14:paraId="3E62509B" w14:textId="77777777">
        <w:trPr>
          <w:jc w:val="center"/>
        </w:trPr>
        <w:tc>
          <w:tcPr>
            <w:tcW w:w="2520" w:type="dxa"/>
            <w:tcMar>
              <w:top w:w="90" w:type="dxa"/>
              <w:left w:w="100" w:type="dxa"/>
              <w:bottom w:w="90" w:type="dxa"/>
              <w:right w:w="100" w:type="dxa"/>
            </w:tcMar>
            <w:vAlign w:val="center"/>
          </w:tcPr>
          <w:p w14:paraId="6E639E7C" w14:textId="77777777" w:rsidR="005F5C53" w:rsidRDefault="00000000">
            <w:pPr>
              <w:spacing w:after="0"/>
            </w:pPr>
            <w:r>
              <w:rPr>
                <w:sz w:val="16"/>
              </w:rPr>
              <w:t>NumberFormatException</w:t>
            </w:r>
          </w:p>
        </w:tc>
        <w:tc>
          <w:tcPr>
            <w:tcW w:w="2520" w:type="dxa"/>
            <w:tcMar>
              <w:top w:w="90" w:type="dxa"/>
              <w:left w:w="100" w:type="dxa"/>
              <w:bottom w:w="90" w:type="dxa"/>
              <w:right w:w="100" w:type="dxa"/>
            </w:tcMar>
            <w:vAlign w:val="center"/>
          </w:tcPr>
          <w:p w14:paraId="7EC3E272" w14:textId="77777777" w:rsidR="005F5C53" w:rsidRDefault="00000000">
            <w:pPr>
              <w:spacing w:after="0"/>
            </w:pPr>
            <w:r>
              <w:rPr>
                <w:sz w:val="16"/>
              </w:rPr>
              <w:t>Invalid text converted to numeric type.</w:t>
            </w:r>
          </w:p>
        </w:tc>
        <w:tc>
          <w:tcPr>
            <w:tcW w:w="2520" w:type="dxa"/>
            <w:tcMar>
              <w:top w:w="90" w:type="dxa"/>
              <w:left w:w="100" w:type="dxa"/>
              <w:bottom w:w="90" w:type="dxa"/>
              <w:right w:w="100" w:type="dxa"/>
            </w:tcMar>
            <w:vAlign w:val="center"/>
          </w:tcPr>
          <w:p w14:paraId="3BD322BB" w14:textId="77777777" w:rsidR="005F5C53" w:rsidRDefault="00000000">
            <w:pPr>
              <w:spacing w:after="0"/>
            </w:pPr>
            <w:r>
              <w:rPr>
                <w:sz w:val="16"/>
              </w:rPr>
              <w:t>Runtime</w:t>
            </w:r>
          </w:p>
        </w:tc>
        <w:tc>
          <w:tcPr>
            <w:tcW w:w="2520" w:type="dxa"/>
            <w:tcMar>
              <w:top w:w="90" w:type="dxa"/>
              <w:left w:w="100" w:type="dxa"/>
              <w:bottom w:w="90" w:type="dxa"/>
              <w:right w:w="100" w:type="dxa"/>
            </w:tcMar>
            <w:vAlign w:val="center"/>
          </w:tcPr>
          <w:p w14:paraId="2DE82864" w14:textId="77777777" w:rsidR="005F5C53" w:rsidRDefault="00000000">
            <w:pPr>
              <w:spacing w:after="0"/>
            </w:pPr>
            <w:r>
              <w:rPr>
                <w:sz w:val="16"/>
              </w:rPr>
              <w:t>Validate input or handle failure later.</w:t>
            </w:r>
          </w:p>
        </w:tc>
      </w:tr>
    </w:tbl>
    <w:p w14:paraId="5CBB20B3" w14:textId="77777777" w:rsidR="005F5C53" w:rsidRDefault="00000000">
      <w:r>
        <w:t>The teaching objective is not to memorise compiler wording. Students should develop a disciplined response: identify whether the failure occurred at compile time or runtime, read the first useful error message, locate the referenced line, and compare actual versus expected types/state.</w:t>
      </w:r>
    </w:p>
    <w:tbl>
      <w:tblPr>
        <w:tblStyle w:val="TableGrid"/>
        <w:tblW w:w="0" w:type="auto"/>
        <w:jc w:val="center"/>
        <w:tblLook w:val="04A0" w:firstRow="1" w:lastRow="0" w:firstColumn="1" w:lastColumn="0" w:noHBand="0" w:noVBand="1"/>
      </w:tblPr>
      <w:tblGrid>
        <w:gridCol w:w="10080"/>
      </w:tblGrid>
      <w:tr w:rsidR="005F5C53" w14:paraId="3426F5BE" w14:textId="77777777">
        <w:trPr>
          <w:jc w:val="center"/>
        </w:trPr>
        <w:tc>
          <w:tcPr>
            <w:tcW w:w="10080" w:type="dxa"/>
            <w:shd w:val="clear" w:color="auto" w:fill="EEF4FB"/>
            <w:tcMar>
              <w:top w:w="130" w:type="dxa"/>
              <w:left w:w="140" w:type="dxa"/>
              <w:bottom w:w="130" w:type="dxa"/>
              <w:right w:w="140" w:type="dxa"/>
            </w:tcMar>
          </w:tcPr>
          <w:p w14:paraId="11E25D6E" w14:textId="77777777" w:rsidR="005F5C53" w:rsidRDefault="00000000">
            <w:pPr>
              <w:spacing w:after="0"/>
            </w:pPr>
            <w:r>
              <w:rPr>
                <w:b/>
                <w:color w:val="17365D"/>
              </w:rPr>
              <w:t>Lecturer rule</w:t>
            </w:r>
            <w:r>
              <w:rPr>
                <w:b/>
                <w:color w:val="17365D"/>
              </w:rPr>
              <w:br/>
            </w:r>
            <w:r>
              <w:t>When a deliberate error appears, resist fixing it immediately. Ask the room to read the message aloud and state what Java expected versus what it received.</w:t>
            </w:r>
          </w:p>
        </w:tc>
      </w:tr>
    </w:tbl>
    <w:p w14:paraId="55AE3704" w14:textId="77777777" w:rsidR="005F5C53" w:rsidRDefault="005F5C53">
      <w:pPr>
        <w:spacing w:after="0"/>
      </w:pPr>
    </w:p>
    <w:p w14:paraId="178168C0" w14:textId="77777777" w:rsidR="005F5C53" w:rsidRDefault="005F5C53"/>
    <w:p w14:paraId="5A9C4E7D" w14:textId="77777777" w:rsidR="005F5C53" w:rsidRDefault="00000000">
      <w:pPr>
        <w:pStyle w:val="Heading1"/>
      </w:pPr>
      <w:r>
        <w:t>27. Debugging Workflow in IntelliJ</w:t>
      </w:r>
    </w:p>
    <w:p w14:paraId="397BE8DA" w14:textId="77777777" w:rsidR="005F5C53" w:rsidRDefault="00000000">
      <w:r>
        <w:t>Week 01 should establish debugging habits before code complexity increases.</w:t>
      </w:r>
    </w:p>
    <w:p w14:paraId="61A0CC0F" w14:textId="77777777" w:rsidR="005F5C53" w:rsidRDefault="00000000">
      <w:pPr>
        <w:pStyle w:val="ListNumber"/>
        <w:spacing w:after="40"/>
      </w:pPr>
      <w:r>
        <w:t>Read the first relevant compiler error rather than every cascading error.</w:t>
      </w:r>
    </w:p>
    <w:p w14:paraId="70C1459F" w14:textId="77777777" w:rsidR="005F5C53" w:rsidRDefault="00000000">
      <w:pPr>
        <w:pStyle w:val="ListNumber"/>
        <w:spacing w:after="40"/>
      </w:pPr>
      <w:r>
        <w:t>Click the error location and inspect the exact line.</w:t>
      </w:r>
    </w:p>
    <w:p w14:paraId="4198CD5D" w14:textId="77777777" w:rsidR="005F5C53" w:rsidRDefault="00000000">
      <w:pPr>
        <w:pStyle w:val="ListNumber"/>
        <w:spacing w:after="40"/>
      </w:pPr>
      <w:r>
        <w:t>Check spelling and case: Java identifiers are case-sensitive.</w:t>
      </w:r>
    </w:p>
    <w:p w14:paraId="1E0B3224" w14:textId="77777777" w:rsidR="005F5C53" w:rsidRDefault="00000000">
      <w:pPr>
        <w:pStyle w:val="ListNumber"/>
        <w:spacing w:after="40"/>
      </w:pPr>
      <w:r>
        <w:t>Check variable/method scope.</w:t>
      </w:r>
    </w:p>
    <w:p w14:paraId="2E8F6240" w14:textId="77777777" w:rsidR="005F5C53" w:rsidRDefault="00000000">
      <w:pPr>
        <w:pStyle w:val="ListNumber"/>
        <w:spacing w:after="40"/>
      </w:pPr>
      <w:r>
        <w:t>Check declared types and argument types.</w:t>
      </w:r>
    </w:p>
    <w:p w14:paraId="4DB8FC8D" w14:textId="77777777" w:rsidR="005F5C53" w:rsidRDefault="00000000">
      <w:pPr>
        <w:pStyle w:val="ListNumber"/>
        <w:spacing w:after="40"/>
      </w:pPr>
      <w:r>
        <w:t>Check constructor parameter count/order/types.</w:t>
      </w:r>
    </w:p>
    <w:p w14:paraId="4CBD9C1E" w14:textId="77777777" w:rsidR="005F5C53" w:rsidRDefault="00000000">
      <w:pPr>
        <w:pStyle w:val="ListNumber"/>
        <w:spacing w:after="40"/>
      </w:pPr>
      <w:r>
        <w:t>For runtime failures, read the exception type and message.</w:t>
      </w:r>
    </w:p>
    <w:p w14:paraId="211AFE25" w14:textId="77777777" w:rsidR="005F5C53" w:rsidRDefault="00000000">
      <w:pPr>
        <w:pStyle w:val="ListNumber"/>
        <w:spacing w:after="40"/>
      </w:pPr>
      <w:r>
        <w:t>Read the first stack-trace line that points into your own code.</w:t>
      </w:r>
    </w:p>
    <w:p w14:paraId="2394A3B7" w14:textId="77777777" w:rsidR="005F5C53" w:rsidRDefault="00000000">
      <w:pPr>
        <w:pStyle w:val="ListNumber"/>
        <w:spacing w:after="40"/>
      </w:pPr>
      <w:r>
        <w:t>Reproduce the failure with the smallest possible input.</w:t>
      </w:r>
    </w:p>
    <w:p w14:paraId="185967E5" w14:textId="77777777" w:rsidR="005F5C53" w:rsidRDefault="00000000">
      <w:pPr>
        <w:pStyle w:val="ListNumber"/>
        <w:spacing w:after="40"/>
      </w:pPr>
      <w:r>
        <w:t>Change one thing at a time and rerun.</w:t>
      </w:r>
    </w:p>
    <w:p w14:paraId="38F36973" w14:textId="77777777" w:rsidR="005F5C53" w:rsidRDefault="00000000">
      <w:pPr>
        <w:pStyle w:val="Heading2"/>
      </w:pPr>
      <w:r>
        <w:t>Using breakpoints – optional Week 01 demonstration</w:t>
      </w:r>
    </w:p>
    <w:p w14:paraId="6D212F86" w14:textId="77777777" w:rsidR="005F5C53" w:rsidRDefault="00000000">
      <w:r>
        <w:t>If time permits, place a breakpoint inside the EquipmentItem constructor. Run in debug mode and show the parameter values entering the constructor and the fields after assignment. This can make `this.id = id` concrete. Do not allow debugger tooling to replace the core conceptual discussion.</w:t>
      </w:r>
    </w:p>
    <w:p w14:paraId="2D292436" w14:textId="77777777" w:rsidR="005F5C53" w:rsidRDefault="00000000">
      <w:pPr>
        <w:pStyle w:val="Heading2"/>
      </w:pPr>
      <w:r>
        <w:lastRenderedPageBreak/>
        <w:t>Console tracing</w:t>
      </w:r>
    </w:p>
    <w:tbl>
      <w:tblPr>
        <w:tblStyle w:val="TableGrid"/>
        <w:tblW w:w="0" w:type="auto"/>
        <w:jc w:val="center"/>
        <w:tblLook w:val="04A0" w:firstRow="1" w:lastRow="0" w:firstColumn="1" w:lastColumn="0" w:noHBand="0" w:noVBand="1"/>
      </w:tblPr>
      <w:tblGrid>
        <w:gridCol w:w="10080"/>
      </w:tblGrid>
      <w:tr w:rsidR="005F5C53" w14:paraId="3DBA72AD" w14:textId="77777777">
        <w:trPr>
          <w:jc w:val="center"/>
        </w:trPr>
        <w:tc>
          <w:tcPr>
            <w:tcW w:w="10080" w:type="dxa"/>
            <w:shd w:val="clear" w:color="auto" w:fill="F7F7F7"/>
            <w:tcMar>
              <w:top w:w="120" w:type="dxa"/>
              <w:left w:w="120" w:type="dxa"/>
              <w:bottom w:w="120" w:type="dxa"/>
              <w:right w:w="120" w:type="dxa"/>
            </w:tcMar>
          </w:tcPr>
          <w:p w14:paraId="1E5F011D" w14:textId="77777777" w:rsidR="005F5C53" w:rsidRDefault="00000000">
            <w:pPr>
              <w:pStyle w:val="Code"/>
              <w:rPr>
                <w:rFonts w:hint="eastAsia"/>
              </w:rPr>
            </w:pPr>
            <w:r>
              <w:t>System.out.println("Creating item: " + name);</w:t>
            </w:r>
          </w:p>
        </w:tc>
      </w:tr>
    </w:tbl>
    <w:p w14:paraId="34CE3914" w14:textId="77777777" w:rsidR="005F5C53" w:rsidRDefault="005F5C53">
      <w:pPr>
        <w:spacing w:after="0"/>
      </w:pPr>
    </w:p>
    <w:p w14:paraId="6670931F" w14:textId="77777777" w:rsidR="005F5C53" w:rsidRDefault="00000000">
      <w:r>
        <w:t>Temporary print statements are acceptable for learning, but students should learn to remove noisy tracing once the problem is understood.</w:t>
      </w:r>
    </w:p>
    <w:tbl>
      <w:tblPr>
        <w:tblStyle w:val="TableGrid"/>
        <w:tblW w:w="0" w:type="auto"/>
        <w:jc w:val="center"/>
        <w:tblLook w:val="04A0" w:firstRow="1" w:lastRow="0" w:firstColumn="1" w:lastColumn="0" w:noHBand="0" w:noVBand="1"/>
      </w:tblPr>
      <w:tblGrid>
        <w:gridCol w:w="10080"/>
      </w:tblGrid>
      <w:tr w:rsidR="005F5C53" w14:paraId="46B0C5BF" w14:textId="77777777">
        <w:trPr>
          <w:jc w:val="center"/>
        </w:trPr>
        <w:tc>
          <w:tcPr>
            <w:tcW w:w="10080" w:type="dxa"/>
            <w:shd w:val="clear" w:color="auto" w:fill="EEF4FB"/>
            <w:tcMar>
              <w:top w:w="130" w:type="dxa"/>
              <w:left w:w="140" w:type="dxa"/>
              <w:bottom w:w="130" w:type="dxa"/>
              <w:right w:w="140" w:type="dxa"/>
            </w:tcMar>
          </w:tcPr>
          <w:p w14:paraId="07C90AD2" w14:textId="77777777" w:rsidR="005F5C53" w:rsidRDefault="00000000">
            <w:pPr>
              <w:spacing w:after="0"/>
            </w:pPr>
            <w:r>
              <w:rPr>
                <w:b/>
                <w:color w:val="17365D"/>
              </w:rPr>
              <w:t>Professional habit</w:t>
            </w:r>
            <w:r>
              <w:rPr>
                <w:b/>
                <w:color w:val="17365D"/>
              </w:rPr>
              <w:br/>
            </w:r>
            <w:r>
              <w:t>Debugging begins with evidence. A compiler message, exception type, stack trace or observed value is evidence; random code changes are not.</w:t>
            </w:r>
          </w:p>
        </w:tc>
      </w:tr>
    </w:tbl>
    <w:p w14:paraId="069F17B7" w14:textId="77777777" w:rsidR="005F5C53" w:rsidRDefault="005F5C53">
      <w:pPr>
        <w:spacing w:after="0"/>
      </w:pPr>
    </w:p>
    <w:p w14:paraId="205D8D77" w14:textId="77777777" w:rsidR="005F5C53" w:rsidRDefault="005F5C53"/>
    <w:p w14:paraId="4008DABC" w14:textId="77777777" w:rsidR="005F5C53" w:rsidRDefault="00000000">
      <w:pPr>
        <w:pStyle w:val="Heading1"/>
        <w:pageBreakBefore/>
      </w:pPr>
      <w:r>
        <w:lastRenderedPageBreak/>
        <w:t>28. Guided Workshop Activities</w:t>
      </w:r>
    </w:p>
    <w:p w14:paraId="2EBC233B" w14:textId="77777777" w:rsidR="005F5C53" w:rsidRDefault="00000000">
      <w:pPr>
        <w:pStyle w:val="Heading2"/>
      </w:pPr>
      <w:r>
        <w:t>Activity A – convert loose data into a class</w:t>
      </w:r>
    </w:p>
    <w:p w14:paraId="02A06C79" w14:textId="77777777" w:rsidR="005F5C53" w:rsidRDefault="00000000">
      <w:r>
        <w:t>Given the following variables, create an EquipmentItem class and move the values into one object:</w:t>
      </w:r>
    </w:p>
    <w:tbl>
      <w:tblPr>
        <w:tblStyle w:val="TableGrid"/>
        <w:tblW w:w="0" w:type="auto"/>
        <w:jc w:val="center"/>
        <w:tblLook w:val="04A0" w:firstRow="1" w:lastRow="0" w:firstColumn="1" w:lastColumn="0" w:noHBand="0" w:noVBand="1"/>
      </w:tblPr>
      <w:tblGrid>
        <w:gridCol w:w="10080"/>
      </w:tblGrid>
      <w:tr w:rsidR="005F5C53" w14:paraId="1C6343B7" w14:textId="77777777">
        <w:trPr>
          <w:jc w:val="center"/>
        </w:trPr>
        <w:tc>
          <w:tcPr>
            <w:tcW w:w="10080" w:type="dxa"/>
            <w:shd w:val="clear" w:color="auto" w:fill="F7F7F7"/>
            <w:tcMar>
              <w:top w:w="120" w:type="dxa"/>
              <w:left w:w="120" w:type="dxa"/>
              <w:bottom w:w="120" w:type="dxa"/>
              <w:right w:w="120" w:type="dxa"/>
            </w:tcMar>
          </w:tcPr>
          <w:p w14:paraId="5F6E0FDC" w14:textId="77777777" w:rsidR="005F5C53" w:rsidRDefault="00000000">
            <w:pPr>
              <w:pStyle w:val="Code"/>
              <w:rPr>
                <w:rFonts w:hint="eastAsia"/>
              </w:rPr>
            </w:pPr>
            <w:r>
              <w:t>long id = 201L;</w:t>
            </w:r>
            <w:r>
              <w:br/>
              <w:t>String name = "Tripod";</w:t>
            </w:r>
            <w:r>
              <w:br/>
              <w:t>double replacementCost = 120.0;</w:t>
            </w:r>
            <w:r>
              <w:br/>
              <w:t>boolean available = true;</w:t>
            </w:r>
          </w:p>
        </w:tc>
      </w:tr>
    </w:tbl>
    <w:p w14:paraId="27299754" w14:textId="77777777" w:rsidR="005F5C53" w:rsidRDefault="005F5C53">
      <w:pPr>
        <w:spacing w:after="0"/>
      </w:pPr>
    </w:p>
    <w:p w14:paraId="019F2ED0" w14:textId="77777777" w:rsidR="005F5C53" w:rsidRDefault="00000000">
      <w:r>
        <w:t>Success indicator: Main contains one variable of type EquipmentItem representing the tripod.</w:t>
      </w:r>
    </w:p>
    <w:p w14:paraId="52D38501" w14:textId="77777777" w:rsidR="005F5C53" w:rsidRDefault="00000000">
      <w:pPr>
        <w:pStyle w:val="Heading2"/>
      </w:pPr>
      <w:r>
        <w:t>Activity B – create three independent objects</w:t>
      </w:r>
    </w:p>
    <w:p w14:paraId="17A24DFC" w14:textId="77777777" w:rsidR="005F5C53" w:rsidRDefault="00000000">
      <w:r>
        <w:t>Create Tripod, Microphone and Projector objects. Give them different ids, costs and availability values. Call displayDetails() on each.</w:t>
      </w:r>
    </w:p>
    <w:p w14:paraId="48967A96" w14:textId="77777777" w:rsidR="005F5C53" w:rsidRDefault="00000000">
      <w:pPr>
        <w:pStyle w:val="Heading2"/>
      </w:pPr>
      <w:r>
        <w:t>Activity C – add behaviour</w:t>
      </w:r>
    </w:p>
    <w:p w14:paraId="4FE9B59E" w14:textId="77777777" w:rsidR="005F5C53" w:rsidRDefault="00000000">
      <w:r>
        <w:t>Add `double calculateLateFee(int daysLate)` using a simple formula chosen by the lecturer. Call it for at least two different objects and explain why the results differ.</w:t>
      </w:r>
    </w:p>
    <w:p w14:paraId="53E9422B" w14:textId="77777777" w:rsidR="005F5C53" w:rsidRDefault="00000000">
      <w:pPr>
        <w:pStyle w:val="Heading2"/>
      </w:pPr>
      <w:r>
        <w:t>Activity D – reference aliasing</w:t>
      </w:r>
    </w:p>
    <w:tbl>
      <w:tblPr>
        <w:tblStyle w:val="TableGrid"/>
        <w:tblW w:w="0" w:type="auto"/>
        <w:jc w:val="center"/>
        <w:tblLook w:val="04A0" w:firstRow="1" w:lastRow="0" w:firstColumn="1" w:lastColumn="0" w:noHBand="0" w:noVBand="1"/>
      </w:tblPr>
      <w:tblGrid>
        <w:gridCol w:w="10080"/>
      </w:tblGrid>
      <w:tr w:rsidR="005F5C53" w14:paraId="248ECCA0" w14:textId="77777777">
        <w:trPr>
          <w:jc w:val="center"/>
        </w:trPr>
        <w:tc>
          <w:tcPr>
            <w:tcW w:w="10080" w:type="dxa"/>
            <w:shd w:val="clear" w:color="auto" w:fill="F7F7F7"/>
            <w:tcMar>
              <w:top w:w="120" w:type="dxa"/>
              <w:left w:w="120" w:type="dxa"/>
              <w:bottom w:w="120" w:type="dxa"/>
              <w:right w:w="120" w:type="dxa"/>
            </w:tcMar>
          </w:tcPr>
          <w:p w14:paraId="369C484F" w14:textId="77777777" w:rsidR="005F5C53" w:rsidRDefault="00000000">
            <w:pPr>
              <w:pStyle w:val="Code"/>
              <w:rPr>
                <w:rFonts w:hint="eastAsia"/>
              </w:rPr>
            </w:pPr>
            <w:r>
              <w:t>EquipmentItem first = projector;</w:t>
            </w:r>
            <w:r>
              <w:br/>
              <w:t>EquipmentItem second = first;</w:t>
            </w:r>
          </w:p>
        </w:tc>
      </w:tr>
    </w:tbl>
    <w:p w14:paraId="154CEC5F" w14:textId="77777777" w:rsidR="005F5C53" w:rsidRDefault="005F5C53">
      <w:pPr>
        <w:spacing w:after="0"/>
      </w:pPr>
    </w:p>
    <w:p w14:paraId="4314AE9C" w14:textId="77777777" w:rsidR="005F5C53" w:rsidRDefault="00000000">
      <w:r>
        <w:t>Change one visible field through first and inspect it through second. Explain why both names observe the same state.</w:t>
      </w:r>
    </w:p>
    <w:p w14:paraId="0B7B760F" w14:textId="77777777" w:rsidR="005F5C53" w:rsidRDefault="00000000">
      <w:pPr>
        <w:pStyle w:val="Heading2"/>
      </w:pPr>
      <w:r>
        <w:t>Activity E – null prediction</w:t>
      </w:r>
    </w:p>
    <w:tbl>
      <w:tblPr>
        <w:tblStyle w:val="TableGrid"/>
        <w:tblW w:w="0" w:type="auto"/>
        <w:jc w:val="center"/>
        <w:tblLook w:val="04A0" w:firstRow="1" w:lastRow="0" w:firstColumn="1" w:lastColumn="0" w:noHBand="0" w:noVBand="1"/>
      </w:tblPr>
      <w:tblGrid>
        <w:gridCol w:w="10080"/>
      </w:tblGrid>
      <w:tr w:rsidR="005F5C53" w14:paraId="5CE836A3" w14:textId="77777777">
        <w:trPr>
          <w:jc w:val="center"/>
        </w:trPr>
        <w:tc>
          <w:tcPr>
            <w:tcW w:w="10080" w:type="dxa"/>
            <w:shd w:val="clear" w:color="auto" w:fill="F7F7F7"/>
            <w:tcMar>
              <w:top w:w="120" w:type="dxa"/>
              <w:left w:w="120" w:type="dxa"/>
              <w:bottom w:w="120" w:type="dxa"/>
              <w:right w:w="120" w:type="dxa"/>
            </w:tcMar>
          </w:tcPr>
          <w:p w14:paraId="1A6CD9B2" w14:textId="77777777" w:rsidR="005F5C53" w:rsidRDefault="00000000">
            <w:pPr>
              <w:pStyle w:val="Code"/>
              <w:rPr>
                <w:rFonts w:hint="eastAsia"/>
              </w:rPr>
            </w:pPr>
            <w:r>
              <w:t>EquipmentItem missing = null;</w:t>
            </w:r>
            <w:r>
              <w:br/>
              <w:t>// What happens here?</w:t>
            </w:r>
            <w:r>
              <w:br/>
              <w:t>missing.displayDetails();</w:t>
            </w:r>
          </w:p>
        </w:tc>
      </w:tr>
    </w:tbl>
    <w:p w14:paraId="5384F52A" w14:textId="77777777" w:rsidR="005F5C53" w:rsidRDefault="005F5C53">
      <w:pPr>
        <w:spacing w:after="0"/>
      </w:pPr>
    </w:p>
    <w:p w14:paraId="2EBE1FF4" w14:textId="77777777" w:rsidR="005F5C53" w:rsidRDefault="00000000">
      <w:r>
        <w:t>Students should predict: compilation succeeds; runtime throws NullPointerException.</w:t>
      </w:r>
    </w:p>
    <w:p w14:paraId="4EDCA95C" w14:textId="77777777" w:rsidR="005F5C53" w:rsidRDefault="005F5C53"/>
    <w:p w14:paraId="025A0079" w14:textId="77777777" w:rsidR="005F5C53" w:rsidRDefault="00000000">
      <w:pPr>
        <w:pStyle w:val="Heading1"/>
      </w:pPr>
      <w:r>
        <w:t>29. Independent Extension Challenge</w:t>
      </w:r>
    </w:p>
    <w:p w14:paraId="51D0D176" w14:textId="77777777" w:rsidR="005F5C53" w:rsidRDefault="00000000">
      <w:r>
        <w:t>The independent challenge should be small enough to finish in 10–15 minutes but large enough to prove the student can transfer the method pattern.</w:t>
      </w:r>
    </w:p>
    <w:tbl>
      <w:tblPr>
        <w:tblStyle w:val="TableGrid"/>
        <w:tblW w:w="0" w:type="auto"/>
        <w:jc w:val="center"/>
        <w:tblLook w:val="04A0" w:firstRow="1" w:lastRow="0" w:firstColumn="1" w:lastColumn="0" w:noHBand="0" w:noVBand="1"/>
      </w:tblPr>
      <w:tblGrid>
        <w:gridCol w:w="10080"/>
      </w:tblGrid>
      <w:tr w:rsidR="005F5C53" w14:paraId="549C3ED3" w14:textId="77777777">
        <w:trPr>
          <w:jc w:val="center"/>
        </w:trPr>
        <w:tc>
          <w:tcPr>
            <w:tcW w:w="10080" w:type="dxa"/>
            <w:shd w:val="clear" w:color="auto" w:fill="EEF4FB"/>
            <w:tcMar>
              <w:top w:w="130" w:type="dxa"/>
              <w:left w:w="140" w:type="dxa"/>
              <w:bottom w:w="130" w:type="dxa"/>
              <w:right w:w="140" w:type="dxa"/>
            </w:tcMar>
          </w:tcPr>
          <w:p w14:paraId="53007BDA" w14:textId="77777777" w:rsidR="005F5C53" w:rsidRDefault="00000000">
            <w:pPr>
              <w:spacing w:after="0"/>
            </w:pPr>
            <w:r>
              <w:rPr>
                <w:b/>
                <w:color w:val="17365D"/>
              </w:rPr>
              <w:t>Challenge</w:t>
            </w:r>
            <w:r>
              <w:rPr>
                <w:b/>
                <w:color w:val="17365D"/>
              </w:rPr>
              <w:br/>
            </w:r>
            <w:r>
              <w:t>Add a method `boolean isExpensive(double threshold)` to EquipmentItem. It should return true when replacementCost is greater than the supplied threshold. Create at least three items and print an appropriate message for each using the method.</w:t>
            </w:r>
          </w:p>
        </w:tc>
      </w:tr>
    </w:tbl>
    <w:p w14:paraId="0922FC52" w14:textId="77777777" w:rsidR="005F5C53" w:rsidRDefault="005F5C53">
      <w:pPr>
        <w:spacing w:after="0"/>
      </w:pPr>
    </w:p>
    <w:p w14:paraId="1E369D33" w14:textId="77777777" w:rsidR="005F5C53" w:rsidRDefault="00000000">
      <w:pPr>
        <w:pStyle w:val="Heading2"/>
      </w:pPr>
      <w:r>
        <w:lastRenderedPageBreak/>
        <w:t>Minimum expected implementation</w:t>
      </w:r>
    </w:p>
    <w:tbl>
      <w:tblPr>
        <w:tblStyle w:val="TableGrid"/>
        <w:tblW w:w="0" w:type="auto"/>
        <w:jc w:val="center"/>
        <w:tblLook w:val="04A0" w:firstRow="1" w:lastRow="0" w:firstColumn="1" w:lastColumn="0" w:noHBand="0" w:noVBand="1"/>
      </w:tblPr>
      <w:tblGrid>
        <w:gridCol w:w="10080"/>
      </w:tblGrid>
      <w:tr w:rsidR="005F5C53" w14:paraId="24E38E2F" w14:textId="77777777">
        <w:trPr>
          <w:jc w:val="center"/>
        </w:trPr>
        <w:tc>
          <w:tcPr>
            <w:tcW w:w="10080" w:type="dxa"/>
            <w:shd w:val="clear" w:color="auto" w:fill="F7F7F7"/>
            <w:tcMar>
              <w:top w:w="120" w:type="dxa"/>
              <w:left w:w="120" w:type="dxa"/>
              <w:bottom w:w="120" w:type="dxa"/>
              <w:right w:w="120" w:type="dxa"/>
            </w:tcMar>
          </w:tcPr>
          <w:p w14:paraId="303964FA" w14:textId="77777777" w:rsidR="005F5C53" w:rsidRDefault="00000000">
            <w:pPr>
              <w:pStyle w:val="Code"/>
              <w:rPr>
                <w:rFonts w:hint="eastAsia"/>
              </w:rPr>
            </w:pPr>
            <w:r>
              <w:t>public boolean isExpensive(double threshold) {</w:t>
            </w:r>
            <w:r>
              <w:br/>
              <w:t xml:space="preserve">    return replacementCost &gt; threshold;</w:t>
            </w:r>
            <w:r>
              <w:br/>
              <w:t>}</w:t>
            </w:r>
          </w:p>
        </w:tc>
      </w:tr>
    </w:tbl>
    <w:p w14:paraId="48D25FDD" w14:textId="77777777" w:rsidR="005F5C53" w:rsidRDefault="005F5C53">
      <w:pPr>
        <w:spacing w:after="0"/>
      </w:pPr>
    </w:p>
    <w:p w14:paraId="49B4835E" w14:textId="77777777" w:rsidR="005F5C53" w:rsidRDefault="00000000">
      <w:pPr>
        <w:pStyle w:val="Heading2"/>
      </w:pPr>
      <w:r>
        <w:t>Stretch extension</w:t>
      </w:r>
    </w:p>
    <w:p w14:paraId="2D207E13" w14:textId="77777777" w:rsidR="005F5C53" w:rsidRDefault="00000000">
      <w:r>
        <w:t>Add `String getAvailabilityMessage()` returning either `"Available"` or `"Currently unavailable"` based on the object's state. This is a gentle introduction to methods that derive information from object state.</w:t>
      </w:r>
    </w:p>
    <w:tbl>
      <w:tblPr>
        <w:tblStyle w:val="TableGrid"/>
        <w:tblW w:w="0" w:type="auto"/>
        <w:jc w:val="center"/>
        <w:tblLook w:val="04A0" w:firstRow="1" w:lastRow="0" w:firstColumn="1" w:lastColumn="0" w:noHBand="0" w:noVBand="1"/>
      </w:tblPr>
      <w:tblGrid>
        <w:gridCol w:w="10080"/>
      </w:tblGrid>
      <w:tr w:rsidR="005F5C53" w14:paraId="2D0F1988" w14:textId="77777777">
        <w:trPr>
          <w:jc w:val="center"/>
        </w:trPr>
        <w:tc>
          <w:tcPr>
            <w:tcW w:w="10080" w:type="dxa"/>
            <w:shd w:val="clear" w:color="auto" w:fill="F7F7F7"/>
            <w:tcMar>
              <w:top w:w="120" w:type="dxa"/>
              <w:left w:w="120" w:type="dxa"/>
              <w:bottom w:w="120" w:type="dxa"/>
              <w:right w:w="120" w:type="dxa"/>
            </w:tcMar>
          </w:tcPr>
          <w:p w14:paraId="529158F9" w14:textId="77777777" w:rsidR="005F5C53" w:rsidRDefault="00000000">
            <w:pPr>
              <w:pStyle w:val="Code"/>
              <w:rPr>
                <w:rFonts w:hint="eastAsia"/>
              </w:rPr>
            </w:pPr>
            <w:r>
              <w:t>public String getAvailabilityMessage() {</w:t>
            </w:r>
            <w:r>
              <w:br/>
              <w:t xml:space="preserve">    if (available) {</w:t>
            </w:r>
            <w:r>
              <w:br/>
              <w:t xml:space="preserve">        return "Available";</w:t>
            </w:r>
            <w:r>
              <w:br/>
              <w:t xml:space="preserve">    }</w:t>
            </w:r>
            <w:r>
              <w:br/>
              <w:t xml:space="preserve">    return "Currently unavailable";</w:t>
            </w:r>
            <w:r>
              <w:br/>
              <w:t>}</w:t>
            </w:r>
          </w:p>
        </w:tc>
      </w:tr>
    </w:tbl>
    <w:p w14:paraId="37533E6A" w14:textId="77777777" w:rsidR="005F5C53" w:rsidRDefault="005F5C53">
      <w:pPr>
        <w:spacing w:after="0"/>
      </w:pPr>
    </w:p>
    <w:p w14:paraId="0F8E3157" w14:textId="77777777" w:rsidR="005F5C53" w:rsidRDefault="00000000">
      <w:pPr>
        <w:pStyle w:val="Heading2"/>
      </w:pPr>
      <w:r>
        <w:t>What the lecturer should assess informally</w:t>
      </w:r>
    </w:p>
    <w:p w14:paraId="5D079F5C" w14:textId="77777777" w:rsidR="005F5C53" w:rsidRDefault="00000000">
      <w:pPr>
        <w:pStyle w:val="ListBullet"/>
        <w:spacing w:after="40"/>
      </w:pPr>
      <w:r>
        <w:t>Did the student place the method inside EquipmentItem rather than Main?</w:t>
      </w:r>
    </w:p>
    <w:p w14:paraId="08797493" w14:textId="77777777" w:rsidR="005F5C53" w:rsidRDefault="00000000">
      <w:pPr>
        <w:pStyle w:val="ListBullet"/>
        <w:spacing w:after="40"/>
      </w:pPr>
      <w:r>
        <w:t>Did the method use the current object's field?</w:t>
      </w:r>
    </w:p>
    <w:p w14:paraId="3679F150" w14:textId="77777777" w:rsidR="005F5C53" w:rsidRDefault="00000000">
      <w:pPr>
        <w:pStyle w:val="ListBullet"/>
        <w:spacing w:after="40"/>
      </w:pPr>
      <w:r>
        <w:t>Did the parameter type and return type match the intended behaviour?</w:t>
      </w:r>
    </w:p>
    <w:p w14:paraId="7F2B4F98" w14:textId="77777777" w:rsidR="005F5C53" w:rsidRDefault="00000000">
      <w:pPr>
        <w:pStyle w:val="ListBullet"/>
        <w:spacing w:after="40"/>
      </w:pPr>
      <w:r>
        <w:t>Did the student call the method through an object reference?</w:t>
      </w:r>
    </w:p>
    <w:p w14:paraId="3B9969A3" w14:textId="77777777" w:rsidR="005F5C53" w:rsidRDefault="00000000">
      <w:pPr>
        <w:pStyle w:val="ListBullet"/>
        <w:spacing w:after="40"/>
      </w:pPr>
      <w:r>
        <w:t>Can the student explain why a parameter is used rather than hard-coding the threshold?</w:t>
      </w:r>
    </w:p>
    <w:p w14:paraId="07766FF4" w14:textId="77777777" w:rsidR="005F5C53" w:rsidRDefault="005F5C53"/>
    <w:p w14:paraId="65B1A008" w14:textId="77777777" w:rsidR="005F5C53" w:rsidRDefault="00000000">
      <w:pPr>
        <w:pStyle w:val="Heading1"/>
        <w:pageBreakBefore/>
      </w:pPr>
      <w:r>
        <w:lastRenderedPageBreak/>
        <w:t>30. Formative Questions and Model Answers</w:t>
      </w:r>
    </w:p>
    <w:p w14:paraId="6A553C2E" w14:textId="77777777" w:rsidR="005F5C53" w:rsidRDefault="00000000">
      <w:r>
        <w:rPr>
          <w:b/>
          <w:color w:val="2F5597"/>
        </w:rPr>
        <w:t>Q1. What is the difference between a class and an object?</w:t>
      </w:r>
    </w:p>
    <w:p w14:paraId="62F2926A" w14:textId="77777777" w:rsidR="005F5C53" w:rsidRDefault="00000000">
      <w:r>
        <w:rPr>
          <w:b/>
        </w:rPr>
        <w:t xml:space="preserve">Model answer: </w:t>
      </w:r>
      <w:r>
        <w:t>A class is a type/definition describing state structure and behaviour. An object is a runtime instance created from that class.</w:t>
      </w:r>
    </w:p>
    <w:p w14:paraId="0EE7E752" w14:textId="77777777" w:rsidR="005F5C53" w:rsidRDefault="00000000">
      <w:r>
        <w:rPr>
          <w:b/>
          <w:color w:val="2F5597"/>
        </w:rPr>
        <w:t>Q2. Does `EquipmentItem item;` create an EquipmentItem object?</w:t>
      </w:r>
    </w:p>
    <w:p w14:paraId="71A1DD19" w14:textId="77777777" w:rsidR="005F5C53" w:rsidRDefault="00000000">
      <w:r>
        <w:rPr>
          <w:b/>
        </w:rPr>
        <w:t xml:space="preserve">Model answer: </w:t>
      </w:r>
      <w:r>
        <w:t>No. It declares a reference variable capable of referring to an EquipmentItem.</w:t>
      </w:r>
    </w:p>
    <w:p w14:paraId="69ABFDA4" w14:textId="77777777" w:rsidR="005F5C53" w:rsidRDefault="00000000">
      <w:r>
        <w:rPr>
          <w:b/>
          <w:color w:val="2F5597"/>
        </w:rPr>
        <w:t>Q3. What does `new EquipmentItem(...)` do conceptually?</w:t>
      </w:r>
    </w:p>
    <w:p w14:paraId="062E7CA2" w14:textId="77777777" w:rsidR="005F5C53" w:rsidRDefault="00000000">
      <w:r>
        <w:rPr>
          <w:b/>
        </w:rPr>
        <w:t xml:space="preserve">Model answer: </w:t>
      </w:r>
      <w:r>
        <w:t>It creates a fresh object, invokes the selected constructor and produces a reference to the object.</w:t>
      </w:r>
    </w:p>
    <w:p w14:paraId="40701696" w14:textId="77777777" w:rsidR="005F5C53" w:rsidRDefault="00000000">
      <w:r>
        <w:rPr>
          <w:b/>
          <w:color w:val="2F5597"/>
        </w:rPr>
        <w:t>Q4. Why do two EquipmentItem objects have different field values?</w:t>
      </w:r>
    </w:p>
    <w:p w14:paraId="271F5A20" w14:textId="77777777" w:rsidR="005F5C53" w:rsidRDefault="00000000">
      <w:r>
        <w:rPr>
          <w:b/>
        </w:rPr>
        <w:t xml:space="preserve">Model answer: </w:t>
      </w:r>
      <w:r>
        <w:t>Each object has its own instance state even though both share the same class definition.</w:t>
      </w:r>
    </w:p>
    <w:p w14:paraId="78D14B19" w14:textId="77777777" w:rsidR="005F5C53" w:rsidRDefault="00000000">
      <w:r>
        <w:rPr>
          <w:b/>
          <w:color w:val="2F5597"/>
        </w:rPr>
        <w:t>Q5. What does `this.name = name;` mean?</w:t>
      </w:r>
    </w:p>
    <w:p w14:paraId="103AF73F" w14:textId="77777777" w:rsidR="005F5C53" w:rsidRDefault="00000000">
      <w:r>
        <w:rPr>
          <w:b/>
        </w:rPr>
        <w:t xml:space="preserve">Model answer: </w:t>
      </w:r>
      <w:r>
        <w:t>The left side is the current object's field; the right side is the constructor parameter.</w:t>
      </w:r>
    </w:p>
    <w:p w14:paraId="412BD46C" w14:textId="77777777" w:rsidR="005F5C53" w:rsidRDefault="00000000">
      <w:r>
        <w:rPr>
          <w:b/>
          <w:color w:val="2F5597"/>
        </w:rPr>
        <w:t>Q6. Can two reference variables refer to the same object?</w:t>
      </w:r>
    </w:p>
    <w:p w14:paraId="49811757" w14:textId="77777777" w:rsidR="005F5C53" w:rsidRDefault="00000000">
      <w:r>
        <w:rPr>
          <w:b/>
        </w:rPr>
        <w:t xml:space="preserve">Model answer: </w:t>
      </w:r>
      <w:r>
        <w:t>Yes. Assigning one reference variable to another copies the reference, not the whole object.</w:t>
      </w:r>
    </w:p>
    <w:p w14:paraId="786931DA" w14:textId="77777777" w:rsidR="005F5C53" w:rsidRDefault="00000000">
      <w:r>
        <w:rPr>
          <w:b/>
          <w:color w:val="2F5597"/>
        </w:rPr>
        <w:t>Q7. What does null mean?</w:t>
      </w:r>
    </w:p>
    <w:p w14:paraId="76AA82CF" w14:textId="77777777" w:rsidR="005F5C53" w:rsidRDefault="00000000">
      <w:r>
        <w:rPr>
          <w:b/>
        </w:rPr>
        <w:t xml:space="preserve">Model answer: </w:t>
      </w:r>
      <w:r>
        <w:t>The reference currently designates no object.</w:t>
      </w:r>
    </w:p>
    <w:p w14:paraId="066940C1" w14:textId="77777777" w:rsidR="005F5C53" w:rsidRDefault="00000000">
      <w:r>
        <w:rPr>
          <w:b/>
          <w:color w:val="2F5597"/>
        </w:rPr>
        <w:t>Q8. Why can code compile and still fail at runtime?</w:t>
      </w:r>
    </w:p>
    <w:p w14:paraId="0EE5E1D7" w14:textId="77777777" w:rsidR="005F5C53" w:rsidRDefault="00000000">
      <w:r>
        <w:rPr>
          <w:b/>
        </w:rPr>
        <w:t xml:space="preserve">Model answer: </w:t>
      </w:r>
      <w:r>
        <w:t>The compiler verifies language/type rules, but runtime state can still be invalid, for example dereferencing null.</w:t>
      </w:r>
    </w:p>
    <w:p w14:paraId="2415B1A6" w14:textId="77777777" w:rsidR="005F5C53" w:rsidRDefault="00000000">
      <w:r>
        <w:rPr>
          <w:b/>
          <w:color w:val="2F5597"/>
        </w:rPr>
        <w:t>Q9. Why place calculateLateFee() in EquipmentItem?</w:t>
      </w:r>
    </w:p>
    <w:p w14:paraId="6F4CFE26" w14:textId="77777777" w:rsidR="005F5C53" w:rsidRDefault="00000000">
      <w:r>
        <w:rPr>
          <w:b/>
        </w:rPr>
        <w:t xml:space="preserve">Model answer: </w:t>
      </w:r>
      <w:r>
        <w:t>Because the calculation represents behaviour of an equipment item and depends on item state.</w:t>
      </w:r>
    </w:p>
    <w:p w14:paraId="77BEF7A1" w14:textId="77777777" w:rsidR="005F5C53" w:rsidRDefault="00000000">
      <w:r>
        <w:rPr>
          <w:b/>
          <w:color w:val="2F5597"/>
        </w:rPr>
        <w:t>Q10. Why is a constructor different from a normal method?</w:t>
      </w:r>
    </w:p>
    <w:p w14:paraId="742ED70B" w14:textId="77777777" w:rsidR="005F5C53" w:rsidRDefault="00000000">
      <w:r>
        <w:rPr>
          <w:b/>
        </w:rPr>
        <w:t xml:space="preserve">Model answer: </w:t>
      </w:r>
      <w:r>
        <w:t>It is used during object creation, has the same name as the class and has no return type.</w:t>
      </w:r>
    </w:p>
    <w:p w14:paraId="43FCAF11" w14:textId="77777777" w:rsidR="005F5C53" w:rsidRDefault="005F5C53"/>
    <w:p w14:paraId="4FD4F292" w14:textId="77777777" w:rsidR="005F5C53" w:rsidRDefault="00000000">
      <w:pPr>
        <w:pStyle w:val="Heading1"/>
      </w:pPr>
      <w:r>
        <w:t>31. Misconceptions to Address Explicitly</w:t>
      </w:r>
    </w:p>
    <w:tbl>
      <w:tblPr>
        <w:tblStyle w:val="TableGrid"/>
        <w:tblW w:w="0" w:type="auto"/>
        <w:jc w:val="center"/>
        <w:tblLook w:val="04A0" w:firstRow="1" w:lastRow="0" w:firstColumn="1" w:lastColumn="0" w:noHBand="0" w:noVBand="1"/>
      </w:tblPr>
      <w:tblGrid>
        <w:gridCol w:w="5040"/>
        <w:gridCol w:w="5040"/>
      </w:tblGrid>
      <w:tr w:rsidR="005F5C53" w14:paraId="1A8A473E" w14:textId="77777777">
        <w:trPr>
          <w:jc w:val="center"/>
        </w:trPr>
        <w:tc>
          <w:tcPr>
            <w:tcW w:w="5040" w:type="dxa"/>
            <w:shd w:val="clear" w:color="auto" w:fill="17365D"/>
            <w:tcMar>
              <w:top w:w="90" w:type="dxa"/>
              <w:left w:w="100" w:type="dxa"/>
              <w:bottom w:w="90" w:type="dxa"/>
              <w:right w:w="100" w:type="dxa"/>
            </w:tcMar>
            <w:vAlign w:val="center"/>
          </w:tcPr>
          <w:p w14:paraId="376AAB3F" w14:textId="77777777" w:rsidR="005F5C53" w:rsidRDefault="00000000">
            <w:pPr>
              <w:spacing w:after="0"/>
            </w:pPr>
            <w:r>
              <w:rPr>
                <w:b/>
                <w:color w:val="FFFFFF"/>
                <w:sz w:val="16"/>
              </w:rPr>
              <w:t>Misconception</w:t>
            </w:r>
          </w:p>
        </w:tc>
        <w:tc>
          <w:tcPr>
            <w:tcW w:w="5040" w:type="dxa"/>
            <w:shd w:val="clear" w:color="auto" w:fill="17365D"/>
            <w:tcMar>
              <w:top w:w="90" w:type="dxa"/>
              <w:left w:w="100" w:type="dxa"/>
              <w:bottom w:w="90" w:type="dxa"/>
              <w:right w:w="100" w:type="dxa"/>
            </w:tcMar>
            <w:vAlign w:val="center"/>
          </w:tcPr>
          <w:p w14:paraId="1238726C" w14:textId="77777777" w:rsidR="005F5C53" w:rsidRDefault="00000000">
            <w:pPr>
              <w:spacing w:after="0"/>
            </w:pPr>
            <w:r>
              <w:rPr>
                <w:b/>
                <w:color w:val="FFFFFF"/>
                <w:sz w:val="16"/>
              </w:rPr>
              <w:t>Correction strategy</w:t>
            </w:r>
          </w:p>
        </w:tc>
      </w:tr>
      <w:tr w:rsidR="005F5C53" w14:paraId="380E0C5B" w14:textId="77777777">
        <w:trPr>
          <w:jc w:val="center"/>
        </w:trPr>
        <w:tc>
          <w:tcPr>
            <w:tcW w:w="5040" w:type="dxa"/>
            <w:tcMar>
              <w:top w:w="90" w:type="dxa"/>
              <w:left w:w="100" w:type="dxa"/>
              <w:bottom w:w="90" w:type="dxa"/>
              <w:right w:w="100" w:type="dxa"/>
            </w:tcMar>
            <w:vAlign w:val="center"/>
          </w:tcPr>
          <w:p w14:paraId="45DBDD3B" w14:textId="77777777" w:rsidR="005F5C53" w:rsidRDefault="00000000">
            <w:pPr>
              <w:spacing w:after="0"/>
            </w:pPr>
            <w:r>
              <w:rPr>
                <w:sz w:val="16"/>
              </w:rPr>
              <w:t>A class and an object are the same thing.</w:t>
            </w:r>
          </w:p>
        </w:tc>
        <w:tc>
          <w:tcPr>
            <w:tcW w:w="5040" w:type="dxa"/>
            <w:tcMar>
              <w:top w:w="90" w:type="dxa"/>
              <w:left w:w="100" w:type="dxa"/>
              <w:bottom w:w="90" w:type="dxa"/>
              <w:right w:w="100" w:type="dxa"/>
            </w:tcMar>
            <w:vAlign w:val="center"/>
          </w:tcPr>
          <w:p w14:paraId="1EC2F3C2" w14:textId="77777777" w:rsidR="005F5C53" w:rsidRDefault="00000000">
            <w:pPr>
              <w:spacing w:after="0"/>
            </w:pPr>
            <w:r>
              <w:rPr>
                <w:sz w:val="16"/>
              </w:rPr>
              <w:t>Correct by creating two objects from one class and comparing their independent state.</w:t>
            </w:r>
          </w:p>
        </w:tc>
      </w:tr>
      <w:tr w:rsidR="005F5C53" w14:paraId="6B4B9ABE" w14:textId="77777777">
        <w:trPr>
          <w:jc w:val="center"/>
        </w:trPr>
        <w:tc>
          <w:tcPr>
            <w:tcW w:w="5040" w:type="dxa"/>
            <w:tcMar>
              <w:top w:w="90" w:type="dxa"/>
              <w:left w:w="100" w:type="dxa"/>
              <w:bottom w:w="90" w:type="dxa"/>
              <w:right w:w="100" w:type="dxa"/>
            </w:tcMar>
            <w:vAlign w:val="center"/>
          </w:tcPr>
          <w:p w14:paraId="0DFCBF5A" w14:textId="77777777" w:rsidR="005F5C53" w:rsidRDefault="00000000">
            <w:pPr>
              <w:spacing w:after="0"/>
            </w:pPr>
            <w:r>
              <w:rPr>
                <w:sz w:val="16"/>
              </w:rPr>
              <w:t>Declaring a reference variable creates an object.</w:t>
            </w:r>
          </w:p>
        </w:tc>
        <w:tc>
          <w:tcPr>
            <w:tcW w:w="5040" w:type="dxa"/>
            <w:tcMar>
              <w:top w:w="90" w:type="dxa"/>
              <w:left w:w="100" w:type="dxa"/>
              <w:bottom w:w="90" w:type="dxa"/>
              <w:right w:w="100" w:type="dxa"/>
            </w:tcMar>
            <w:vAlign w:val="center"/>
          </w:tcPr>
          <w:p w14:paraId="34458D54" w14:textId="77777777" w:rsidR="005F5C53" w:rsidRDefault="00000000">
            <w:pPr>
              <w:spacing w:after="0"/>
            </w:pPr>
            <w:r>
              <w:rPr>
                <w:sz w:val="16"/>
              </w:rPr>
              <w:t>Contrast `EquipmentItem x;` with `new EquipmentItem(...)`.</w:t>
            </w:r>
          </w:p>
        </w:tc>
      </w:tr>
      <w:tr w:rsidR="005F5C53" w14:paraId="61D96AB5" w14:textId="77777777">
        <w:trPr>
          <w:jc w:val="center"/>
        </w:trPr>
        <w:tc>
          <w:tcPr>
            <w:tcW w:w="5040" w:type="dxa"/>
            <w:tcMar>
              <w:top w:w="90" w:type="dxa"/>
              <w:left w:w="100" w:type="dxa"/>
              <w:bottom w:w="90" w:type="dxa"/>
              <w:right w:w="100" w:type="dxa"/>
            </w:tcMar>
            <w:vAlign w:val="center"/>
          </w:tcPr>
          <w:p w14:paraId="4E7C52F3" w14:textId="77777777" w:rsidR="005F5C53" w:rsidRDefault="00000000">
            <w:pPr>
              <w:spacing w:after="0"/>
            </w:pPr>
            <w:r>
              <w:rPr>
                <w:sz w:val="16"/>
              </w:rPr>
              <w:t>this means 'the class'.</w:t>
            </w:r>
          </w:p>
        </w:tc>
        <w:tc>
          <w:tcPr>
            <w:tcW w:w="5040" w:type="dxa"/>
            <w:tcMar>
              <w:top w:w="90" w:type="dxa"/>
              <w:left w:w="100" w:type="dxa"/>
              <w:bottom w:w="90" w:type="dxa"/>
              <w:right w:w="100" w:type="dxa"/>
            </w:tcMar>
            <w:vAlign w:val="center"/>
          </w:tcPr>
          <w:p w14:paraId="12870BB9" w14:textId="77777777" w:rsidR="005F5C53" w:rsidRDefault="00000000">
            <w:pPr>
              <w:spacing w:after="0"/>
            </w:pPr>
            <w:r>
              <w:rPr>
                <w:sz w:val="16"/>
              </w:rPr>
              <w:t>Clarify that this means the current object instance, not the class as a whole.</w:t>
            </w:r>
          </w:p>
        </w:tc>
      </w:tr>
      <w:tr w:rsidR="005F5C53" w14:paraId="65E9FB61" w14:textId="77777777">
        <w:trPr>
          <w:jc w:val="center"/>
        </w:trPr>
        <w:tc>
          <w:tcPr>
            <w:tcW w:w="5040" w:type="dxa"/>
            <w:tcMar>
              <w:top w:w="90" w:type="dxa"/>
              <w:left w:w="100" w:type="dxa"/>
              <w:bottom w:w="90" w:type="dxa"/>
              <w:right w:w="100" w:type="dxa"/>
            </w:tcMar>
            <w:vAlign w:val="center"/>
          </w:tcPr>
          <w:p w14:paraId="6CDF8BED" w14:textId="77777777" w:rsidR="005F5C53" w:rsidRDefault="00000000">
            <w:pPr>
              <w:spacing w:after="0"/>
            </w:pPr>
            <w:r>
              <w:rPr>
                <w:sz w:val="16"/>
              </w:rPr>
              <w:t>Every method should be static.</w:t>
            </w:r>
          </w:p>
        </w:tc>
        <w:tc>
          <w:tcPr>
            <w:tcW w:w="5040" w:type="dxa"/>
            <w:tcMar>
              <w:top w:w="90" w:type="dxa"/>
              <w:left w:w="100" w:type="dxa"/>
              <w:bottom w:w="90" w:type="dxa"/>
              <w:right w:w="100" w:type="dxa"/>
            </w:tcMar>
            <w:vAlign w:val="center"/>
          </w:tcPr>
          <w:p w14:paraId="5707EBB2" w14:textId="77777777" w:rsidR="005F5C53" w:rsidRDefault="00000000">
            <w:pPr>
              <w:spacing w:after="0"/>
            </w:pPr>
            <w:r>
              <w:rPr>
                <w:sz w:val="16"/>
              </w:rPr>
              <w:t>Explain that static main is a special entry point; domain behaviour normally belongs to object instances.</w:t>
            </w:r>
          </w:p>
        </w:tc>
      </w:tr>
      <w:tr w:rsidR="005F5C53" w14:paraId="0769FA55" w14:textId="77777777">
        <w:trPr>
          <w:jc w:val="center"/>
        </w:trPr>
        <w:tc>
          <w:tcPr>
            <w:tcW w:w="5040" w:type="dxa"/>
            <w:tcMar>
              <w:top w:w="90" w:type="dxa"/>
              <w:left w:w="100" w:type="dxa"/>
              <w:bottom w:w="90" w:type="dxa"/>
              <w:right w:w="100" w:type="dxa"/>
            </w:tcMar>
            <w:vAlign w:val="center"/>
          </w:tcPr>
          <w:p w14:paraId="5C5DB1C5" w14:textId="77777777" w:rsidR="005F5C53" w:rsidRDefault="00000000">
            <w:pPr>
              <w:spacing w:after="0"/>
            </w:pPr>
            <w:r>
              <w:rPr>
                <w:sz w:val="16"/>
              </w:rPr>
              <w:t>An object variable contains a copy of the whole object.</w:t>
            </w:r>
          </w:p>
        </w:tc>
        <w:tc>
          <w:tcPr>
            <w:tcW w:w="5040" w:type="dxa"/>
            <w:tcMar>
              <w:top w:w="90" w:type="dxa"/>
              <w:left w:w="100" w:type="dxa"/>
              <w:bottom w:w="90" w:type="dxa"/>
              <w:right w:w="100" w:type="dxa"/>
            </w:tcMar>
            <w:vAlign w:val="center"/>
          </w:tcPr>
          <w:p w14:paraId="1179C43C" w14:textId="77777777" w:rsidR="005F5C53" w:rsidRDefault="00000000">
            <w:pPr>
              <w:spacing w:after="0"/>
            </w:pPr>
            <w:r>
              <w:rPr>
                <w:sz w:val="16"/>
              </w:rPr>
              <w:t>Use aliasing to show that variables hold references and two variables can designate the same object.</w:t>
            </w:r>
          </w:p>
        </w:tc>
      </w:tr>
      <w:tr w:rsidR="005F5C53" w14:paraId="15D36EF3" w14:textId="77777777">
        <w:trPr>
          <w:jc w:val="center"/>
        </w:trPr>
        <w:tc>
          <w:tcPr>
            <w:tcW w:w="5040" w:type="dxa"/>
            <w:tcMar>
              <w:top w:w="90" w:type="dxa"/>
              <w:left w:w="100" w:type="dxa"/>
              <w:bottom w:w="90" w:type="dxa"/>
              <w:right w:w="100" w:type="dxa"/>
            </w:tcMar>
            <w:vAlign w:val="center"/>
          </w:tcPr>
          <w:p w14:paraId="07B53BC4" w14:textId="77777777" w:rsidR="005F5C53" w:rsidRDefault="00000000">
            <w:pPr>
              <w:spacing w:after="0"/>
            </w:pPr>
            <w:r>
              <w:rPr>
                <w:sz w:val="16"/>
              </w:rPr>
              <w:t>If code compiles, it is correct.</w:t>
            </w:r>
          </w:p>
        </w:tc>
        <w:tc>
          <w:tcPr>
            <w:tcW w:w="5040" w:type="dxa"/>
            <w:tcMar>
              <w:top w:w="90" w:type="dxa"/>
              <w:left w:w="100" w:type="dxa"/>
              <w:bottom w:w="90" w:type="dxa"/>
              <w:right w:w="100" w:type="dxa"/>
            </w:tcMar>
            <w:vAlign w:val="center"/>
          </w:tcPr>
          <w:p w14:paraId="4EC27A1C" w14:textId="77777777" w:rsidR="005F5C53" w:rsidRDefault="00000000">
            <w:pPr>
              <w:spacing w:after="0"/>
            </w:pPr>
            <w:r>
              <w:rPr>
                <w:sz w:val="16"/>
              </w:rPr>
              <w:t xml:space="preserve">Use the null example to distinguish compile-time validity from runtime </w:t>
            </w:r>
            <w:r>
              <w:rPr>
                <w:sz w:val="16"/>
              </w:rPr>
              <w:lastRenderedPageBreak/>
              <w:t>correctness.</w:t>
            </w:r>
          </w:p>
        </w:tc>
      </w:tr>
      <w:tr w:rsidR="005F5C53" w14:paraId="6E98378E" w14:textId="77777777">
        <w:trPr>
          <w:jc w:val="center"/>
        </w:trPr>
        <w:tc>
          <w:tcPr>
            <w:tcW w:w="5040" w:type="dxa"/>
            <w:tcMar>
              <w:top w:w="90" w:type="dxa"/>
              <w:left w:w="100" w:type="dxa"/>
              <w:bottom w:w="90" w:type="dxa"/>
              <w:right w:w="100" w:type="dxa"/>
            </w:tcMar>
            <w:vAlign w:val="center"/>
          </w:tcPr>
          <w:p w14:paraId="6B540D88" w14:textId="77777777" w:rsidR="005F5C53" w:rsidRDefault="00000000">
            <w:pPr>
              <w:spacing w:after="0"/>
            </w:pPr>
            <w:r>
              <w:rPr>
                <w:sz w:val="16"/>
              </w:rPr>
              <w:lastRenderedPageBreak/>
              <w:t>Double is exact for decimal money.</w:t>
            </w:r>
          </w:p>
        </w:tc>
        <w:tc>
          <w:tcPr>
            <w:tcW w:w="5040" w:type="dxa"/>
            <w:tcMar>
              <w:top w:w="90" w:type="dxa"/>
              <w:left w:w="100" w:type="dxa"/>
              <w:bottom w:w="90" w:type="dxa"/>
              <w:right w:w="100" w:type="dxa"/>
            </w:tcMar>
            <w:vAlign w:val="center"/>
          </w:tcPr>
          <w:p w14:paraId="12980F86" w14:textId="77777777" w:rsidR="005F5C53" w:rsidRDefault="00000000">
            <w:pPr>
              <w:spacing w:after="0"/>
            </w:pPr>
            <w:r>
              <w:rPr>
                <w:sz w:val="16"/>
              </w:rPr>
              <w:t>Demonstrate 0.1 + 0.2 and label double a teaching simplification for prices.</w:t>
            </w:r>
          </w:p>
        </w:tc>
      </w:tr>
      <w:tr w:rsidR="005F5C53" w14:paraId="710699A5" w14:textId="77777777">
        <w:trPr>
          <w:jc w:val="center"/>
        </w:trPr>
        <w:tc>
          <w:tcPr>
            <w:tcW w:w="5040" w:type="dxa"/>
            <w:tcMar>
              <w:top w:w="90" w:type="dxa"/>
              <w:left w:w="100" w:type="dxa"/>
              <w:bottom w:w="90" w:type="dxa"/>
              <w:right w:w="100" w:type="dxa"/>
            </w:tcMar>
            <w:vAlign w:val="center"/>
          </w:tcPr>
          <w:p w14:paraId="60984569" w14:textId="77777777" w:rsidR="005F5C53" w:rsidRDefault="00000000">
            <w:pPr>
              <w:spacing w:after="0"/>
            </w:pPr>
            <w:r>
              <w:rPr>
                <w:sz w:val="16"/>
              </w:rPr>
              <w:t>A class is only used to group fields.</w:t>
            </w:r>
          </w:p>
        </w:tc>
        <w:tc>
          <w:tcPr>
            <w:tcW w:w="5040" w:type="dxa"/>
            <w:tcMar>
              <w:top w:w="90" w:type="dxa"/>
              <w:left w:w="100" w:type="dxa"/>
              <w:bottom w:w="90" w:type="dxa"/>
              <w:right w:w="100" w:type="dxa"/>
            </w:tcMar>
            <w:vAlign w:val="center"/>
          </w:tcPr>
          <w:p w14:paraId="4CABAC87" w14:textId="77777777" w:rsidR="005F5C53" w:rsidRDefault="00000000">
            <w:pPr>
              <w:spacing w:after="0"/>
            </w:pPr>
            <w:r>
              <w:rPr>
                <w:sz w:val="16"/>
              </w:rPr>
              <w:t>Add behaviour and discuss how state + behaviour model a concept.</w:t>
            </w:r>
          </w:p>
        </w:tc>
      </w:tr>
      <w:tr w:rsidR="005F5C53" w14:paraId="30A8279C" w14:textId="77777777">
        <w:trPr>
          <w:jc w:val="center"/>
        </w:trPr>
        <w:tc>
          <w:tcPr>
            <w:tcW w:w="5040" w:type="dxa"/>
            <w:tcMar>
              <w:top w:w="90" w:type="dxa"/>
              <w:left w:w="100" w:type="dxa"/>
              <w:bottom w:w="90" w:type="dxa"/>
              <w:right w:w="100" w:type="dxa"/>
            </w:tcMar>
            <w:vAlign w:val="center"/>
          </w:tcPr>
          <w:p w14:paraId="254150A5" w14:textId="77777777" w:rsidR="005F5C53" w:rsidRDefault="00000000">
            <w:pPr>
              <w:spacing w:after="0"/>
            </w:pPr>
            <w:r>
              <w:rPr>
                <w:sz w:val="16"/>
              </w:rPr>
              <w:t>The constructor is a method with void return type.</w:t>
            </w:r>
          </w:p>
        </w:tc>
        <w:tc>
          <w:tcPr>
            <w:tcW w:w="5040" w:type="dxa"/>
            <w:tcMar>
              <w:top w:w="90" w:type="dxa"/>
              <w:left w:w="100" w:type="dxa"/>
              <w:bottom w:w="90" w:type="dxa"/>
              <w:right w:w="100" w:type="dxa"/>
            </w:tcMar>
            <w:vAlign w:val="center"/>
          </w:tcPr>
          <w:p w14:paraId="55BF8D9A" w14:textId="77777777" w:rsidR="005F5C53" w:rsidRDefault="00000000">
            <w:pPr>
              <w:spacing w:after="0"/>
            </w:pPr>
            <w:r>
              <w:rPr>
                <w:sz w:val="16"/>
              </w:rPr>
              <w:t>Show that adding void creates an ordinary method, not a constructor.</w:t>
            </w:r>
          </w:p>
        </w:tc>
      </w:tr>
      <w:tr w:rsidR="005F5C53" w14:paraId="2FB577C2" w14:textId="77777777">
        <w:trPr>
          <w:jc w:val="center"/>
        </w:trPr>
        <w:tc>
          <w:tcPr>
            <w:tcW w:w="5040" w:type="dxa"/>
            <w:tcMar>
              <w:top w:w="90" w:type="dxa"/>
              <w:left w:w="100" w:type="dxa"/>
              <w:bottom w:w="90" w:type="dxa"/>
              <w:right w:w="100" w:type="dxa"/>
            </w:tcMar>
            <w:vAlign w:val="center"/>
          </w:tcPr>
          <w:p w14:paraId="3E045D45" w14:textId="77777777" w:rsidR="005F5C53" w:rsidRDefault="00000000">
            <w:pPr>
              <w:spacing w:after="0"/>
            </w:pPr>
            <w:r>
              <w:rPr>
                <w:sz w:val="16"/>
              </w:rPr>
              <w:t>Object-oriented programming means using many classes.</w:t>
            </w:r>
          </w:p>
        </w:tc>
        <w:tc>
          <w:tcPr>
            <w:tcW w:w="5040" w:type="dxa"/>
            <w:tcMar>
              <w:top w:w="90" w:type="dxa"/>
              <w:left w:w="100" w:type="dxa"/>
              <w:bottom w:w="90" w:type="dxa"/>
              <w:right w:w="100" w:type="dxa"/>
            </w:tcMar>
            <w:vAlign w:val="center"/>
          </w:tcPr>
          <w:p w14:paraId="487AF27D" w14:textId="77777777" w:rsidR="005F5C53" w:rsidRDefault="00000000">
            <w:pPr>
              <w:spacing w:after="0"/>
            </w:pPr>
            <w:r>
              <w:rPr>
                <w:sz w:val="16"/>
              </w:rPr>
              <w:t>Explain that OOP is about modelling responsibilities and collaborations, not maximising class count.</w:t>
            </w:r>
          </w:p>
        </w:tc>
      </w:tr>
    </w:tbl>
    <w:p w14:paraId="5FC018DA" w14:textId="77777777" w:rsidR="005F5C53" w:rsidRDefault="005F5C53"/>
    <w:p w14:paraId="6786590E" w14:textId="77777777" w:rsidR="005F5C53" w:rsidRDefault="00000000">
      <w:pPr>
        <w:pStyle w:val="Heading1"/>
        <w:pageBreakBefore/>
      </w:pPr>
      <w:r>
        <w:lastRenderedPageBreak/>
        <w:t>32. Lecturer Delivery Notes</w:t>
      </w:r>
    </w:p>
    <w:p w14:paraId="28136393" w14:textId="77777777" w:rsidR="005F5C53" w:rsidRDefault="00000000">
      <w:r>
        <w:t>These notes are intentionally detailed; the live session should not become a two-hour monologue. Use the document as preparation and reference, not as text to read aloud.</w:t>
      </w:r>
    </w:p>
    <w:p w14:paraId="0ADFD10D" w14:textId="77777777" w:rsidR="005F5C53" w:rsidRDefault="00000000">
      <w:pPr>
        <w:pStyle w:val="Heading2"/>
      </w:pPr>
      <w:r>
        <w:t>Recommended teaching moves</w:t>
      </w:r>
    </w:p>
    <w:p w14:paraId="4763A09C" w14:textId="77777777" w:rsidR="005F5C53" w:rsidRDefault="00000000">
      <w:pPr>
        <w:pStyle w:val="ListBullet"/>
        <w:spacing w:after="40"/>
      </w:pPr>
      <w:r>
        <w:t>Ask for a prediction before running code.</w:t>
      </w:r>
    </w:p>
    <w:p w14:paraId="5415660D" w14:textId="77777777" w:rsidR="005F5C53" w:rsidRDefault="00000000">
      <w:pPr>
        <w:pStyle w:val="ListBullet"/>
        <w:spacing w:after="40"/>
      </w:pPr>
      <w:r>
        <w:t>Type code live for key transitions instead of pasting a finished solution.</w:t>
      </w:r>
    </w:p>
    <w:p w14:paraId="53F8D158" w14:textId="77777777" w:rsidR="005F5C53" w:rsidRDefault="00000000">
      <w:pPr>
        <w:pStyle w:val="ListBullet"/>
        <w:spacing w:after="40"/>
      </w:pPr>
      <w:r>
        <w:t>Stop after each significant line and ask what changed conceptually.</w:t>
      </w:r>
    </w:p>
    <w:p w14:paraId="0B8407E5" w14:textId="77777777" w:rsidR="005F5C53" w:rsidRDefault="00000000">
      <w:pPr>
        <w:pStyle w:val="ListBullet"/>
        <w:spacing w:after="40"/>
      </w:pPr>
      <w:r>
        <w:t>Invite students to make the first attempt at constructor arguments or method signatures.</w:t>
      </w:r>
    </w:p>
    <w:p w14:paraId="632F9762" w14:textId="77777777" w:rsidR="005F5C53" w:rsidRDefault="00000000">
      <w:pPr>
        <w:pStyle w:val="ListBullet"/>
        <w:spacing w:after="40"/>
      </w:pPr>
      <w:r>
        <w:t>Use the same example repeatedly so students see cumulative development.</w:t>
      </w:r>
    </w:p>
    <w:p w14:paraId="33CF7779" w14:textId="77777777" w:rsidR="005F5C53" w:rsidRDefault="00000000">
      <w:pPr>
        <w:pStyle w:val="ListBullet"/>
        <w:spacing w:after="40"/>
      </w:pPr>
      <w:r>
        <w:t>Keep code visible and small; avoid IDE/project complexity in the Pure OOP stream.</w:t>
      </w:r>
    </w:p>
    <w:p w14:paraId="392733E0" w14:textId="77777777" w:rsidR="005F5C53" w:rsidRDefault="00000000">
      <w:pPr>
        <w:pStyle w:val="ListBullet"/>
        <w:spacing w:after="40"/>
      </w:pPr>
      <w:r>
        <w:t>Use incorrect code intentionally to make compiler feedback part of the lesson.</w:t>
      </w:r>
    </w:p>
    <w:p w14:paraId="2FFDE6D4" w14:textId="77777777" w:rsidR="005F5C53" w:rsidRDefault="00000000">
      <w:pPr>
        <w:pStyle w:val="ListBullet"/>
        <w:spacing w:after="40"/>
      </w:pPr>
      <w:r>
        <w:t>Ask students to explain in their own words rather than accepting yes/no responses.</w:t>
      </w:r>
    </w:p>
    <w:p w14:paraId="3A8D0D4F" w14:textId="77777777" w:rsidR="005F5C53" w:rsidRDefault="00000000">
      <w:pPr>
        <w:pStyle w:val="ListBullet"/>
        <w:spacing w:after="40"/>
      </w:pPr>
      <w:r>
        <w:t>Protect the 15-minute Q&amp;A block.</w:t>
      </w:r>
    </w:p>
    <w:p w14:paraId="504475AD" w14:textId="77777777" w:rsidR="005F5C53" w:rsidRDefault="00000000">
      <w:pPr>
        <w:pStyle w:val="Heading2"/>
      </w:pPr>
      <w:r>
        <w:t>Pacing guidance</w:t>
      </w:r>
    </w:p>
    <w:p w14:paraId="6D634FDA" w14:textId="77777777" w:rsidR="005F5C53" w:rsidRDefault="00000000">
      <w:r>
        <w:t>A strong cohort may complete the Java recap in 10 minutes. Use the saved time for references, aliasing and richer independent practice rather than introducing Week 02 content early. A weaker cohort may need more recap. In that case, preserve the class/object/constructor/new/this core and move optional material such as debugger demonstration to supplementary notes.</w:t>
      </w:r>
    </w:p>
    <w:p w14:paraId="15FB4E84" w14:textId="77777777" w:rsidR="005F5C53" w:rsidRDefault="00000000">
      <w:pPr>
        <w:pStyle w:val="Heading2"/>
      </w:pPr>
      <w:r>
        <w:t>Example flexibility</w:t>
      </w:r>
    </w:p>
    <w:p w14:paraId="64FFDC37" w14:textId="77777777" w:rsidR="005F5C53" w:rsidRDefault="00000000">
      <w:r>
        <w:t>Lecturers are free to substitute another simple example such as Product, Book, Vehicle or Course if it is easier to deliver. The non-negotiable requirement is continuity: choose one example and continue improving it through the pre-practical Pure OOP sequence.</w:t>
      </w:r>
    </w:p>
    <w:tbl>
      <w:tblPr>
        <w:tblStyle w:val="TableGrid"/>
        <w:tblW w:w="0" w:type="auto"/>
        <w:jc w:val="center"/>
        <w:tblLook w:val="04A0" w:firstRow="1" w:lastRow="0" w:firstColumn="1" w:lastColumn="0" w:noHBand="0" w:noVBand="1"/>
      </w:tblPr>
      <w:tblGrid>
        <w:gridCol w:w="10080"/>
      </w:tblGrid>
      <w:tr w:rsidR="005F5C53" w14:paraId="6EFBC27E" w14:textId="77777777">
        <w:trPr>
          <w:jc w:val="center"/>
        </w:trPr>
        <w:tc>
          <w:tcPr>
            <w:tcW w:w="10080" w:type="dxa"/>
            <w:shd w:val="clear" w:color="auto" w:fill="EEF4FB"/>
            <w:tcMar>
              <w:top w:w="130" w:type="dxa"/>
              <w:left w:w="140" w:type="dxa"/>
              <w:bottom w:w="130" w:type="dxa"/>
              <w:right w:w="140" w:type="dxa"/>
            </w:tcMar>
          </w:tcPr>
          <w:p w14:paraId="46B02803" w14:textId="77777777" w:rsidR="005F5C53" w:rsidRDefault="00000000">
            <w:pPr>
              <w:spacing w:after="0"/>
            </w:pPr>
            <w:r>
              <w:rPr>
                <w:b/>
                <w:color w:val="17365D"/>
              </w:rPr>
              <w:t>Boundary with Enterprise Application</w:t>
            </w:r>
            <w:r>
              <w:rPr>
                <w:b/>
                <w:color w:val="17365D"/>
              </w:rPr>
              <w:br/>
            </w:r>
            <w:r>
              <w:t>If a student asks how EquipmentItem will become JSON or how Spring will create it, acknowledge the question and point to the Enterprise Application stream. Do not allow Spring-specific explanations to consume the Pure OOP workshop.</w:t>
            </w:r>
          </w:p>
        </w:tc>
      </w:tr>
    </w:tbl>
    <w:p w14:paraId="4B615FF2" w14:textId="77777777" w:rsidR="005F5C53" w:rsidRDefault="005F5C53">
      <w:pPr>
        <w:spacing w:after="0"/>
      </w:pPr>
    </w:p>
    <w:p w14:paraId="71AAB0A3" w14:textId="77777777" w:rsidR="005F5C53" w:rsidRDefault="005F5C53"/>
    <w:p w14:paraId="3C47425E" w14:textId="77777777" w:rsidR="005F5C53" w:rsidRDefault="00000000">
      <w:pPr>
        <w:pStyle w:val="Heading1"/>
      </w:pPr>
      <w:r>
        <w:t>33. End-of-Session Checklist and Exit Ticket</w:t>
      </w:r>
    </w:p>
    <w:p w14:paraId="14C9F23C" w14:textId="77777777" w:rsidR="005F5C53" w:rsidRDefault="00000000">
      <w:pPr>
        <w:pStyle w:val="Heading2"/>
      </w:pPr>
      <w:r>
        <w:t>Student code checklist</w:t>
      </w:r>
    </w:p>
    <w:p w14:paraId="225E925C" w14:textId="77777777" w:rsidR="005F5C53" w:rsidRDefault="00000000">
      <w:pPr>
        <w:pStyle w:val="ListBullet"/>
        <w:spacing w:after="40"/>
      </w:pPr>
      <w:r>
        <w:t>Project compiles.</w:t>
      </w:r>
    </w:p>
    <w:p w14:paraId="21218D7E" w14:textId="77777777" w:rsidR="005F5C53" w:rsidRDefault="00000000">
      <w:pPr>
        <w:pStyle w:val="ListBullet"/>
        <w:spacing w:after="40"/>
      </w:pPr>
      <w:r>
        <w:t>EquipmentItem class exists.</w:t>
      </w:r>
    </w:p>
    <w:p w14:paraId="1F3DEBD9" w14:textId="77777777" w:rsidR="005F5C53" w:rsidRDefault="00000000">
      <w:pPr>
        <w:pStyle w:val="ListBullet"/>
        <w:spacing w:after="40"/>
      </w:pPr>
      <w:r>
        <w:t>At least four instance fields exist.</w:t>
      </w:r>
    </w:p>
    <w:p w14:paraId="258DABD7" w14:textId="77777777" w:rsidR="005F5C53" w:rsidRDefault="00000000">
      <w:pPr>
        <w:pStyle w:val="ListBullet"/>
        <w:spacing w:after="40"/>
      </w:pPr>
      <w:r>
        <w:t>A parameterised constructor initialises the fields.</w:t>
      </w:r>
    </w:p>
    <w:p w14:paraId="47061FF0" w14:textId="77777777" w:rsidR="005F5C53" w:rsidRDefault="00000000">
      <w:pPr>
        <w:pStyle w:val="ListBullet"/>
        <w:spacing w:after="40"/>
      </w:pPr>
      <w:r>
        <w:t>At least one instance method prints or returns object-specific information.</w:t>
      </w:r>
    </w:p>
    <w:p w14:paraId="510402F1" w14:textId="77777777" w:rsidR="005F5C53" w:rsidRDefault="00000000">
      <w:pPr>
        <w:pStyle w:val="ListBullet"/>
        <w:spacing w:after="40"/>
      </w:pPr>
      <w:r>
        <w:t>At least one method takes a parameter and returns a value.</w:t>
      </w:r>
    </w:p>
    <w:p w14:paraId="21F1BFB4" w14:textId="77777777" w:rsidR="005F5C53" w:rsidRDefault="00000000">
      <w:pPr>
        <w:pStyle w:val="ListBullet"/>
        <w:spacing w:after="40"/>
      </w:pPr>
      <w:r>
        <w:t>Main creates at least three EquipmentItem objects.</w:t>
      </w:r>
    </w:p>
    <w:p w14:paraId="5254224C" w14:textId="77777777" w:rsidR="005F5C53" w:rsidRDefault="00000000">
      <w:pPr>
        <w:pStyle w:val="ListBullet"/>
        <w:spacing w:after="40"/>
      </w:pPr>
      <w:r>
        <w:t>Methods are called through object references.</w:t>
      </w:r>
    </w:p>
    <w:p w14:paraId="00B4A983" w14:textId="77777777" w:rsidR="005F5C53" w:rsidRDefault="00000000">
      <w:pPr>
        <w:pStyle w:val="ListBullet"/>
        <w:spacing w:after="40"/>
      </w:pPr>
      <w:r>
        <w:t>Student can explain what this means in the constructor.</w:t>
      </w:r>
    </w:p>
    <w:p w14:paraId="2DD7A948" w14:textId="77777777" w:rsidR="005F5C53" w:rsidRDefault="00000000">
      <w:pPr>
        <w:pStyle w:val="Heading2"/>
      </w:pPr>
      <w:r>
        <w:lastRenderedPageBreak/>
        <w:t>Exit ticket – answer without notes</w:t>
      </w:r>
    </w:p>
    <w:p w14:paraId="45860CD1" w14:textId="77777777" w:rsidR="005F5C53" w:rsidRDefault="00000000">
      <w:pPr>
        <w:pStyle w:val="ListNumber"/>
        <w:spacing w:after="40"/>
      </w:pPr>
      <w:r>
        <w:t>Explain class versus object in one sentence each.</w:t>
      </w:r>
    </w:p>
    <w:p w14:paraId="42A69537" w14:textId="77777777" w:rsidR="005F5C53" w:rsidRDefault="00000000">
      <w:pPr>
        <w:pStyle w:val="ListNumber"/>
        <w:spacing w:after="40"/>
      </w:pPr>
      <w:r>
        <w:t>Does declaring `EquipmentItem item;` create an object? Why or why not?</w:t>
      </w:r>
    </w:p>
    <w:p w14:paraId="0BB734B4" w14:textId="77777777" w:rsidR="005F5C53" w:rsidRDefault="00000000">
      <w:pPr>
        <w:pStyle w:val="ListNumber"/>
        <w:spacing w:after="40"/>
      </w:pPr>
      <w:r>
        <w:t>What is created by `new EquipmentItem(...)`?</w:t>
      </w:r>
    </w:p>
    <w:p w14:paraId="0E6D8914" w14:textId="77777777" w:rsidR="005F5C53" w:rsidRDefault="00000000">
      <w:pPr>
        <w:pStyle w:val="ListNumber"/>
        <w:spacing w:after="40"/>
      </w:pPr>
      <w:r>
        <w:t>What does `this.id = id;` distinguish?</w:t>
      </w:r>
    </w:p>
    <w:p w14:paraId="1B3073C6" w14:textId="77777777" w:rsidR="005F5C53" w:rsidRDefault="00000000">
      <w:pPr>
        <w:pStyle w:val="ListNumber"/>
        <w:spacing w:after="40"/>
      </w:pPr>
      <w:r>
        <w:t>Give one example of state and one example of behaviour in EquipmentItem.</w:t>
      </w:r>
    </w:p>
    <w:p w14:paraId="2CD62C8D" w14:textId="77777777" w:rsidR="005F5C53" w:rsidRDefault="00000000">
      <w:pPr>
        <w:pStyle w:val="ListNumber"/>
        <w:spacing w:after="40"/>
      </w:pPr>
      <w:r>
        <w:t>If two variables refer to the same object, what happens when the object is changed through one variable?</w:t>
      </w:r>
    </w:p>
    <w:p w14:paraId="2F77EADA" w14:textId="77777777" w:rsidR="005F5C53" w:rsidRDefault="00000000">
      <w:pPr>
        <w:pStyle w:val="ListNumber"/>
        <w:spacing w:after="40"/>
      </w:pPr>
      <w:r>
        <w:t>What does null mean?</w:t>
      </w:r>
    </w:p>
    <w:p w14:paraId="26796791" w14:textId="77777777" w:rsidR="005F5C53" w:rsidRDefault="00000000">
      <w:pPr>
        <w:pStyle w:val="ListNumber"/>
        <w:spacing w:after="40"/>
      </w:pPr>
      <w:r>
        <w:t>Name one thing you still want clarified.</w:t>
      </w:r>
    </w:p>
    <w:p w14:paraId="1A86EC43" w14:textId="77777777" w:rsidR="005F5C53" w:rsidRDefault="00000000">
      <w:r>
        <w:t>Collecting or sampling these responses gives the lecturer evidence about whether Week 02 can assume the object model confidently.</w:t>
      </w:r>
    </w:p>
    <w:p w14:paraId="45227DDD" w14:textId="77777777" w:rsidR="005F5C53" w:rsidRDefault="005F5C53"/>
    <w:p w14:paraId="5743519D" w14:textId="77777777" w:rsidR="005F5C53" w:rsidRDefault="00000000">
      <w:pPr>
        <w:pStyle w:val="Heading1"/>
        <w:pageBreakBefore/>
      </w:pPr>
      <w:r>
        <w:lastRenderedPageBreak/>
        <w:t>34. Preparation for Week 02</w:t>
      </w:r>
    </w:p>
    <w:p w14:paraId="4C9ED511" w14:textId="77777777" w:rsidR="005F5C53" w:rsidRDefault="00000000">
      <w:r>
        <w:t>Week 02 introduces encapsulation, constructors in greater depth, object relationships and UML. Students should therefore retain the Week 01 project rather than start over.</w:t>
      </w:r>
    </w:p>
    <w:p w14:paraId="0460CFA3" w14:textId="77777777" w:rsidR="005F5C53" w:rsidRDefault="00000000">
      <w:pPr>
        <w:pStyle w:val="Heading2"/>
      </w:pPr>
      <w:r>
        <w:t>Before Week 02, students should be able to</w:t>
      </w:r>
    </w:p>
    <w:p w14:paraId="110A4741" w14:textId="77777777" w:rsidR="005F5C53" w:rsidRDefault="00000000">
      <w:pPr>
        <w:pStyle w:val="ListBullet"/>
        <w:spacing w:after="40"/>
      </w:pPr>
      <w:r>
        <w:t>Create a class from a small domain description.</w:t>
      </w:r>
    </w:p>
    <w:p w14:paraId="525C5471" w14:textId="77777777" w:rsidR="005F5C53" w:rsidRDefault="00000000">
      <w:pPr>
        <w:pStyle w:val="ListBullet"/>
        <w:spacing w:after="40"/>
      </w:pPr>
      <w:r>
        <w:t>Add instance fields.</w:t>
      </w:r>
    </w:p>
    <w:p w14:paraId="3B2045FF" w14:textId="77777777" w:rsidR="005F5C53" w:rsidRDefault="00000000">
      <w:pPr>
        <w:pStyle w:val="ListBullet"/>
        <w:spacing w:after="40"/>
      </w:pPr>
      <w:r>
        <w:t>Write a parameterised constructor.</w:t>
      </w:r>
    </w:p>
    <w:p w14:paraId="602A2465" w14:textId="77777777" w:rsidR="005F5C53" w:rsidRDefault="00000000">
      <w:pPr>
        <w:pStyle w:val="ListBullet"/>
        <w:spacing w:after="40"/>
      </w:pPr>
      <w:r>
        <w:t>Create objects with new.</w:t>
      </w:r>
    </w:p>
    <w:p w14:paraId="4BC331F3" w14:textId="77777777" w:rsidR="005F5C53" w:rsidRDefault="00000000">
      <w:pPr>
        <w:pStyle w:val="ListBullet"/>
        <w:spacing w:after="40"/>
      </w:pPr>
      <w:r>
        <w:t>Use this correctly.</w:t>
      </w:r>
    </w:p>
    <w:p w14:paraId="1A600967" w14:textId="77777777" w:rsidR="005F5C53" w:rsidRDefault="00000000">
      <w:pPr>
        <w:pStyle w:val="ListBullet"/>
        <w:spacing w:after="40"/>
      </w:pPr>
      <w:r>
        <w:t>Write and call simple instance methods.</w:t>
      </w:r>
    </w:p>
    <w:p w14:paraId="71556AE3" w14:textId="77777777" w:rsidR="005F5C53" w:rsidRDefault="00000000">
      <w:pPr>
        <w:pStyle w:val="ListBullet"/>
        <w:spacing w:after="40"/>
      </w:pPr>
      <w:r>
        <w:t>Create multiple independent instances.</w:t>
      </w:r>
    </w:p>
    <w:p w14:paraId="74F288B0" w14:textId="77777777" w:rsidR="005F5C53" w:rsidRDefault="00000000">
      <w:pPr>
        <w:pStyle w:val="ListBullet"/>
        <w:spacing w:after="40"/>
      </w:pPr>
      <w:r>
        <w:t>Explain reference aliasing at a basic level.</w:t>
      </w:r>
    </w:p>
    <w:p w14:paraId="1772BC4E" w14:textId="77777777" w:rsidR="005F5C53" w:rsidRDefault="00000000">
      <w:pPr>
        <w:pStyle w:val="Heading2"/>
      </w:pPr>
      <w:r>
        <w:t>Natural Week 02 problem</w:t>
      </w:r>
    </w:p>
    <w:tbl>
      <w:tblPr>
        <w:tblStyle w:val="TableGrid"/>
        <w:tblW w:w="0" w:type="auto"/>
        <w:jc w:val="center"/>
        <w:tblLook w:val="04A0" w:firstRow="1" w:lastRow="0" w:firstColumn="1" w:lastColumn="0" w:noHBand="0" w:noVBand="1"/>
      </w:tblPr>
      <w:tblGrid>
        <w:gridCol w:w="10080"/>
      </w:tblGrid>
      <w:tr w:rsidR="005F5C53" w14:paraId="741FCA48" w14:textId="77777777">
        <w:trPr>
          <w:jc w:val="center"/>
        </w:trPr>
        <w:tc>
          <w:tcPr>
            <w:tcW w:w="10080" w:type="dxa"/>
            <w:shd w:val="clear" w:color="auto" w:fill="F7F7F7"/>
            <w:tcMar>
              <w:top w:w="120" w:type="dxa"/>
              <w:left w:w="120" w:type="dxa"/>
              <w:bottom w:w="120" w:type="dxa"/>
              <w:right w:w="120" w:type="dxa"/>
            </w:tcMar>
          </w:tcPr>
          <w:p w14:paraId="27AEB343" w14:textId="77777777" w:rsidR="005F5C53" w:rsidRDefault="00000000">
            <w:pPr>
              <w:pStyle w:val="Code"/>
              <w:rPr>
                <w:rFonts w:hint="eastAsia"/>
              </w:rPr>
            </w:pPr>
            <w:r>
              <w:t>laptop.replacementCost = -5000.0;</w:t>
            </w:r>
            <w:r>
              <w:br/>
              <w:t>laptop.available = false;</w:t>
            </w:r>
          </w:p>
        </w:tc>
      </w:tr>
    </w:tbl>
    <w:p w14:paraId="02A02E29" w14:textId="77777777" w:rsidR="005F5C53" w:rsidRDefault="005F5C53">
      <w:pPr>
        <w:spacing w:after="0"/>
      </w:pPr>
    </w:p>
    <w:p w14:paraId="56179410" w14:textId="77777777" w:rsidR="005F5C53" w:rsidRDefault="00000000">
      <w:r>
        <w:t>Week 02 can begin by asking why external code is allowed to place the object into an invalid state. That question motivates private fields, controlled access and meaningful state-changing methods.</w:t>
      </w:r>
    </w:p>
    <w:tbl>
      <w:tblPr>
        <w:tblStyle w:val="TableGrid"/>
        <w:tblW w:w="0" w:type="auto"/>
        <w:jc w:val="center"/>
        <w:tblLook w:val="04A0" w:firstRow="1" w:lastRow="0" w:firstColumn="1" w:lastColumn="0" w:noHBand="0" w:noVBand="1"/>
      </w:tblPr>
      <w:tblGrid>
        <w:gridCol w:w="10080"/>
      </w:tblGrid>
      <w:tr w:rsidR="005F5C53" w14:paraId="2337FF29" w14:textId="77777777">
        <w:trPr>
          <w:jc w:val="center"/>
        </w:trPr>
        <w:tc>
          <w:tcPr>
            <w:tcW w:w="10080" w:type="dxa"/>
            <w:shd w:val="clear" w:color="auto" w:fill="E2F0D9"/>
            <w:tcMar>
              <w:top w:w="130" w:type="dxa"/>
              <w:left w:w="140" w:type="dxa"/>
              <w:bottom w:w="130" w:type="dxa"/>
              <w:right w:w="140" w:type="dxa"/>
            </w:tcMar>
          </w:tcPr>
          <w:p w14:paraId="61981A5B" w14:textId="77777777" w:rsidR="005F5C53" w:rsidRDefault="00000000">
            <w:pPr>
              <w:spacing w:after="0"/>
            </w:pPr>
            <w:r>
              <w:rPr>
                <w:b/>
                <w:color w:val="17365D"/>
              </w:rPr>
              <w:t>Continuity principle</w:t>
            </w:r>
            <w:r>
              <w:rPr>
                <w:b/>
                <w:color w:val="17365D"/>
              </w:rPr>
              <w:br/>
            </w:r>
            <w:r>
              <w:t>Do not throw away the Week 01 example. Week 02 should feel like improving yesterday's design, not beginning a new subject from scratch.</w:t>
            </w:r>
          </w:p>
        </w:tc>
      </w:tr>
    </w:tbl>
    <w:p w14:paraId="3644832A" w14:textId="77777777" w:rsidR="005F5C53" w:rsidRDefault="005F5C53">
      <w:pPr>
        <w:spacing w:after="0"/>
      </w:pPr>
    </w:p>
    <w:p w14:paraId="7D68AFBB" w14:textId="77777777" w:rsidR="005F5C53" w:rsidRDefault="005F5C53"/>
    <w:p w14:paraId="342A9218" w14:textId="77777777" w:rsidR="005F5C53" w:rsidRDefault="00000000">
      <w:pPr>
        <w:pStyle w:val="Heading1"/>
        <w:pageBreakBefore/>
      </w:pPr>
      <w:r>
        <w:lastRenderedPageBreak/>
        <w:t>Appendix A – Complete Week 01 Reference Implementation</w:t>
      </w:r>
    </w:p>
    <w:p w14:paraId="6033719E" w14:textId="77777777" w:rsidR="005F5C53" w:rsidRDefault="00000000">
      <w:pPr>
        <w:pStyle w:val="Heading2"/>
      </w:pPr>
      <w:r>
        <w:t>EquipmentItem.java</w:t>
      </w:r>
    </w:p>
    <w:tbl>
      <w:tblPr>
        <w:tblStyle w:val="TableGrid"/>
        <w:tblW w:w="0" w:type="auto"/>
        <w:jc w:val="center"/>
        <w:tblLook w:val="04A0" w:firstRow="1" w:lastRow="0" w:firstColumn="1" w:lastColumn="0" w:noHBand="0" w:noVBand="1"/>
      </w:tblPr>
      <w:tblGrid>
        <w:gridCol w:w="10080"/>
      </w:tblGrid>
      <w:tr w:rsidR="005F5C53" w14:paraId="36BF881E" w14:textId="77777777">
        <w:trPr>
          <w:jc w:val="center"/>
        </w:trPr>
        <w:tc>
          <w:tcPr>
            <w:tcW w:w="10080" w:type="dxa"/>
            <w:shd w:val="clear" w:color="auto" w:fill="F7F7F7"/>
            <w:tcMar>
              <w:top w:w="120" w:type="dxa"/>
              <w:left w:w="120" w:type="dxa"/>
              <w:bottom w:w="120" w:type="dxa"/>
              <w:right w:w="120" w:type="dxa"/>
            </w:tcMar>
          </w:tcPr>
          <w:p w14:paraId="309A9E81" w14:textId="77777777" w:rsidR="005F5C53" w:rsidRDefault="00000000">
            <w:pPr>
              <w:pStyle w:val="Code"/>
              <w:rPr>
                <w:rFonts w:hint="eastAsia"/>
              </w:rPr>
            </w:pPr>
            <w:r>
              <w:t>public class EquipmentItem {</w:t>
            </w:r>
            <w:r>
              <w:br/>
            </w:r>
            <w:r>
              <w:br/>
              <w:t xml:space="preserve">    long id;</w:t>
            </w:r>
            <w:r>
              <w:br/>
              <w:t xml:space="preserve">    String name;</w:t>
            </w:r>
            <w:r>
              <w:br/>
              <w:t xml:space="preserve">    double replacementCost;</w:t>
            </w:r>
            <w:r>
              <w:br/>
              <w:t xml:space="preserve">    boolean available;</w:t>
            </w:r>
            <w:r>
              <w:br/>
            </w:r>
            <w:r>
              <w:br/>
              <w:t xml:space="preserve">    public EquipmentItem(long id,</w:t>
            </w:r>
            <w:r>
              <w:br/>
              <w:t xml:space="preserve">                         String name,</w:t>
            </w:r>
            <w:r>
              <w:br/>
              <w:t xml:space="preserve">                         double replacementCost,</w:t>
            </w:r>
            <w:r>
              <w:br/>
              <w:t xml:space="preserve">                         boolean available) {</w:t>
            </w:r>
            <w:r>
              <w:br/>
              <w:t xml:space="preserve">        this.id = id;</w:t>
            </w:r>
            <w:r>
              <w:br/>
              <w:t xml:space="preserve">        this.name = name;</w:t>
            </w:r>
            <w:r>
              <w:br/>
              <w:t xml:space="preserve">        this.replacementCost = replacementCost;</w:t>
            </w:r>
            <w:r>
              <w:br/>
              <w:t xml:space="preserve">        this.available = available;</w:t>
            </w:r>
            <w:r>
              <w:br/>
              <w:t xml:space="preserve">    }</w:t>
            </w:r>
            <w:r>
              <w:br/>
            </w:r>
            <w:r>
              <w:br/>
              <w:t xml:space="preserve">    public void displayDetails() {</w:t>
            </w:r>
            <w:r>
              <w:br/>
              <w:t xml:space="preserve">        System.out.println(</w:t>
            </w:r>
            <w:r>
              <w:br/>
              <w:t xml:space="preserve">            id + " - " + name</w:t>
            </w:r>
            <w:r>
              <w:br/>
              <w:t xml:space="preserve">            + " | cost=" + replacementCost</w:t>
            </w:r>
            <w:r>
              <w:br/>
              <w:t xml:space="preserve">            + " | available=" + available</w:t>
            </w:r>
            <w:r>
              <w:br/>
              <w:t xml:space="preserve">        );</w:t>
            </w:r>
            <w:r>
              <w:br/>
              <w:t xml:space="preserve">    }</w:t>
            </w:r>
            <w:r>
              <w:br/>
            </w:r>
            <w:r>
              <w:br/>
              <w:t xml:space="preserve">    public double calculateLateFee(int daysLate) {</w:t>
            </w:r>
            <w:r>
              <w:br/>
              <w:t xml:space="preserve">        double dailyRate = replacementCost * 0.01;</w:t>
            </w:r>
            <w:r>
              <w:br/>
              <w:t xml:space="preserve">        return daysLate * dailyRate;</w:t>
            </w:r>
            <w:r>
              <w:br/>
              <w:t xml:space="preserve">    }</w:t>
            </w:r>
            <w:r>
              <w:br/>
            </w:r>
            <w:r>
              <w:br/>
              <w:t xml:space="preserve">    public boolean isExpensive(double threshold) {</w:t>
            </w:r>
            <w:r>
              <w:br/>
              <w:t xml:space="preserve">        return replacementCost &gt; threshold;</w:t>
            </w:r>
            <w:r>
              <w:br/>
              <w:t xml:space="preserve">    }</w:t>
            </w:r>
            <w:r>
              <w:br/>
            </w:r>
            <w:r>
              <w:br/>
              <w:t xml:space="preserve">    public String getAvailabilityMessage() {</w:t>
            </w:r>
            <w:r>
              <w:br/>
              <w:t xml:space="preserve">        if (available) {</w:t>
            </w:r>
            <w:r>
              <w:br/>
              <w:t xml:space="preserve">            return "Available";</w:t>
            </w:r>
            <w:r>
              <w:br/>
              <w:t xml:space="preserve">        }</w:t>
            </w:r>
            <w:r>
              <w:br/>
              <w:t xml:space="preserve">        return "Currently unavailable";</w:t>
            </w:r>
            <w:r>
              <w:br/>
              <w:t xml:space="preserve">    }</w:t>
            </w:r>
            <w:r>
              <w:br/>
              <w:t>}</w:t>
            </w:r>
          </w:p>
        </w:tc>
      </w:tr>
    </w:tbl>
    <w:p w14:paraId="6CD5A4C9" w14:textId="77777777" w:rsidR="005F5C53" w:rsidRDefault="005F5C53">
      <w:pPr>
        <w:spacing w:after="0"/>
      </w:pPr>
    </w:p>
    <w:p w14:paraId="5B1FB492" w14:textId="77777777" w:rsidR="005F5C53" w:rsidRDefault="00000000">
      <w:pPr>
        <w:pStyle w:val="Heading2"/>
      </w:pPr>
      <w:r>
        <w:t>Main.java</w:t>
      </w:r>
    </w:p>
    <w:tbl>
      <w:tblPr>
        <w:tblStyle w:val="TableGrid"/>
        <w:tblW w:w="0" w:type="auto"/>
        <w:jc w:val="center"/>
        <w:tblLook w:val="04A0" w:firstRow="1" w:lastRow="0" w:firstColumn="1" w:lastColumn="0" w:noHBand="0" w:noVBand="1"/>
      </w:tblPr>
      <w:tblGrid>
        <w:gridCol w:w="10080"/>
      </w:tblGrid>
      <w:tr w:rsidR="005F5C53" w14:paraId="5E86AB87" w14:textId="77777777">
        <w:trPr>
          <w:jc w:val="center"/>
        </w:trPr>
        <w:tc>
          <w:tcPr>
            <w:tcW w:w="10080" w:type="dxa"/>
            <w:shd w:val="clear" w:color="auto" w:fill="F7F7F7"/>
            <w:tcMar>
              <w:top w:w="120" w:type="dxa"/>
              <w:left w:w="120" w:type="dxa"/>
              <w:bottom w:w="120" w:type="dxa"/>
              <w:right w:w="120" w:type="dxa"/>
            </w:tcMar>
          </w:tcPr>
          <w:p w14:paraId="6A5F2120" w14:textId="77777777" w:rsidR="005F5C53" w:rsidRDefault="00000000">
            <w:pPr>
              <w:pStyle w:val="Code"/>
              <w:rPr>
                <w:rFonts w:hint="eastAsia"/>
              </w:rPr>
            </w:pPr>
            <w:r>
              <w:t>public class Main {</w:t>
            </w:r>
            <w:r>
              <w:br/>
            </w:r>
            <w:r>
              <w:br/>
              <w:t xml:space="preserve">    public static void main(String[] args) {</w:t>
            </w:r>
            <w:r>
              <w:br/>
            </w:r>
            <w:r>
              <w:br/>
              <w:t xml:space="preserve">        EquipmentItem laptop =</w:t>
            </w:r>
            <w:r>
              <w:br/>
              <w:t xml:space="preserve">            new EquipmentItem(</w:t>
            </w:r>
            <w:r>
              <w:br/>
              <w:t xml:space="preserve">                101L, "Laptop", 850.0, true);</w:t>
            </w:r>
            <w:r>
              <w:br/>
            </w:r>
            <w:r>
              <w:br/>
              <w:t xml:space="preserve">        EquipmentItem camera =</w:t>
            </w:r>
            <w:r>
              <w:br/>
              <w:t xml:space="preserve">            new EquipmentItem(</w:t>
            </w:r>
            <w:r>
              <w:br/>
              <w:t xml:space="preserve">                102L, "Camera", 620.0, false);</w:t>
            </w:r>
            <w:r>
              <w:br/>
            </w:r>
            <w:r>
              <w:br/>
              <w:t xml:space="preserve">        EquipmentItem projector =</w:t>
            </w:r>
            <w:r>
              <w:br/>
            </w:r>
            <w:r>
              <w:lastRenderedPageBreak/>
              <w:t xml:space="preserve">            new EquipmentItem(</w:t>
            </w:r>
            <w:r>
              <w:br/>
              <w:t xml:space="preserve">                103L, "Projector", 1100.0, true);</w:t>
            </w:r>
            <w:r>
              <w:br/>
            </w:r>
            <w:r>
              <w:br/>
              <w:t xml:space="preserve">        laptop.displayDetails();</w:t>
            </w:r>
            <w:r>
              <w:br/>
              <w:t xml:space="preserve">        camera.displayDetails();</w:t>
            </w:r>
            <w:r>
              <w:br/>
              <w:t xml:space="preserve">        projector.displayDetails();</w:t>
            </w:r>
            <w:r>
              <w:br/>
            </w:r>
            <w:r>
              <w:br/>
              <w:t xml:space="preserve">        System.out.println(</w:t>
            </w:r>
            <w:r>
              <w:br/>
              <w:t xml:space="preserve">            "Laptop late fee for 3 days: "</w:t>
            </w:r>
            <w:r>
              <w:br/>
              <w:t xml:space="preserve">            + laptop.calculateLateFee(3));</w:t>
            </w:r>
            <w:r>
              <w:br/>
            </w:r>
            <w:r>
              <w:br/>
              <w:t xml:space="preserve">        if (projector.isExpensive(1000.0)) {</w:t>
            </w:r>
            <w:r>
              <w:br/>
              <w:t xml:space="preserve">            System.out.println(</w:t>
            </w:r>
            <w:r>
              <w:br/>
              <w:t xml:space="preserve">                "Projector is high-value equipment");</w:t>
            </w:r>
            <w:r>
              <w:br/>
              <w:t xml:space="preserve">        }</w:t>
            </w:r>
            <w:r>
              <w:br/>
            </w:r>
            <w:r>
              <w:br/>
              <w:t xml:space="preserve">        EquipmentItem alias = laptop;</w:t>
            </w:r>
            <w:r>
              <w:br/>
              <w:t xml:space="preserve">        System.out.println(</w:t>
            </w:r>
            <w:r>
              <w:br/>
              <w:t xml:space="preserve">            "Alias points to: " + alias.name);</w:t>
            </w:r>
            <w:r>
              <w:br/>
              <w:t xml:space="preserve">    }</w:t>
            </w:r>
            <w:r>
              <w:br/>
              <w:t>}</w:t>
            </w:r>
          </w:p>
        </w:tc>
      </w:tr>
    </w:tbl>
    <w:p w14:paraId="6F6F5140" w14:textId="77777777" w:rsidR="005F5C53" w:rsidRDefault="005F5C53">
      <w:pPr>
        <w:spacing w:after="0"/>
      </w:pPr>
    </w:p>
    <w:p w14:paraId="1C8D0415" w14:textId="77777777" w:rsidR="005F5C53" w:rsidRDefault="005F5C53"/>
    <w:p w14:paraId="68E24875" w14:textId="77777777" w:rsidR="005F5C53" w:rsidRDefault="00000000">
      <w:pPr>
        <w:pStyle w:val="Heading1"/>
        <w:pageBreakBefore/>
      </w:pPr>
      <w:r>
        <w:lastRenderedPageBreak/>
        <w:t>Appendix B – Additional Practice Exercises</w:t>
      </w:r>
    </w:p>
    <w:p w14:paraId="4C029E80" w14:textId="77777777" w:rsidR="005F5C53" w:rsidRDefault="00000000">
      <w:r>
        <w:rPr>
          <w:b/>
          <w:color w:val="2F5597"/>
        </w:rPr>
        <w:t>Exercise 1 – Monitor</w:t>
      </w:r>
    </w:p>
    <w:p w14:paraId="1B8760DB" w14:textId="77777777" w:rsidR="005F5C53" w:rsidRDefault="00000000">
      <w:r>
        <w:t>Create an EquipmentItem representing a monitor with id 104, replacement cost 300.0 and available=true. Call displayDetails().</w:t>
      </w:r>
    </w:p>
    <w:p w14:paraId="339B688F" w14:textId="77777777" w:rsidR="005F5C53" w:rsidRDefault="00000000">
      <w:r>
        <w:rPr>
          <w:b/>
          <w:color w:val="2F5597"/>
        </w:rPr>
        <w:t>Exercise 2 – Daily rate variation</w:t>
      </w:r>
    </w:p>
    <w:p w14:paraId="6C06F5DC" w14:textId="77777777" w:rsidR="005F5C53" w:rsidRDefault="00000000">
      <w:r>
        <w:t>Modify calculateLateFee so it accepts both daysLate and dailyRate as parameters. Compare this design with using replacementCost internally.</w:t>
      </w:r>
    </w:p>
    <w:p w14:paraId="6212F6CD" w14:textId="77777777" w:rsidR="005F5C53" w:rsidRDefault="00000000">
      <w:r>
        <w:rPr>
          <w:b/>
          <w:color w:val="2F5597"/>
        </w:rPr>
        <w:t>Exercise 3 – High-value count</w:t>
      </w:r>
    </w:p>
    <w:p w14:paraId="0C92F64F" w14:textId="77777777" w:rsidR="005F5C53" w:rsidRDefault="00000000">
      <w:r>
        <w:t>Create three objects and use if statements to count how many are expensive using a threshold of 700.0.</w:t>
      </w:r>
    </w:p>
    <w:p w14:paraId="7CFFF463" w14:textId="77777777" w:rsidR="005F5C53" w:rsidRDefault="00000000">
      <w:r>
        <w:rPr>
          <w:b/>
          <w:color w:val="2F5597"/>
        </w:rPr>
        <w:t>Exercise 4 – Same values, different identity</w:t>
      </w:r>
    </w:p>
    <w:p w14:paraId="024F62F2" w14:textId="77777777" w:rsidR="005F5C53" w:rsidRDefault="00000000">
      <w:r>
        <w:t>Create two separate objects with identical constructor arguments. Predict and then run `a == b`. Explain the result without discussing equals() in depth.</w:t>
      </w:r>
    </w:p>
    <w:p w14:paraId="3A937D76" w14:textId="77777777" w:rsidR="005F5C53" w:rsidRDefault="00000000">
      <w:r>
        <w:rPr>
          <w:b/>
          <w:color w:val="2F5597"/>
        </w:rPr>
        <w:t>Exercise 5 – Aliasing</w:t>
      </w:r>
    </w:p>
    <w:p w14:paraId="4740DD67" w14:textId="77777777" w:rsidR="005F5C53" w:rsidRDefault="00000000">
      <w:r>
        <w:t>Assign one EquipmentItem variable to another. Change a visible field through one reference and observe through the other. Explain why.</w:t>
      </w:r>
    </w:p>
    <w:p w14:paraId="1E7A987A" w14:textId="77777777" w:rsidR="005F5C53" w:rsidRDefault="00000000">
      <w:r>
        <w:rPr>
          <w:b/>
          <w:color w:val="2F5597"/>
        </w:rPr>
        <w:t>Exercise 6 – Null</w:t>
      </w:r>
    </w:p>
    <w:p w14:paraId="603854EA" w14:textId="77777777" w:rsidR="005F5C53" w:rsidRDefault="00000000">
      <w:r>
        <w:t>Declare an EquipmentItem reference as null. Predict what happens if displayDetails() is called. Then run and read the stack trace.</w:t>
      </w:r>
    </w:p>
    <w:p w14:paraId="6C1E719E" w14:textId="77777777" w:rsidR="005F5C53" w:rsidRDefault="00000000">
      <w:r>
        <w:rPr>
          <w:b/>
          <w:color w:val="2F5597"/>
        </w:rPr>
        <w:t>Exercise 7 – Method design</w:t>
      </w:r>
    </w:p>
    <w:p w14:paraId="66F9A7B7" w14:textId="77777777" w:rsidR="005F5C53" w:rsidRDefault="00000000">
      <w:r>
        <w:t>Add `double replacementCostAfterDepreciation(double rate)` returning cost after a decimal rate such as 0.10.</w:t>
      </w:r>
    </w:p>
    <w:p w14:paraId="12A41849" w14:textId="77777777" w:rsidR="005F5C53" w:rsidRDefault="00000000">
      <w:r>
        <w:rPr>
          <w:b/>
          <w:color w:val="2F5597"/>
        </w:rPr>
        <w:t>Exercise 8 – Boolean method</w:t>
      </w:r>
    </w:p>
    <w:p w14:paraId="3C446536" w14:textId="77777777" w:rsidR="005F5C53" w:rsidRDefault="00000000">
      <w:r>
        <w:t>Add `boolean canBeBorrowed()` that returns the current available value. Explain why a method may be clearer than reading the field directly once encapsulation is introduced.</w:t>
      </w:r>
    </w:p>
    <w:p w14:paraId="26EBA767" w14:textId="77777777" w:rsidR="005F5C53" w:rsidRDefault="00000000">
      <w:r>
        <w:rPr>
          <w:b/>
          <w:color w:val="2F5597"/>
        </w:rPr>
        <w:t>Exercise 9 – Constructor mismatch</w:t>
      </w:r>
    </w:p>
    <w:p w14:paraId="3981EBA4" w14:textId="77777777" w:rsidR="005F5C53" w:rsidRDefault="00000000">
      <w:r>
        <w:t>Intentionally call the constructor with arguments in the wrong order or wrong types. Record the compiler error and explain it.</w:t>
      </w:r>
    </w:p>
    <w:p w14:paraId="4839C885" w14:textId="77777777" w:rsidR="005F5C53" w:rsidRDefault="00000000">
      <w:r>
        <w:rPr>
          <w:b/>
          <w:color w:val="2F5597"/>
        </w:rPr>
        <w:t>Exercise 10 – Mini-model</w:t>
      </w:r>
    </w:p>
    <w:p w14:paraId="6BCE7D44" w14:textId="77777777" w:rsidR="005F5C53" w:rsidRDefault="00000000">
      <w:r>
        <w:t>Create a second class named Student with id and name fields, a constructor and a displayDetails() method. Do not yet create relationships between classes.</w:t>
      </w:r>
    </w:p>
    <w:p w14:paraId="6BA88992" w14:textId="77777777" w:rsidR="005F5C53" w:rsidRDefault="005F5C53"/>
    <w:p w14:paraId="3BB28739" w14:textId="77777777" w:rsidR="005F5C53" w:rsidRDefault="00000000">
      <w:pPr>
        <w:pStyle w:val="Heading1"/>
        <w:pageBreakBefore/>
      </w:pPr>
      <w:r>
        <w:lastRenderedPageBreak/>
        <w:t>Appendix C – Model Answers to Additional Exercises</w:t>
      </w:r>
    </w:p>
    <w:p w14:paraId="4AFA5FD0" w14:textId="77777777" w:rsidR="005F5C53" w:rsidRDefault="00000000">
      <w:pPr>
        <w:pStyle w:val="Heading2"/>
      </w:pPr>
      <w:r>
        <w:t>Exercise 1</w:t>
      </w:r>
    </w:p>
    <w:tbl>
      <w:tblPr>
        <w:tblStyle w:val="TableGrid"/>
        <w:tblW w:w="0" w:type="auto"/>
        <w:jc w:val="center"/>
        <w:tblLook w:val="04A0" w:firstRow="1" w:lastRow="0" w:firstColumn="1" w:lastColumn="0" w:noHBand="0" w:noVBand="1"/>
      </w:tblPr>
      <w:tblGrid>
        <w:gridCol w:w="10080"/>
      </w:tblGrid>
      <w:tr w:rsidR="005F5C53" w14:paraId="1881A0C2" w14:textId="77777777">
        <w:trPr>
          <w:jc w:val="center"/>
        </w:trPr>
        <w:tc>
          <w:tcPr>
            <w:tcW w:w="10080" w:type="dxa"/>
            <w:shd w:val="clear" w:color="auto" w:fill="F7F7F7"/>
            <w:tcMar>
              <w:top w:w="120" w:type="dxa"/>
              <w:left w:w="120" w:type="dxa"/>
              <w:bottom w:w="120" w:type="dxa"/>
              <w:right w:w="120" w:type="dxa"/>
            </w:tcMar>
          </w:tcPr>
          <w:p w14:paraId="023A7AB2" w14:textId="77777777" w:rsidR="005F5C53" w:rsidRDefault="00000000">
            <w:pPr>
              <w:pStyle w:val="Code"/>
              <w:rPr>
                <w:rFonts w:hint="eastAsia"/>
              </w:rPr>
            </w:pPr>
            <w:r>
              <w:t>EquipmentItem monitor =</w:t>
            </w:r>
            <w:r>
              <w:br/>
              <w:t xml:space="preserve">    new EquipmentItem(104L, "Monitor", 300.0, true);</w:t>
            </w:r>
            <w:r>
              <w:br/>
            </w:r>
            <w:r>
              <w:br/>
              <w:t>monitor.displayDetails();</w:t>
            </w:r>
          </w:p>
        </w:tc>
      </w:tr>
    </w:tbl>
    <w:p w14:paraId="4000FEC2" w14:textId="77777777" w:rsidR="005F5C53" w:rsidRDefault="005F5C53">
      <w:pPr>
        <w:spacing w:after="0"/>
      </w:pPr>
    </w:p>
    <w:p w14:paraId="013A1F83" w14:textId="77777777" w:rsidR="005F5C53" w:rsidRDefault="00000000">
      <w:pPr>
        <w:pStyle w:val="Heading2"/>
      </w:pPr>
      <w:r>
        <w:t>Exercise 2</w:t>
      </w:r>
    </w:p>
    <w:tbl>
      <w:tblPr>
        <w:tblStyle w:val="TableGrid"/>
        <w:tblW w:w="0" w:type="auto"/>
        <w:jc w:val="center"/>
        <w:tblLook w:val="04A0" w:firstRow="1" w:lastRow="0" w:firstColumn="1" w:lastColumn="0" w:noHBand="0" w:noVBand="1"/>
      </w:tblPr>
      <w:tblGrid>
        <w:gridCol w:w="10080"/>
      </w:tblGrid>
      <w:tr w:rsidR="005F5C53" w14:paraId="441108EB" w14:textId="77777777">
        <w:trPr>
          <w:jc w:val="center"/>
        </w:trPr>
        <w:tc>
          <w:tcPr>
            <w:tcW w:w="10080" w:type="dxa"/>
            <w:shd w:val="clear" w:color="auto" w:fill="F7F7F7"/>
            <w:tcMar>
              <w:top w:w="120" w:type="dxa"/>
              <w:left w:w="120" w:type="dxa"/>
              <w:bottom w:w="120" w:type="dxa"/>
              <w:right w:w="120" w:type="dxa"/>
            </w:tcMar>
          </w:tcPr>
          <w:p w14:paraId="2DD79F8F" w14:textId="77777777" w:rsidR="005F5C53" w:rsidRDefault="00000000">
            <w:pPr>
              <w:pStyle w:val="Code"/>
              <w:rPr>
                <w:rFonts w:hint="eastAsia"/>
              </w:rPr>
            </w:pPr>
            <w:r>
              <w:t>public double calculateLateFee(int daysLate, double dailyRate) {</w:t>
            </w:r>
            <w:r>
              <w:br/>
              <w:t xml:space="preserve">    return daysLate * dailyRate;</w:t>
            </w:r>
            <w:r>
              <w:br/>
              <w:t>}</w:t>
            </w:r>
          </w:p>
        </w:tc>
      </w:tr>
    </w:tbl>
    <w:p w14:paraId="5C8FE7CA" w14:textId="77777777" w:rsidR="005F5C53" w:rsidRDefault="005F5C53">
      <w:pPr>
        <w:spacing w:after="0"/>
      </w:pPr>
    </w:p>
    <w:p w14:paraId="17BC0C66" w14:textId="77777777" w:rsidR="005F5C53" w:rsidRDefault="00000000">
      <w:r>
        <w:t>This makes the daily rate a call-specific input instead of deriving it from object state. Which design is better depends on the domain rule.</w:t>
      </w:r>
    </w:p>
    <w:p w14:paraId="24345AA1" w14:textId="77777777" w:rsidR="005F5C53" w:rsidRDefault="00000000">
      <w:pPr>
        <w:pStyle w:val="Heading2"/>
      </w:pPr>
      <w:r>
        <w:t>Exercise 3</w:t>
      </w:r>
    </w:p>
    <w:tbl>
      <w:tblPr>
        <w:tblStyle w:val="TableGrid"/>
        <w:tblW w:w="0" w:type="auto"/>
        <w:jc w:val="center"/>
        <w:tblLook w:val="04A0" w:firstRow="1" w:lastRow="0" w:firstColumn="1" w:lastColumn="0" w:noHBand="0" w:noVBand="1"/>
      </w:tblPr>
      <w:tblGrid>
        <w:gridCol w:w="10080"/>
      </w:tblGrid>
      <w:tr w:rsidR="005F5C53" w14:paraId="2D760C98" w14:textId="77777777">
        <w:trPr>
          <w:jc w:val="center"/>
        </w:trPr>
        <w:tc>
          <w:tcPr>
            <w:tcW w:w="10080" w:type="dxa"/>
            <w:shd w:val="clear" w:color="auto" w:fill="F7F7F7"/>
            <w:tcMar>
              <w:top w:w="120" w:type="dxa"/>
              <w:left w:w="120" w:type="dxa"/>
              <w:bottom w:w="120" w:type="dxa"/>
              <w:right w:w="120" w:type="dxa"/>
            </w:tcMar>
          </w:tcPr>
          <w:p w14:paraId="0785A776" w14:textId="77777777" w:rsidR="005F5C53" w:rsidRDefault="00000000">
            <w:pPr>
              <w:pStyle w:val="Code"/>
              <w:rPr>
                <w:rFonts w:hint="eastAsia"/>
              </w:rPr>
            </w:pPr>
            <w:r>
              <w:t>int count = 0;</w:t>
            </w:r>
            <w:r>
              <w:br/>
            </w:r>
            <w:r>
              <w:br/>
              <w:t>if (laptop.isExpensive(700.0)) count++;</w:t>
            </w:r>
            <w:r>
              <w:br/>
              <w:t>if (camera.isExpensive(700.0)) count++;</w:t>
            </w:r>
            <w:r>
              <w:br/>
              <w:t>if (projector.isExpensive(700.0)) count++;</w:t>
            </w:r>
            <w:r>
              <w:br/>
            </w:r>
            <w:r>
              <w:br/>
              <w:t>System.out.println(count);</w:t>
            </w:r>
          </w:p>
        </w:tc>
      </w:tr>
    </w:tbl>
    <w:p w14:paraId="24CDFBF0" w14:textId="77777777" w:rsidR="005F5C53" w:rsidRDefault="005F5C53">
      <w:pPr>
        <w:spacing w:after="0"/>
      </w:pPr>
    </w:p>
    <w:p w14:paraId="0D46DC10" w14:textId="77777777" w:rsidR="005F5C53" w:rsidRDefault="00000000">
      <w:pPr>
        <w:pStyle w:val="Heading2"/>
      </w:pPr>
      <w:r>
        <w:t>Exercise 4</w:t>
      </w:r>
    </w:p>
    <w:tbl>
      <w:tblPr>
        <w:tblStyle w:val="TableGrid"/>
        <w:tblW w:w="0" w:type="auto"/>
        <w:jc w:val="center"/>
        <w:tblLook w:val="04A0" w:firstRow="1" w:lastRow="0" w:firstColumn="1" w:lastColumn="0" w:noHBand="0" w:noVBand="1"/>
      </w:tblPr>
      <w:tblGrid>
        <w:gridCol w:w="10080"/>
      </w:tblGrid>
      <w:tr w:rsidR="005F5C53" w14:paraId="11CB31DB" w14:textId="77777777">
        <w:trPr>
          <w:jc w:val="center"/>
        </w:trPr>
        <w:tc>
          <w:tcPr>
            <w:tcW w:w="10080" w:type="dxa"/>
            <w:shd w:val="clear" w:color="auto" w:fill="F7F7F7"/>
            <w:tcMar>
              <w:top w:w="120" w:type="dxa"/>
              <w:left w:w="120" w:type="dxa"/>
              <w:bottom w:w="120" w:type="dxa"/>
              <w:right w:w="120" w:type="dxa"/>
            </w:tcMar>
          </w:tcPr>
          <w:p w14:paraId="72751C4A" w14:textId="77777777" w:rsidR="005F5C53" w:rsidRDefault="00000000">
            <w:pPr>
              <w:pStyle w:val="Code"/>
              <w:rPr>
                <w:rFonts w:hint="eastAsia"/>
              </w:rPr>
            </w:pPr>
            <w:r>
              <w:t>EquipmentItem a =</w:t>
            </w:r>
            <w:r>
              <w:br/>
              <w:t xml:space="preserve">    new EquipmentItem(1L, "Laptop", 850.0, true);</w:t>
            </w:r>
            <w:r>
              <w:br/>
              <w:t>EquipmentItem b =</w:t>
            </w:r>
            <w:r>
              <w:br/>
              <w:t xml:space="preserve">    new EquipmentItem(1L, "Laptop", 850.0, true);</w:t>
            </w:r>
            <w:r>
              <w:br/>
            </w:r>
            <w:r>
              <w:br/>
              <w:t>System.out.println(a == b); // false</w:t>
            </w:r>
          </w:p>
        </w:tc>
      </w:tr>
    </w:tbl>
    <w:p w14:paraId="3B44527C" w14:textId="77777777" w:rsidR="005F5C53" w:rsidRDefault="005F5C53">
      <w:pPr>
        <w:spacing w:after="0"/>
      </w:pPr>
    </w:p>
    <w:p w14:paraId="471D342A" w14:textId="77777777" w:rsidR="005F5C53" w:rsidRDefault="00000000">
      <w:r>
        <w:t>Two separate new-expressions create distinct object identities.</w:t>
      </w:r>
    </w:p>
    <w:p w14:paraId="46671649" w14:textId="77777777" w:rsidR="005F5C53" w:rsidRDefault="00000000">
      <w:pPr>
        <w:pStyle w:val="Heading2"/>
      </w:pPr>
      <w:r>
        <w:t>Exercise 5</w:t>
      </w:r>
    </w:p>
    <w:tbl>
      <w:tblPr>
        <w:tblStyle w:val="TableGrid"/>
        <w:tblW w:w="0" w:type="auto"/>
        <w:jc w:val="center"/>
        <w:tblLook w:val="04A0" w:firstRow="1" w:lastRow="0" w:firstColumn="1" w:lastColumn="0" w:noHBand="0" w:noVBand="1"/>
      </w:tblPr>
      <w:tblGrid>
        <w:gridCol w:w="10080"/>
      </w:tblGrid>
      <w:tr w:rsidR="005F5C53" w14:paraId="4581F342" w14:textId="77777777">
        <w:trPr>
          <w:jc w:val="center"/>
        </w:trPr>
        <w:tc>
          <w:tcPr>
            <w:tcW w:w="10080" w:type="dxa"/>
            <w:shd w:val="clear" w:color="auto" w:fill="F7F7F7"/>
            <w:tcMar>
              <w:top w:w="120" w:type="dxa"/>
              <w:left w:w="120" w:type="dxa"/>
              <w:bottom w:w="120" w:type="dxa"/>
              <w:right w:w="120" w:type="dxa"/>
            </w:tcMar>
          </w:tcPr>
          <w:p w14:paraId="7BCEBEFD" w14:textId="77777777" w:rsidR="005F5C53" w:rsidRDefault="00000000">
            <w:pPr>
              <w:pStyle w:val="Code"/>
              <w:rPr>
                <w:rFonts w:hint="eastAsia"/>
              </w:rPr>
            </w:pPr>
            <w:r>
              <w:t>EquipmentItem a =</w:t>
            </w:r>
            <w:r>
              <w:br/>
              <w:t xml:space="preserve">    new EquipmentItem(1L, "Laptop", 850.0, true);</w:t>
            </w:r>
            <w:r>
              <w:br/>
              <w:t>EquipmentItem b = a;</w:t>
            </w:r>
            <w:r>
              <w:br/>
            </w:r>
            <w:r>
              <w:br/>
              <w:t>a.available = false;</w:t>
            </w:r>
            <w:r>
              <w:br/>
            </w:r>
            <w:r>
              <w:br/>
              <w:t>System.out.println(b.available); // false</w:t>
            </w:r>
          </w:p>
        </w:tc>
      </w:tr>
    </w:tbl>
    <w:p w14:paraId="255E14DA" w14:textId="77777777" w:rsidR="005F5C53" w:rsidRDefault="005F5C53">
      <w:pPr>
        <w:spacing w:after="0"/>
      </w:pPr>
    </w:p>
    <w:p w14:paraId="2552BBED" w14:textId="77777777" w:rsidR="005F5C53" w:rsidRDefault="00000000">
      <w:r>
        <w:t>Both references designate the same object.</w:t>
      </w:r>
    </w:p>
    <w:p w14:paraId="72002692" w14:textId="77777777" w:rsidR="005F5C53" w:rsidRDefault="00000000">
      <w:pPr>
        <w:pStyle w:val="Heading2"/>
      </w:pPr>
      <w:r>
        <w:lastRenderedPageBreak/>
        <w:t>Exercise 6</w:t>
      </w:r>
    </w:p>
    <w:tbl>
      <w:tblPr>
        <w:tblStyle w:val="TableGrid"/>
        <w:tblW w:w="0" w:type="auto"/>
        <w:jc w:val="center"/>
        <w:tblLook w:val="04A0" w:firstRow="1" w:lastRow="0" w:firstColumn="1" w:lastColumn="0" w:noHBand="0" w:noVBand="1"/>
      </w:tblPr>
      <w:tblGrid>
        <w:gridCol w:w="10080"/>
      </w:tblGrid>
      <w:tr w:rsidR="005F5C53" w14:paraId="1B1A5D4B" w14:textId="77777777">
        <w:trPr>
          <w:jc w:val="center"/>
        </w:trPr>
        <w:tc>
          <w:tcPr>
            <w:tcW w:w="10080" w:type="dxa"/>
            <w:shd w:val="clear" w:color="auto" w:fill="F7F7F7"/>
            <w:tcMar>
              <w:top w:w="120" w:type="dxa"/>
              <w:left w:w="120" w:type="dxa"/>
              <w:bottom w:w="120" w:type="dxa"/>
              <w:right w:w="120" w:type="dxa"/>
            </w:tcMar>
          </w:tcPr>
          <w:p w14:paraId="0AD4A714" w14:textId="77777777" w:rsidR="005F5C53" w:rsidRDefault="00000000">
            <w:pPr>
              <w:pStyle w:val="Code"/>
              <w:rPr>
                <w:rFonts w:hint="eastAsia"/>
              </w:rPr>
            </w:pPr>
            <w:r>
              <w:t>EquipmentItem missing = null;</w:t>
            </w:r>
            <w:r>
              <w:br/>
              <w:t>missing.displayDetails(); // NullPointerException at runtime</w:t>
            </w:r>
          </w:p>
        </w:tc>
      </w:tr>
    </w:tbl>
    <w:p w14:paraId="5D79D478" w14:textId="77777777" w:rsidR="005F5C53" w:rsidRDefault="005F5C53">
      <w:pPr>
        <w:spacing w:after="0"/>
      </w:pPr>
    </w:p>
    <w:p w14:paraId="25D8F1B6" w14:textId="77777777" w:rsidR="005F5C53" w:rsidRDefault="00000000">
      <w:pPr>
        <w:pStyle w:val="Heading2"/>
      </w:pPr>
      <w:r>
        <w:t>Exercise 7</w:t>
      </w:r>
    </w:p>
    <w:tbl>
      <w:tblPr>
        <w:tblStyle w:val="TableGrid"/>
        <w:tblW w:w="0" w:type="auto"/>
        <w:jc w:val="center"/>
        <w:tblLook w:val="04A0" w:firstRow="1" w:lastRow="0" w:firstColumn="1" w:lastColumn="0" w:noHBand="0" w:noVBand="1"/>
      </w:tblPr>
      <w:tblGrid>
        <w:gridCol w:w="10080"/>
      </w:tblGrid>
      <w:tr w:rsidR="005F5C53" w14:paraId="1B8D3C9B" w14:textId="77777777">
        <w:trPr>
          <w:jc w:val="center"/>
        </w:trPr>
        <w:tc>
          <w:tcPr>
            <w:tcW w:w="10080" w:type="dxa"/>
            <w:shd w:val="clear" w:color="auto" w:fill="F7F7F7"/>
            <w:tcMar>
              <w:top w:w="120" w:type="dxa"/>
              <w:left w:w="120" w:type="dxa"/>
              <w:bottom w:w="120" w:type="dxa"/>
              <w:right w:w="120" w:type="dxa"/>
            </w:tcMar>
          </w:tcPr>
          <w:p w14:paraId="0EBD9F19" w14:textId="77777777" w:rsidR="005F5C53" w:rsidRDefault="00000000">
            <w:pPr>
              <w:pStyle w:val="Code"/>
              <w:rPr>
                <w:rFonts w:hint="eastAsia"/>
              </w:rPr>
            </w:pPr>
            <w:r>
              <w:t>public double replacementCostAfterDepreciation(double rate) {</w:t>
            </w:r>
            <w:r>
              <w:br/>
              <w:t xml:space="preserve">    return replacementCost * (1 - rate);</w:t>
            </w:r>
            <w:r>
              <w:br/>
              <w:t>}</w:t>
            </w:r>
          </w:p>
        </w:tc>
      </w:tr>
    </w:tbl>
    <w:p w14:paraId="145AB478" w14:textId="77777777" w:rsidR="005F5C53" w:rsidRDefault="005F5C53">
      <w:pPr>
        <w:spacing w:after="0"/>
      </w:pPr>
    </w:p>
    <w:p w14:paraId="76CA0EDF" w14:textId="77777777" w:rsidR="005F5C53" w:rsidRDefault="00000000">
      <w:pPr>
        <w:pStyle w:val="Heading2"/>
      </w:pPr>
      <w:r>
        <w:t>Exercise 8</w:t>
      </w:r>
    </w:p>
    <w:tbl>
      <w:tblPr>
        <w:tblStyle w:val="TableGrid"/>
        <w:tblW w:w="0" w:type="auto"/>
        <w:jc w:val="center"/>
        <w:tblLook w:val="04A0" w:firstRow="1" w:lastRow="0" w:firstColumn="1" w:lastColumn="0" w:noHBand="0" w:noVBand="1"/>
      </w:tblPr>
      <w:tblGrid>
        <w:gridCol w:w="10080"/>
      </w:tblGrid>
      <w:tr w:rsidR="005F5C53" w14:paraId="3F98A621" w14:textId="77777777">
        <w:trPr>
          <w:jc w:val="center"/>
        </w:trPr>
        <w:tc>
          <w:tcPr>
            <w:tcW w:w="10080" w:type="dxa"/>
            <w:shd w:val="clear" w:color="auto" w:fill="F7F7F7"/>
            <w:tcMar>
              <w:top w:w="120" w:type="dxa"/>
              <w:left w:w="120" w:type="dxa"/>
              <w:bottom w:w="120" w:type="dxa"/>
              <w:right w:w="120" w:type="dxa"/>
            </w:tcMar>
          </w:tcPr>
          <w:p w14:paraId="40A97274" w14:textId="77777777" w:rsidR="005F5C53" w:rsidRDefault="00000000">
            <w:pPr>
              <w:pStyle w:val="Code"/>
              <w:rPr>
                <w:rFonts w:hint="eastAsia"/>
              </w:rPr>
            </w:pPr>
            <w:r>
              <w:t>public boolean canBeBorrowed() {</w:t>
            </w:r>
            <w:r>
              <w:br/>
              <w:t xml:space="preserve">    return available;</w:t>
            </w:r>
            <w:r>
              <w:br/>
              <w:t>}</w:t>
            </w:r>
          </w:p>
        </w:tc>
      </w:tr>
    </w:tbl>
    <w:p w14:paraId="5E2A1F98" w14:textId="77777777" w:rsidR="005F5C53" w:rsidRDefault="005F5C53">
      <w:pPr>
        <w:spacing w:after="0"/>
      </w:pPr>
    </w:p>
    <w:p w14:paraId="110B01BC" w14:textId="77777777" w:rsidR="005F5C53" w:rsidRDefault="00000000">
      <w:pPr>
        <w:pStyle w:val="Heading2"/>
      </w:pPr>
      <w:r>
        <w:t>Exercise 10</w:t>
      </w:r>
    </w:p>
    <w:tbl>
      <w:tblPr>
        <w:tblStyle w:val="TableGrid"/>
        <w:tblW w:w="0" w:type="auto"/>
        <w:jc w:val="center"/>
        <w:tblLook w:val="04A0" w:firstRow="1" w:lastRow="0" w:firstColumn="1" w:lastColumn="0" w:noHBand="0" w:noVBand="1"/>
      </w:tblPr>
      <w:tblGrid>
        <w:gridCol w:w="10080"/>
      </w:tblGrid>
      <w:tr w:rsidR="005F5C53" w14:paraId="48DD7C5B" w14:textId="77777777">
        <w:trPr>
          <w:jc w:val="center"/>
        </w:trPr>
        <w:tc>
          <w:tcPr>
            <w:tcW w:w="10080" w:type="dxa"/>
            <w:shd w:val="clear" w:color="auto" w:fill="F7F7F7"/>
            <w:tcMar>
              <w:top w:w="120" w:type="dxa"/>
              <w:left w:w="120" w:type="dxa"/>
              <w:bottom w:w="120" w:type="dxa"/>
              <w:right w:w="120" w:type="dxa"/>
            </w:tcMar>
          </w:tcPr>
          <w:p w14:paraId="6E4E31E8" w14:textId="77777777" w:rsidR="005F5C53" w:rsidRDefault="00000000">
            <w:pPr>
              <w:pStyle w:val="Code"/>
              <w:rPr>
                <w:rFonts w:hint="eastAsia"/>
              </w:rPr>
            </w:pPr>
            <w:r>
              <w:t>public class Student {</w:t>
            </w:r>
            <w:r>
              <w:br/>
            </w:r>
            <w:r>
              <w:br/>
              <w:t xml:space="preserve">    long id;</w:t>
            </w:r>
            <w:r>
              <w:br/>
              <w:t xml:space="preserve">    String name;</w:t>
            </w:r>
            <w:r>
              <w:br/>
            </w:r>
            <w:r>
              <w:br/>
              <w:t xml:space="preserve">    public Student(long id, String name) {</w:t>
            </w:r>
            <w:r>
              <w:br/>
              <w:t xml:space="preserve">        this.id = id;</w:t>
            </w:r>
            <w:r>
              <w:br/>
              <w:t xml:space="preserve">        this.name = name;</w:t>
            </w:r>
            <w:r>
              <w:br/>
              <w:t xml:space="preserve">    }</w:t>
            </w:r>
            <w:r>
              <w:br/>
            </w:r>
            <w:r>
              <w:br/>
              <w:t xml:space="preserve">    public void displayDetails() {</w:t>
            </w:r>
            <w:r>
              <w:br/>
              <w:t xml:space="preserve">        System.out.println(id + " - " + name);</w:t>
            </w:r>
            <w:r>
              <w:br/>
              <w:t xml:space="preserve">    }</w:t>
            </w:r>
            <w:r>
              <w:br/>
              <w:t>}</w:t>
            </w:r>
          </w:p>
        </w:tc>
      </w:tr>
    </w:tbl>
    <w:p w14:paraId="73F87843" w14:textId="77777777" w:rsidR="005F5C53" w:rsidRDefault="005F5C53">
      <w:pPr>
        <w:spacing w:after="0"/>
      </w:pPr>
    </w:p>
    <w:p w14:paraId="1E2A8DF0" w14:textId="77777777" w:rsidR="005F5C53" w:rsidRDefault="005F5C53"/>
    <w:p w14:paraId="619403BB" w14:textId="77777777" w:rsidR="005F5C53" w:rsidRDefault="00000000">
      <w:pPr>
        <w:pStyle w:val="Heading1"/>
        <w:pageBreakBefore/>
      </w:pPr>
      <w:r>
        <w:lastRenderedPageBreak/>
        <w:t>Appendix D – Week 01 Terminology Glossary</w:t>
      </w:r>
    </w:p>
    <w:tbl>
      <w:tblPr>
        <w:tblStyle w:val="TableGrid"/>
        <w:tblW w:w="0" w:type="auto"/>
        <w:jc w:val="center"/>
        <w:tblLook w:val="04A0" w:firstRow="1" w:lastRow="0" w:firstColumn="1" w:lastColumn="0" w:noHBand="0" w:noVBand="1"/>
      </w:tblPr>
      <w:tblGrid>
        <w:gridCol w:w="5040"/>
        <w:gridCol w:w="5040"/>
      </w:tblGrid>
      <w:tr w:rsidR="005F5C53" w14:paraId="68A194B4" w14:textId="77777777">
        <w:trPr>
          <w:jc w:val="center"/>
        </w:trPr>
        <w:tc>
          <w:tcPr>
            <w:tcW w:w="5040" w:type="dxa"/>
            <w:shd w:val="clear" w:color="auto" w:fill="17365D"/>
            <w:tcMar>
              <w:top w:w="90" w:type="dxa"/>
              <w:left w:w="100" w:type="dxa"/>
              <w:bottom w:w="90" w:type="dxa"/>
              <w:right w:w="100" w:type="dxa"/>
            </w:tcMar>
            <w:vAlign w:val="center"/>
          </w:tcPr>
          <w:p w14:paraId="06600B15" w14:textId="77777777" w:rsidR="005F5C53" w:rsidRDefault="00000000">
            <w:pPr>
              <w:spacing w:after="0"/>
            </w:pPr>
            <w:r>
              <w:rPr>
                <w:b/>
                <w:color w:val="FFFFFF"/>
                <w:sz w:val="17"/>
              </w:rPr>
              <w:t>Term</w:t>
            </w:r>
          </w:p>
        </w:tc>
        <w:tc>
          <w:tcPr>
            <w:tcW w:w="5040" w:type="dxa"/>
            <w:shd w:val="clear" w:color="auto" w:fill="17365D"/>
            <w:tcMar>
              <w:top w:w="90" w:type="dxa"/>
              <w:left w:w="100" w:type="dxa"/>
              <w:bottom w:w="90" w:type="dxa"/>
              <w:right w:w="100" w:type="dxa"/>
            </w:tcMar>
            <w:vAlign w:val="center"/>
          </w:tcPr>
          <w:p w14:paraId="2D95D88E" w14:textId="77777777" w:rsidR="005F5C53" w:rsidRDefault="00000000">
            <w:pPr>
              <w:spacing w:after="0"/>
            </w:pPr>
            <w:r>
              <w:rPr>
                <w:b/>
                <w:color w:val="FFFFFF"/>
                <w:sz w:val="17"/>
              </w:rPr>
              <w:t>Working definition</w:t>
            </w:r>
          </w:p>
        </w:tc>
      </w:tr>
      <w:tr w:rsidR="005F5C53" w14:paraId="6241A5F4" w14:textId="77777777">
        <w:trPr>
          <w:jc w:val="center"/>
        </w:trPr>
        <w:tc>
          <w:tcPr>
            <w:tcW w:w="5040" w:type="dxa"/>
            <w:tcMar>
              <w:top w:w="90" w:type="dxa"/>
              <w:left w:w="100" w:type="dxa"/>
              <w:bottom w:w="90" w:type="dxa"/>
              <w:right w:w="100" w:type="dxa"/>
            </w:tcMar>
            <w:vAlign w:val="center"/>
          </w:tcPr>
          <w:p w14:paraId="19D2A46B" w14:textId="77777777" w:rsidR="005F5C53" w:rsidRDefault="00000000">
            <w:pPr>
              <w:spacing w:after="0"/>
            </w:pPr>
            <w:r>
              <w:rPr>
                <w:sz w:val="17"/>
              </w:rPr>
              <w:t>Argument</w:t>
            </w:r>
          </w:p>
        </w:tc>
        <w:tc>
          <w:tcPr>
            <w:tcW w:w="5040" w:type="dxa"/>
            <w:tcMar>
              <w:top w:w="90" w:type="dxa"/>
              <w:left w:w="100" w:type="dxa"/>
              <w:bottom w:w="90" w:type="dxa"/>
              <w:right w:w="100" w:type="dxa"/>
            </w:tcMar>
            <w:vAlign w:val="center"/>
          </w:tcPr>
          <w:p w14:paraId="40FA6D58" w14:textId="77777777" w:rsidR="005F5C53" w:rsidRDefault="00000000">
            <w:pPr>
              <w:spacing w:after="0"/>
            </w:pPr>
            <w:r>
              <w:rPr>
                <w:sz w:val="17"/>
              </w:rPr>
              <w:t>A value supplied in a method or constructor call.</w:t>
            </w:r>
          </w:p>
        </w:tc>
      </w:tr>
      <w:tr w:rsidR="005F5C53" w14:paraId="77C94A28" w14:textId="77777777">
        <w:trPr>
          <w:jc w:val="center"/>
        </w:trPr>
        <w:tc>
          <w:tcPr>
            <w:tcW w:w="5040" w:type="dxa"/>
            <w:tcMar>
              <w:top w:w="90" w:type="dxa"/>
              <w:left w:w="100" w:type="dxa"/>
              <w:bottom w:w="90" w:type="dxa"/>
              <w:right w:w="100" w:type="dxa"/>
            </w:tcMar>
            <w:vAlign w:val="center"/>
          </w:tcPr>
          <w:p w14:paraId="0B886B71" w14:textId="77777777" w:rsidR="005F5C53" w:rsidRDefault="00000000">
            <w:pPr>
              <w:spacing w:after="0"/>
            </w:pPr>
            <w:r>
              <w:rPr>
                <w:sz w:val="17"/>
              </w:rPr>
              <w:t>Behaviour</w:t>
            </w:r>
          </w:p>
        </w:tc>
        <w:tc>
          <w:tcPr>
            <w:tcW w:w="5040" w:type="dxa"/>
            <w:tcMar>
              <w:top w:w="90" w:type="dxa"/>
              <w:left w:w="100" w:type="dxa"/>
              <w:bottom w:w="90" w:type="dxa"/>
              <w:right w:w="100" w:type="dxa"/>
            </w:tcMar>
            <w:vAlign w:val="center"/>
          </w:tcPr>
          <w:p w14:paraId="0B8E93D0" w14:textId="77777777" w:rsidR="005F5C53" w:rsidRDefault="00000000">
            <w:pPr>
              <w:spacing w:after="0"/>
            </w:pPr>
            <w:r>
              <w:rPr>
                <w:sz w:val="17"/>
              </w:rPr>
              <w:t>What an object can do through its methods.</w:t>
            </w:r>
          </w:p>
        </w:tc>
      </w:tr>
      <w:tr w:rsidR="005F5C53" w14:paraId="537984D2" w14:textId="77777777">
        <w:trPr>
          <w:jc w:val="center"/>
        </w:trPr>
        <w:tc>
          <w:tcPr>
            <w:tcW w:w="5040" w:type="dxa"/>
            <w:tcMar>
              <w:top w:w="90" w:type="dxa"/>
              <w:left w:w="100" w:type="dxa"/>
              <w:bottom w:w="90" w:type="dxa"/>
              <w:right w:w="100" w:type="dxa"/>
            </w:tcMar>
            <w:vAlign w:val="center"/>
          </w:tcPr>
          <w:p w14:paraId="002ED832" w14:textId="77777777" w:rsidR="005F5C53" w:rsidRDefault="00000000">
            <w:pPr>
              <w:spacing w:after="0"/>
            </w:pPr>
            <w:r>
              <w:rPr>
                <w:sz w:val="17"/>
              </w:rPr>
              <w:t>Class</w:t>
            </w:r>
          </w:p>
        </w:tc>
        <w:tc>
          <w:tcPr>
            <w:tcW w:w="5040" w:type="dxa"/>
            <w:tcMar>
              <w:top w:w="90" w:type="dxa"/>
              <w:left w:w="100" w:type="dxa"/>
              <w:bottom w:w="90" w:type="dxa"/>
              <w:right w:w="100" w:type="dxa"/>
            </w:tcMar>
            <w:vAlign w:val="center"/>
          </w:tcPr>
          <w:p w14:paraId="2028ACCA" w14:textId="77777777" w:rsidR="005F5C53" w:rsidRDefault="00000000">
            <w:pPr>
              <w:spacing w:after="0"/>
            </w:pPr>
            <w:r>
              <w:rPr>
                <w:sz w:val="17"/>
              </w:rPr>
              <w:t>A Java type definition describing fields and behaviour for its objects.</w:t>
            </w:r>
          </w:p>
        </w:tc>
      </w:tr>
      <w:tr w:rsidR="005F5C53" w14:paraId="6F7A8A17" w14:textId="77777777">
        <w:trPr>
          <w:jc w:val="center"/>
        </w:trPr>
        <w:tc>
          <w:tcPr>
            <w:tcW w:w="5040" w:type="dxa"/>
            <w:tcMar>
              <w:top w:w="90" w:type="dxa"/>
              <w:left w:w="100" w:type="dxa"/>
              <w:bottom w:w="90" w:type="dxa"/>
              <w:right w:w="100" w:type="dxa"/>
            </w:tcMar>
            <w:vAlign w:val="center"/>
          </w:tcPr>
          <w:p w14:paraId="77E9406E" w14:textId="77777777" w:rsidR="005F5C53" w:rsidRDefault="00000000">
            <w:pPr>
              <w:spacing w:after="0"/>
            </w:pPr>
            <w:r>
              <w:rPr>
                <w:sz w:val="17"/>
              </w:rPr>
              <w:t>Compile-time error</w:t>
            </w:r>
          </w:p>
        </w:tc>
        <w:tc>
          <w:tcPr>
            <w:tcW w:w="5040" w:type="dxa"/>
            <w:tcMar>
              <w:top w:w="90" w:type="dxa"/>
              <w:left w:w="100" w:type="dxa"/>
              <w:bottom w:w="90" w:type="dxa"/>
              <w:right w:w="100" w:type="dxa"/>
            </w:tcMar>
            <w:vAlign w:val="center"/>
          </w:tcPr>
          <w:p w14:paraId="4A59BB7D" w14:textId="77777777" w:rsidR="005F5C53" w:rsidRDefault="00000000">
            <w:pPr>
              <w:spacing w:after="0"/>
            </w:pPr>
            <w:r>
              <w:rPr>
                <w:sz w:val="17"/>
              </w:rPr>
              <w:t>An error detected by the compiler before the program can run.</w:t>
            </w:r>
          </w:p>
        </w:tc>
      </w:tr>
      <w:tr w:rsidR="005F5C53" w14:paraId="3CE440AB" w14:textId="77777777">
        <w:trPr>
          <w:jc w:val="center"/>
        </w:trPr>
        <w:tc>
          <w:tcPr>
            <w:tcW w:w="5040" w:type="dxa"/>
            <w:tcMar>
              <w:top w:w="90" w:type="dxa"/>
              <w:left w:w="100" w:type="dxa"/>
              <w:bottom w:w="90" w:type="dxa"/>
              <w:right w:w="100" w:type="dxa"/>
            </w:tcMar>
            <w:vAlign w:val="center"/>
          </w:tcPr>
          <w:p w14:paraId="4B1092D6" w14:textId="77777777" w:rsidR="005F5C53" w:rsidRDefault="00000000">
            <w:pPr>
              <w:spacing w:after="0"/>
            </w:pPr>
            <w:r>
              <w:rPr>
                <w:sz w:val="17"/>
              </w:rPr>
              <w:t>Constructor</w:t>
            </w:r>
          </w:p>
        </w:tc>
        <w:tc>
          <w:tcPr>
            <w:tcW w:w="5040" w:type="dxa"/>
            <w:tcMar>
              <w:top w:w="90" w:type="dxa"/>
              <w:left w:w="100" w:type="dxa"/>
              <w:bottom w:w="90" w:type="dxa"/>
              <w:right w:w="100" w:type="dxa"/>
            </w:tcMar>
            <w:vAlign w:val="center"/>
          </w:tcPr>
          <w:p w14:paraId="55DDE698" w14:textId="77777777" w:rsidR="005F5C53" w:rsidRDefault="00000000">
            <w:pPr>
              <w:spacing w:after="0"/>
            </w:pPr>
            <w:r>
              <w:rPr>
                <w:sz w:val="17"/>
              </w:rPr>
              <w:t>A special member used when creating and initialising an object.</w:t>
            </w:r>
          </w:p>
        </w:tc>
      </w:tr>
      <w:tr w:rsidR="005F5C53" w14:paraId="4FD07E8B" w14:textId="77777777">
        <w:trPr>
          <w:jc w:val="center"/>
        </w:trPr>
        <w:tc>
          <w:tcPr>
            <w:tcW w:w="5040" w:type="dxa"/>
            <w:tcMar>
              <w:top w:w="90" w:type="dxa"/>
              <w:left w:w="100" w:type="dxa"/>
              <w:bottom w:w="90" w:type="dxa"/>
              <w:right w:w="100" w:type="dxa"/>
            </w:tcMar>
            <w:vAlign w:val="center"/>
          </w:tcPr>
          <w:p w14:paraId="1B91A5BB" w14:textId="77777777" w:rsidR="005F5C53" w:rsidRDefault="00000000">
            <w:pPr>
              <w:spacing w:after="0"/>
            </w:pPr>
            <w:r>
              <w:rPr>
                <w:sz w:val="17"/>
              </w:rPr>
              <w:t>Field</w:t>
            </w:r>
          </w:p>
        </w:tc>
        <w:tc>
          <w:tcPr>
            <w:tcW w:w="5040" w:type="dxa"/>
            <w:tcMar>
              <w:top w:w="90" w:type="dxa"/>
              <w:left w:w="100" w:type="dxa"/>
              <w:bottom w:w="90" w:type="dxa"/>
              <w:right w:w="100" w:type="dxa"/>
            </w:tcMar>
            <w:vAlign w:val="center"/>
          </w:tcPr>
          <w:p w14:paraId="3D8FC6F5" w14:textId="77777777" w:rsidR="005F5C53" w:rsidRDefault="00000000">
            <w:pPr>
              <w:spacing w:after="0"/>
            </w:pPr>
            <w:r>
              <w:rPr>
                <w:sz w:val="17"/>
              </w:rPr>
              <w:t>A variable declared in a class body representing object or class state.</w:t>
            </w:r>
          </w:p>
        </w:tc>
      </w:tr>
      <w:tr w:rsidR="005F5C53" w14:paraId="672F3501" w14:textId="77777777">
        <w:trPr>
          <w:jc w:val="center"/>
        </w:trPr>
        <w:tc>
          <w:tcPr>
            <w:tcW w:w="5040" w:type="dxa"/>
            <w:tcMar>
              <w:top w:w="90" w:type="dxa"/>
              <w:left w:w="100" w:type="dxa"/>
              <w:bottom w:w="90" w:type="dxa"/>
              <w:right w:w="100" w:type="dxa"/>
            </w:tcMar>
            <w:vAlign w:val="center"/>
          </w:tcPr>
          <w:p w14:paraId="0C9376A9" w14:textId="77777777" w:rsidR="005F5C53" w:rsidRDefault="00000000">
            <w:pPr>
              <w:spacing w:after="0"/>
            </w:pPr>
            <w:r>
              <w:rPr>
                <w:sz w:val="17"/>
              </w:rPr>
              <w:t>Instance</w:t>
            </w:r>
          </w:p>
        </w:tc>
        <w:tc>
          <w:tcPr>
            <w:tcW w:w="5040" w:type="dxa"/>
            <w:tcMar>
              <w:top w:w="90" w:type="dxa"/>
              <w:left w:w="100" w:type="dxa"/>
              <w:bottom w:w="90" w:type="dxa"/>
              <w:right w:w="100" w:type="dxa"/>
            </w:tcMar>
            <w:vAlign w:val="center"/>
          </w:tcPr>
          <w:p w14:paraId="103BF4E8" w14:textId="77777777" w:rsidR="005F5C53" w:rsidRDefault="00000000">
            <w:pPr>
              <w:spacing w:after="0"/>
            </w:pPr>
            <w:r>
              <w:rPr>
                <w:sz w:val="17"/>
              </w:rPr>
              <w:t>A concrete object created from a class.</w:t>
            </w:r>
          </w:p>
        </w:tc>
      </w:tr>
      <w:tr w:rsidR="005F5C53" w14:paraId="7823EAB8" w14:textId="77777777">
        <w:trPr>
          <w:jc w:val="center"/>
        </w:trPr>
        <w:tc>
          <w:tcPr>
            <w:tcW w:w="5040" w:type="dxa"/>
            <w:tcMar>
              <w:top w:w="90" w:type="dxa"/>
              <w:left w:w="100" w:type="dxa"/>
              <w:bottom w:w="90" w:type="dxa"/>
              <w:right w:w="100" w:type="dxa"/>
            </w:tcMar>
            <w:vAlign w:val="center"/>
          </w:tcPr>
          <w:p w14:paraId="19116791" w14:textId="77777777" w:rsidR="005F5C53" w:rsidRDefault="00000000">
            <w:pPr>
              <w:spacing w:after="0"/>
            </w:pPr>
            <w:r>
              <w:rPr>
                <w:sz w:val="17"/>
              </w:rPr>
              <w:t>Instance method</w:t>
            </w:r>
          </w:p>
        </w:tc>
        <w:tc>
          <w:tcPr>
            <w:tcW w:w="5040" w:type="dxa"/>
            <w:tcMar>
              <w:top w:w="90" w:type="dxa"/>
              <w:left w:w="100" w:type="dxa"/>
              <w:bottom w:w="90" w:type="dxa"/>
              <w:right w:w="100" w:type="dxa"/>
            </w:tcMar>
            <w:vAlign w:val="center"/>
          </w:tcPr>
          <w:p w14:paraId="4BBEF759" w14:textId="77777777" w:rsidR="005F5C53" w:rsidRDefault="00000000">
            <w:pPr>
              <w:spacing w:after="0"/>
            </w:pPr>
            <w:r>
              <w:rPr>
                <w:sz w:val="17"/>
              </w:rPr>
              <w:t>A method invoked on an object and able to use that object's instance state.</w:t>
            </w:r>
          </w:p>
        </w:tc>
      </w:tr>
      <w:tr w:rsidR="005F5C53" w14:paraId="1015523F" w14:textId="77777777">
        <w:trPr>
          <w:jc w:val="center"/>
        </w:trPr>
        <w:tc>
          <w:tcPr>
            <w:tcW w:w="5040" w:type="dxa"/>
            <w:tcMar>
              <w:top w:w="90" w:type="dxa"/>
              <w:left w:w="100" w:type="dxa"/>
              <w:bottom w:w="90" w:type="dxa"/>
              <w:right w:w="100" w:type="dxa"/>
            </w:tcMar>
            <w:vAlign w:val="center"/>
          </w:tcPr>
          <w:p w14:paraId="14F0896F" w14:textId="77777777" w:rsidR="005F5C53" w:rsidRDefault="00000000">
            <w:pPr>
              <w:spacing w:after="0"/>
            </w:pPr>
            <w:r>
              <w:rPr>
                <w:sz w:val="17"/>
              </w:rPr>
              <w:t>Local variable</w:t>
            </w:r>
          </w:p>
        </w:tc>
        <w:tc>
          <w:tcPr>
            <w:tcW w:w="5040" w:type="dxa"/>
            <w:tcMar>
              <w:top w:w="90" w:type="dxa"/>
              <w:left w:w="100" w:type="dxa"/>
              <w:bottom w:w="90" w:type="dxa"/>
              <w:right w:w="100" w:type="dxa"/>
            </w:tcMar>
            <w:vAlign w:val="center"/>
          </w:tcPr>
          <w:p w14:paraId="6AD53313" w14:textId="77777777" w:rsidR="005F5C53" w:rsidRDefault="00000000">
            <w:pPr>
              <w:spacing w:after="0"/>
            </w:pPr>
            <w:r>
              <w:rPr>
                <w:sz w:val="17"/>
              </w:rPr>
              <w:t>A variable declared inside a method or block.</w:t>
            </w:r>
          </w:p>
        </w:tc>
      </w:tr>
      <w:tr w:rsidR="005F5C53" w14:paraId="71C83E9D" w14:textId="77777777">
        <w:trPr>
          <w:jc w:val="center"/>
        </w:trPr>
        <w:tc>
          <w:tcPr>
            <w:tcW w:w="5040" w:type="dxa"/>
            <w:tcMar>
              <w:top w:w="90" w:type="dxa"/>
              <w:left w:w="100" w:type="dxa"/>
              <w:bottom w:w="90" w:type="dxa"/>
              <w:right w:w="100" w:type="dxa"/>
            </w:tcMar>
            <w:vAlign w:val="center"/>
          </w:tcPr>
          <w:p w14:paraId="1D00F568" w14:textId="77777777" w:rsidR="005F5C53" w:rsidRDefault="00000000">
            <w:pPr>
              <w:spacing w:after="0"/>
            </w:pPr>
            <w:r>
              <w:rPr>
                <w:sz w:val="17"/>
              </w:rPr>
              <w:t>Method</w:t>
            </w:r>
          </w:p>
        </w:tc>
        <w:tc>
          <w:tcPr>
            <w:tcW w:w="5040" w:type="dxa"/>
            <w:tcMar>
              <w:top w:w="90" w:type="dxa"/>
              <w:left w:w="100" w:type="dxa"/>
              <w:bottom w:w="90" w:type="dxa"/>
              <w:right w:w="100" w:type="dxa"/>
            </w:tcMar>
            <w:vAlign w:val="center"/>
          </w:tcPr>
          <w:p w14:paraId="48D36B4D" w14:textId="77777777" w:rsidR="005F5C53" w:rsidRDefault="00000000">
            <w:pPr>
              <w:spacing w:after="0"/>
            </w:pPr>
            <w:r>
              <w:rPr>
                <w:sz w:val="17"/>
              </w:rPr>
              <w:t>A named unit of behaviour with parameters and a return type (or void).</w:t>
            </w:r>
          </w:p>
        </w:tc>
      </w:tr>
      <w:tr w:rsidR="005F5C53" w14:paraId="1C077E4F" w14:textId="77777777">
        <w:trPr>
          <w:jc w:val="center"/>
        </w:trPr>
        <w:tc>
          <w:tcPr>
            <w:tcW w:w="5040" w:type="dxa"/>
            <w:tcMar>
              <w:top w:w="90" w:type="dxa"/>
              <w:left w:w="100" w:type="dxa"/>
              <w:bottom w:w="90" w:type="dxa"/>
              <w:right w:w="100" w:type="dxa"/>
            </w:tcMar>
            <w:vAlign w:val="center"/>
          </w:tcPr>
          <w:p w14:paraId="2A16FE7A" w14:textId="77777777" w:rsidR="005F5C53" w:rsidRDefault="00000000">
            <w:pPr>
              <w:spacing w:after="0"/>
            </w:pPr>
            <w:r>
              <w:rPr>
                <w:sz w:val="17"/>
              </w:rPr>
              <w:t>new</w:t>
            </w:r>
          </w:p>
        </w:tc>
        <w:tc>
          <w:tcPr>
            <w:tcW w:w="5040" w:type="dxa"/>
            <w:tcMar>
              <w:top w:w="90" w:type="dxa"/>
              <w:left w:w="100" w:type="dxa"/>
              <w:bottom w:w="90" w:type="dxa"/>
              <w:right w:w="100" w:type="dxa"/>
            </w:tcMar>
            <w:vAlign w:val="center"/>
          </w:tcPr>
          <w:p w14:paraId="4F2D684F" w14:textId="77777777" w:rsidR="005F5C53" w:rsidRDefault="00000000">
            <w:pPr>
              <w:spacing w:after="0"/>
            </w:pPr>
            <w:r>
              <w:rPr>
                <w:sz w:val="17"/>
              </w:rPr>
              <w:t>Java operator/expression used to create a new object and invoke a constructor.</w:t>
            </w:r>
          </w:p>
        </w:tc>
      </w:tr>
      <w:tr w:rsidR="005F5C53" w14:paraId="083085EA" w14:textId="77777777">
        <w:trPr>
          <w:jc w:val="center"/>
        </w:trPr>
        <w:tc>
          <w:tcPr>
            <w:tcW w:w="5040" w:type="dxa"/>
            <w:tcMar>
              <w:top w:w="90" w:type="dxa"/>
              <w:left w:w="100" w:type="dxa"/>
              <w:bottom w:w="90" w:type="dxa"/>
              <w:right w:w="100" w:type="dxa"/>
            </w:tcMar>
            <w:vAlign w:val="center"/>
          </w:tcPr>
          <w:p w14:paraId="66856DD8" w14:textId="77777777" w:rsidR="005F5C53" w:rsidRDefault="00000000">
            <w:pPr>
              <w:spacing w:after="0"/>
            </w:pPr>
            <w:r>
              <w:rPr>
                <w:sz w:val="17"/>
              </w:rPr>
              <w:t>null</w:t>
            </w:r>
          </w:p>
        </w:tc>
        <w:tc>
          <w:tcPr>
            <w:tcW w:w="5040" w:type="dxa"/>
            <w:tcMar>
              <w:top w:w="90" w:type="dxa"/>
              <w:left w:w="100" w:type="dxa"/>
              <w:bottom w:w="90" w:type="dxa"/>
              <w:right w:w="100" w:type="dxa"/>
            </w:tcMar>
            <w:vAlign w:val="center"/>
          </w:tcPr>
          <w:p w14:paraId="27D3ECCF" w14:textId="77777777" w:rsidR="005F5C53" w:rsidRDefault="00000000">
            <w:pPr>
              <w:spacing w:after="0"/>
            </w:pPr>
            <w:r>
              <w:rPr>
                <w:sz w:val="17"/>
              </w:rPr>
              <w:t>A special reference value meaning 'no object'.</w:t>
            </w:r>
          </w:p>
        </w:tc>
      </w:tr>
      <w:tr w:rsidR="005F5C53" w14:paraId="176DB99E" w14:textId="77777777">
        <w:trPr>
          <w:jc w:val="center"/>
        </w:trPr>
        <w:tc>
          <w:tcPr>
            <w:tcW w:w="5040" w:type="dxa"/>
            <w:tcMar>
              <w:top w:w="90" w:type="dxa"/>
              <w:left w:w="100" w:type="dxa"/>
              <w:bottom w:w="90" w:type="dxa"/>
              <w:right w:w="100" w:type="dxa"/>
            </w:tcMar>
            <w:vAlign w:val="center"/>
          </w:tcPr>
          <w:p w14:paraId="488E04C6" w14:textId="77777777" w:rsidR="005F5C53" w:rsidRDefault="00000000">
            <w:pPr>
              <w:spacing w:after="0"/>
            </w:pPr>
            <w:r>
              <w:rPr>
                <w:sz w:val="17"/>
              </w:rPr>
              <w:t>Object</w:t>
            </w:r>
          </w:p>
        </w:tc>
        <w:tc>
          <w:tcPr>
            <w:tcW w:w="5040" w:type="dxa"/>
            <w:tcMar>
              <w:top w:w="90" w:type="dxa"/>
              <w:left w:w="100" w:type="dxa"/>
              <w:bottom w:w="90" w:type="dxa"/>
              <w:right w:w="100" w:type="dxa"/>
            </w:tcMar>
            <w:vAlign w:val="center"/>
          </w:tcPr>
          <w:p w14:paraId="0B5A0490" w14:textId="77777777" w:rsidR="005F5C53" w:rsidRDefault="00000000">
            <w:pPr>
              <w:spacing w:after="0"/>
            </w:pPr>
            <w:r>
              <w:rPr>
                <w:sz w:val="17"/>
              </w:rPr>
              <w:t>A runtime instance of a class with identity and state.</w:t>
            </w:r>
          </w:p>
        </w:tc>
      </w:tr>
      <w:tr w:rsidR="005F5C53" w14:paraId="65E0A0AA" w14:textId="77777777">
        <w:trPr>
          <w:jc w:val="center"/>
        </w:trPr>
        <w:tc>
          <w:tcPr>
            <w:tcW w:w="5040" w:type="dxa"/>
            <w:tcMar>
              <w:top w:w="90" w:type="dxa"/>
              <w:left w:w="100" w:type="dxa"/>
              <w:bottom w:w="90" w:type="dxa"/>
              <w:right w:w="100" w:type="dxa"/>
            </w:tcMar>
            <w:vAlign w:val="center"/>
          </w:tcPr>
          <w:p w14:paraId="6776A9CE" w14:textId="77777777" w:rsidR="005F5C53" w:rsidRDefault="00000000">
            <w:pPr>
              <w:spacing w:after="0"/>
            </w:pPr>
            <w:r>
              <w:rPr>
                <w:sz w:val="17"/>
              </w:rPr>
              <w:t>Parameter</w:t>
            </w:r>
          </w:p>
        </w:tc>
        <w:tc>
          <w:tcPr>
            <w:tcW w:w="5040" w:type="dxa"/>
            <w:tcMar>
              <w:top w:w="90" w:type="dxa"/>
              <w:left w:w="100" w:type="dxa"/>
              <w:bottom w:w="90" w:type="dxa"/>
              <w:right w:w="100" w:type="dxa"/>
            </w:tcMar>
            <w:vAlign w:val="center"/>
          </w:tcPr>
          <w:p w14:paraId="4E5D21A5" w14:textId="77777777" w:rsidR="005F5C53" w:rsidRDefault="00000000">
            <w:pPr>
              <w:spacing w:after="0"/>
            </w:pPr>
            <w:r>
              <w:rPr>
                <w:sz w:val="17"/>
              </w:rPr>
              <w:t>A named input declared in a method or constructor signature.</w:t>
            </w:r>
          </w:p>
        </w:tc>
      </w:tr>
      <w:tr w:rsidR="005F5C53" w14:paraId="34B6BA92" w14:textId="77777777">
        <w:trPr>
          <w:jc w:val="center"/>
        </w:trPr>
        <w:tc>
          <w:tcPr>
            <w:tcW w:w="5040" w:type="dxa"/>
            <w:tcMar>
              <w:top w:w="90" w:type="dxa"/>
              <w:left w:w="100" w:type="dxa"/>
              <w:bottom w:w="90" w:type="dxa"/>
              <w:right w:w="100" w:type="dxa"/>
            </w:tcMar>
            <w:vAlign w:val="center"/>
          </w:tcPr>
          <w:p w14:paraId="75807EE8" w14:textId="77777777" w:rsidR="005F5C53" w:rsidRDefault="00000000">
            <w:pPr>
              <w:spacing w:after="0"/>
            </w:pPr>
            <w:r>
              <w:rPr>
                <w:sz w:val="17"/>
              </w:rPr>
              <w:t>Reference</w:t>
            </w:r>
          </w:p>
        </w:tc>
        <w:tc>
          <w:tcPr>
            <w:tcW w:w="5040" w:type="dxa"/>
            <w:tcMar>
              <w:top w:w="90" w:type="dxa"/>
              <w:left w:w="100" w:type="dxa"/>
              <w:bottom w:w="90" w:type="dxa"/>
              <w:right w:w="100" w:type="dxa"/>
            </w:tcMar>
            <w:vAlign w:val="center"/>
          </w:tcPr>
          <w:p w14:paraId="5D9192B9" w14:textId="77777777" w:rsidR="005F5C53" w:rsidRDefault="00000000">
            <w:pPr>
              <w:spacing w:after="0"/>
            </w:pPr>
            <w:r>
              <w:rPr>
                <w:sz w:val="17"/>
              </w:rPr>
              <w:t>A value that can designate an object or be null.</w:t>
            </w:r>
          </w:p>
        </w:tc>
      </w:tr>
      <w:tr w:rsidR="005F5C53" w14:paraId="1CC71CBA" w14:textId="77777777">
        <w:trPr>
          <w:jc w:val="center"/>
        </w:trPr>
        <w:tc>
          <w:tcPr>
            <w:tcW w:w="5040" w:type="dxa"/>
            <w:tcMar>
              <w:top w:w="90" w:type="dxa"/>
              <w:left w:w="100" w:type="dxa"/>
              <w:bottom w:w="90" w:type="dxa"/>
              <w:right w:w="100" w:type="dxa"/>
            </w:tcMar>
            <w:vAlign w:val="center"/>
          </w:tcPr>
          <w:p w14:paraId="61203413" w14:textId="77777777" w:rsidR="005F5C53" w:rsidRDefault="00000000">
            <w:pPr>
              <w:spacing w:after="0"/>
            </w:pPr>
            <w:r>
              <w:rPr>
                <w:sz w:val="17"/>
              </w:rPr>
              <w:t>Return type</w:t>
            </w:r>
          </w:p>
        </w:tc>
        <w:tc>
          <w:tcPr>
            <w:tcW w:w="5040" w:type="dxa"/>
            <w:tcMar>
              <w:top w:w="90" w:type="dxa"/>
              <w:left w:w="100" w:type="dxa"/>
              <w:bottom w:w="90" w:type="dxa"/>
              <w:right w:w="100" w:type="dxa"/>
            </w:tcMar>
            <w:vAlign w:val="center"/>
          </w:tcPr>
          <w:p w14:paraId="2B7AB038" w14:textId="77777777" w:rsidR="005F5C53" w:rsidRDefault="00000000">
            <w:pPr>
              <w:spacing w:after="0"/>
            </w:pPr>
            <w:r>
              <w:rPr>
                <w:sz w:val="17"/>
              </w:rPr>
              <w:t>The type of value a method promises to return.</w:t>
            </w:r>
          </w:p>
        </w:tc>
      </w:tr>
      <w:tr w:rsidR="005F5C53" w14:paraId="466DDB46" w14:textId="77777777">
        <w:trPr>
          <w:jc w:val="center"/>
        </w:trPr>
        <w:tc>
          <w:tcPr>
            <w:tcW w:w="5040" w:type="dxa"/>
            <w:tcMar>
              <w:top w:w="90" w:type="dxa"/>
              <w:left w:w="100" w:type="dxa"/>
              <w:bottom w:w="90" w:type="dxa"/>
              <w:right w:w="100" w:type="dxa"/>
            </w:tcMar>
            <w:vAlign w:val="center"/>
          </w:tcPr>
          <w:p w14:paraId="1DA5D0E2" w14:textId="77777777" w:rsidR="005F5C53" w:rsidRDefault="00000000">
            <w:pPr>
              <w:spacing w:after="0"/>
            </w:pPr>
            <w:r>
              <w:rPr>
                <w:sz w:val="17"/>
              </w:rPr>
              <w:t>Runtime error/exception</w:t>
            </w:r>
          </w:p>
        </w:tc>
        <w:tc>
          <w:tcPr>
            <w:tcW w:w="5040" w:type="dxa"/>
            <w:tcMar>
              <w:top w:w="90" w:type="dxa"/>
              <w:left w:w="100" w:type="dxa"/>
              <w:bottom w:w="90" w:type="dxa"/>
              <w:right w:w="100" w:type="dxa"/>
            </w:tcMar>
            <w:vAlign w:val="center"/>
          </w:tcPr>
          <w:p w14:paraId="7D4B2240" w14:textId="77777777" w:rsidR="005F5C53" w:rsidRDefault="00000000">
            <w:pPr>
              <w:spacing w:after="0"/>
            </w:pPr>
            <w:r>
              <w:rPr>
                <w:sz w:val="17"/>
              </w:rPr>
              <w:t>A failure that occurs while the program is executing.</w:t>
            </w:r>
          </w:p>
        </w:tc>
      </w:tr>
      <w:tr w:rsidR="005F5C53" w14:paraId="2B9B40BD" w14:textId="77777777">
        <w:trPr>
          <w:jc w:val="center"/>
        </w:trPr>
        <w:tc>
          <w:tcPr>
            <w:tcW w:w="5040" w:type="dxa"/>
            <w:tcMar>
              <w:top w:w="90" w:type="dxa"/>
              <w:left w:w="100" w:type="dxa"/>
              <w:bottom w:w="90" w:type="dxa"/>
              <w:right w:w="100" w:type="dxa"/>
            </w:tcMar>
            <w:vAlign w:val="center"/>
          </w:tcPr>
          <w:p w14:paraId="7F81E72A" w14:textId="77777777" w:rsidR="005F5C53" w:rsidRDefault="00000000">
            <w:pPr>
              <w:spacing w:after="0"/>
            </w:pPr>
            <w:r>
              <w:rPr>
                <w:sz w:val="17"/>
              </w:rPr>
              <w:t>State</w:t>
            </w:r>
          </w:p>
        </w:tc>
        <w:tc>
          <w:tcPr>
            <w:tcW w:w="5040" w:type="dxa"/>
            <w:tcMar>
              <w:top w:w="90" w:type="dxa"/>
              <w:left w:w="100" w:type="dxa"/>
              <w:bottom w:w="90" w:type="dxa"/>
              <w:right w:w="100" w:type="dxa"/>
            </w:tcMar>
            <w:vAlign w:val="center"/>
          </w:tcPr>
          <w:p w14:paraId="358E3530" w14:textId="77777777" w:rsidR="005F5C53" w:rsidRDefault="00000000">
            <w:pPr>
              <w:spacing w:after="0"/>
            </w:pPr>
            <w:r>
              <w:rPr>
                <w:sz w:val="17"/>
              </w:rPr>
              <w:t>The current values of an object's fields.</w:t>
            </w:r>
          </w:p>
        </w:tc>
      </w:tr>
      <w:tr w:rsidR="005F5C53" w14:paraId="3A69F1D6" w14:textId="77777777">
        <w:trPr>
          <w:jc w:val="center"/>
        </w:trPr>
        <w:tc>
          <w:tcPr>
            <w:tcW w:w="5040" w:type="dxa"/>
            <w:tcMar>
              <w:top w:w="90" w:type="dxa"/>
              <w:left w:w="100" w:type="dxa"/>
              <w:bottom w:w="90" w:type="dxa"/>
              <w:right w:w="100" w:type="dxa"/>
            </w:tcMar>
            <w:vAlign w:val="center"/>
          </w:tcPr>
          <w:p w14:paraId="7E0F6561" w14:textId="77777777" w:rsidR="005F5C53" w:rsidRDefault="00000000">
            <w:pPr>
              <w:spacing w:after="0"/>
            </w:pPr>
            <w:r>
              <w:rPr>
                <w:sz w:val="17"/>
              </w:rPr>
              <w:t>static</w:t>
            </w:r>
          </w:p>
        </w:tc>
        <w:tc>
          <w:tcPr>
            <w:tcW w:w="5040" w:type="dxa"/>
            <w:tcMar>
              <w:top w:w="90" w:type="dxa"/>
              <w:left w:w="100" w:type="dxa"/>
              <w:bottom w:w="90" w:type="dxa"/>
              <w:right w:w="100" w:type="dxa"/>
            </w:tcMar>
            <w:vAlign w:val="center"/>
          </w:tcPr>
          <w:p w14:paraId="2FB12876" w14:textId="77777777" w:rsidR="005F5C53" w:rsidRDefault="00000000">
            <w:pPr>
              <w:spacing w:after="0"/>
            </w:pPr>
            <w:r>
              <w:rPr>
                <w:sz w:val="17"/>
              </w:rPr>
              <w:t>A member associated with the class rather than one particular object.</w:t>
            </w:r>
          </w:p>
        </w:tc>
      </w:tr>
      <w:tr w:rsidR="005F5C53" w14:paraId="49AAE398" w14:textId="77777777">
        <w:trPr>
          <w:jc w:val="center"/>
        </w:trPr>
        <w:tc>
          <w:tcPr>
            <w:tcW w:w="5040" w:type="dxa"/>
            <w:tcMar>
              <w:top w:w="90" w:type="dxa"/>
              <w:left w:w="100" w:type="dxa"/>
              <w:bottom w:w="90" w:type="dxa"/>
              <w:right w:w="100" w:type="dxa"/>
            </w:tcMar>
            <w:vAlign w:val="center"/>
          </w:tcPr>
          <w:p w14:paraId="0D6F76B6" w14:textId="77777777" w:rsidR="005F5C53" w:rsidRDefault="00000000">
            <w:pPr>
              <w:spacing w:after="0"/>
            </w:pPr>
            <w:r>
              <w:rPr>
                <w:sz w:val="17"/>
              </w:rPr>
              <w:t>this</w:t>
            </w:r>
          </w:p>
        </w:tc>
        <w:tc>
          <w:tcPr>
            <w:tcW w:w="5040" w:type="dxa"/>
            <w:tcMar>
              <w:top w:w="90" w:type="dxa"/>
              <w:left w:w="100" w:type="dxa"/>
              <w:bottom w:w="90" w:type="dxa"/>
              <w:right w:w="100" w:type="dxa"/>
            </w:tcMar>
            <w:vAlign w:val="center"/>
          </w:tcPr>
          <w:p w14:paraId="0829E10A" w14:textId="77777777" w:rsidR="005F5C53" w:rsidRDefault="00000000">
            <w:pPr>
              <w:spacing w:after="0"/>
            </w:pPr>
            <w:r>
              <w:rPr>
                <w:sz w:val="17"/>
              </w:rPr>
              <w:t>Reference to the current object inside an instance context.</w:t>
            </w:r>
          </w:p>
        </w:tc>
      </w:tr>
      <w:tr w:rsidR="005F5C53" w14:paraId="62657A49" w14:textId="77777777">
        <w:trPr>
          <w:jc w:val="center"/>
        </w:trPr>
        <w:tc>
          <w:tcPr>
            <w:tcW w:w="5040" w:type="dxa"/>
            <w:tcMar>
              <w:top w:w="90" w:type="dxa"/>
              <w:left w:w="100" w:type="dxa"/>
              <w:bottom w:w="90" w:type="dxa"/>
              <w:right w:w="100" w:type="dxa"/>
            </w:tcMar>
            <w:vAlign w:val="center"/>
          </w:tcPr>
          <w:p w14:paraId="3BEA2971" w14:textId="77777777" w:rsidR="005F5C53" w:rsidRDefault="00000000">
            <w:pPr>
              <w:spacing w:after="0"/>
            </w:pPr>
            <w:r>
              <w:rPr>
                <w:sz w:val="17"/>
              </w:rPr>
              <w:t>Type</w:t>
            </w:r>
          </w:p>
        </w:tc>
        <w:tc>
          <w:tcPr>
            <w:tcW w:w="5040" w:type="dxa"/>
            <w:tcMar>
              <w:top w:w="90" w:type="dxa"/>
              <w:left w:w="100" w:type="dxa"/>
              <w:bottom w:w="90" w:type="dxa"/>
              <w:right w:w="100" w:type="dxa"/>
            </w:tcMar>
            <w:vAlign w:val="center"/>
          </w:tcPr>
          <w:p w14:paraId="2144AB1F" w14:textId="77777777" w:rsidR="005F5C53" w:rsidRDefault="00000000">
            <w:pPr>
              <w:spacing w:after="0"/>
            </w:pPr>
            <w:r>
              <w:rPr>
                <w:sz w:val="17"/>
              </w:rPr>
              <w:t>A classification that determines what values/operations are permitted.</w:t>
            </w:r>
          </w:p>
        </w:tc>
      </w:tr>
    </w:tbl>
    <w:p w14:paraId="6A111AEF" w14:textId="77777777" w:rsidR="005F5C53" w:rsidRDefault="005F5C53"/>
    <w:tbl>
      <w:tblPr>
        <w:tblStyle w:val="TableGrid"/>
        <w:tblW w:w="0" w:type="auto"/>
        <w:jc w:val="center"/>
        <w:tblLook w:val="04A0" w:firstRow="1" w:lastRow="0" w:firstColumn="1" w:lastColumn="0" w:noHBand="0" w:noVBand="1"/>
      </w:tblPr>
      <w:tblGrid>
        <w:gridCol w:w="10080"/>
      </w:tblGrid>
      <w:tr w:rsidR="005F5C53" w14:paraId="049DE131" w14:textId="77777777">
        <w:trPr>
          <w:jc w:val="center"/>
        </w:trPr>
        <w:tc>
          <w:tcPr>
            <w:tcW w:w="10080" w:type="dxa"/>
            <w:shd w:val="clear" w:color="auto" w:fill="D9EAF7"/>
            <w:tcMar>
              <w:top w:w="130" w:type="dxa"/>
              <w:left w:w="140" w:type="dxa"/>
              <w:bottom w:w="130" w:type="dxa"/>
              <w:right w:w="140" w:type="dxa"/>
            </w:tcMar>
          </w:tcPr>
          <w:p w14:paraId="2D43298D" w14:textId="77777777" w:rsidR="005F5C53" w:rsidRDefault="00000000">
            <w:pPr>
              <w:spacing w:after="0"/>
            </w:pPr>
            <w:r>
              <w:rPr>
                <w:b/>
                <w:color w:val="17365D"/>
              </w:rPr>
              <w:t>Alignment note</w:t>
            </w:r>
            <w:r>
              <w:rPr>
                <w:b/>
                <w:color w:val="17365D"/>
              </w:rPr>
              <w:br/>
            </w:r>
            <w:r>
              <w:t>This Week 01 Pure OOP note set has been developed to preserve the Java recap and classes/objects foundations in the existing University of Westminster Lecture 1 and Recap Tutorial, while separating Spring Boot and Enterprise Application material into the parallel Enterprise Application stream.</w:t>
            </w:r>
          </w:p>
        </w:tc>
      </w:tr>
    </w:tbl>
    <w:p w14:paraId="37D4B58C" w14:textId="77777777" w:rsidR="005F5C53" w:rsidRDefault="005F5C53">
      <w:pPr>
        <w:spacing w:after="0"/>
      </w:pPr>
    </w:p>
    <w:sectPr w:rsidR="005F5C53"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BD29298" w14:textId="77777777" w:rsidR="007E060B" w:rsidRDefault="007E060B">
      <w:pPr>
        <w:spacing w:after="0" w:line="240" w:lineRule="auto"/>
      </w:pPr>
      <w:r>
        <w:separator/>
      </w:r>
    </w:p>
  </w:endnote>
  <w:endnote w:type="continuationSeparator" w:id="0">
    <w:p w14:paraId="628B7091" w14:textId="77777777" w:rsidR="007E060B" w:rsidRDefault="007E06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251EDC" w14:textId="77777777" w:rsidR="005F5C53" w:rsidRDefault="00000000">
    <w:pPr>
      <w:pStyle w:val="Footer"/>
      <w:jc w:val="center"/>
    </w:pPr>
    <w:r>
      <w:rPr>
        <w:color w:val="777777"/>
        <w:sz w:val="16"/>
      </w:rPr>
      <w:t>Object Oriented Programming | Week 01 | Pure Java Stream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2C56B1" w14:textId="77777777" w:rsidR="007E060B" w:rsidRDefault="007E060B">
      <w:pPr>
        <w:spacing w:after="0" w:line="240" w:lineRule="auto"/>
      </w:pPr>
      <w:r>
        <w:separator/>
      </w:r>
    </w:p>
  </w:footnote>
  <w:footnote w:type="continuationSeparator" w:id="0">
    <w:p w14:paraId="62A0D9CA" w14:textId="77777777" w:rsidR="007E060B" w:rsidRDefault="007E06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5E003C" w14:textId="497217CB" w:rsidR="005F5C53" w:rsidRDefault="00000000">
    <w:pPr>
      <w:pStyle w:val="Header"/>
      <w:jc w:val="right"/>
    </w:pPr>
    <w:r>
      <w:rPr>
        <w:color w:val="777777"/>
        <w:sz w:val="16"/>
      </w:rPr>
      <w:t>5COSC019</w:t>
    </w:r>
    <w:r w:rsidR="000A2424">
      <w:rPr>
        <w:color w:val="777777"/>
        <w:sz w:val="16"/>
      </w:rPr>
      <w:t>C</w:t>
    </w:r>
    <w:r>
      <w:rPr>
        <w:color w:val="777777"/>
        <w:sz w:val="16"/>
      </w:rPr>
      <w:t xml:space="preserve"> | Week 01 Pure OOP | Detailed Lecture Notes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5897329">
    <w:abstractNumId w:val="8"/>
  </w:num>
  <w:num w:numId="2" w16cid:durableId="129595459">
    <w:abstractNumId w:val="6"/>
  </w:num>
  <w:num w:numId="3" w16cid:durableId="1557161158">
    <w:abstractNumId w:val="5"/>
  </w:num>
  <w:num w:numId="4" w16cid:durableId="387192751">
    <w:abstractNumId w:val="4"/>
  </w:num>
  <w:num w:numId="5" w16cid:durableId="1533761964">
    <w:abstractNumId w:val="7"/>
  </w:num>
  <w:num w:numId="6" w16cid:durableId="1400251330">
    <w:abstractNumId w:val="3"/>
  </w:num>
  <w:num w:numId="7" w16cid:durableId="86122228">
    <w:abstractNumId w:val="2"/>
  </w:num>
  <w:num w:numId="8" w16cid:durableId="1122068162">
    <w:abstractNumId w:val="1"/>
  </w:num>
  <w:num w:numId="9" w16cid:durableId="175539470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424"/>
    <w:rsid w:val="0015074B"/>
    <w:rsid w:val="0029639D"/>
    <w:rsid w:val="002D64F2"/>
    <w:rsid w:val="00326F90"/>
    <w:rsid w:val="005F5C53"/>
    <w:rsid w:val="007E060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215424"/>
  <w14:defaultImageDpi w14:val="300"/>
  <w15:docId w15:val="{2766BBC8-E44D-6847-BFE5-6041D098A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1F7A8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pPr>
    <w:rPr>
      <w:rFonts w:ascii="Consolas" w:hAnsi="Consolas"/>
      <w:sz w:val="18"/>
    </w:rPr>
  </w:style>
  <w:style w:type="paragraph" w:customStyle="1" w:styleId="LecturerNote">
    <w:name w:val="Lecturer Note"/>
    <w:pPr>
      <w:spacing w:after="80"/>
    </w:pPr>
    <w:rPr>
      <w:rFonts w:ascii="Aptos" w:hAnsi="Aptos"/>
      <w:i/>
      <w:color w:val="595959"/>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43</Pages>
  <Words>8959</Words>
  <Characters>51071</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59911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Guhanathan Poravi</cp:lastModifiedBy>
  <cp:revision>2</cp:revision>
  <dcterms:created xsi:type="dcterms:W3CDTF">2013-12-23T23:15:00Z</dcterms:created>
  <dcterms:modified xsi:type="dcterms:W3CDTF">2026-09-22T02:53:00Z</dcterms:modified>
  <cp:category/>
</cp:coreProperties>
</file>