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233B" w14:textId="77777777" w:rsidR="008F7123" w:rsidRPr="00F0340D" w:rsidRDefault="008F7123" w:rsidP="00F03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340D">
        <w:rPr>
          <w:rFonts w:asciiTheme="majorBidi" w:hAnsiTheme="majorBidi" w:cstheme="majorBidi"/>
          <w:b/>
          <w:bCs/>
          <w:sz w:val="32"/>
          <w:szCs w:val="32"/>
          <w:cs/>
        </w:rPr>
        <w:t>บรรณานุกรม</w:t>
      </w:r>
    </w:p>
    <w:p w14:paraId="7BE668E8" w14:textId="77777777" w:rsidR="008F155A" w:rsidRPr="00F0340D" w:rsidRDefault="008F155A" w:rsidP="00F0340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9FA2CCD" w14:textId="77777777" w:rsidR="006D0CD9" w:rsidRPr="006D0CD9" w:rsidRDefault="00C60B7E" w:rsidP="006D0CD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F0340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6D0CD9" w:rsidRPr="006D0CD9">
        <w:rPr>
          <w:rFonts w:asciiTheme="majorBidi" w:hAnsiTheme="majorBidi" w:cstheme="majorBidi"/>
          <w:sz w:val="32"/>
          <w:szCs w:val="32"/>
        </w:rPr>
        <w:t>Herbert A. Simon, Administrative Behvior (New york: Macmillian, 1947), p. 3.)</w:t>
      </w:r>
    </w:p>
    <w:p w14:paraId="51538600" w14:textId="709F8E05" w:rsidR="00C60B7E" w:rsidRPr="00F0340D" w:rsidRDefault="006D0CD9" w:rsidP="006D0CD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Pr="006D0CD9">
        <w:rPr>
          <w:rFonts w:asciiTheme="majorBidi" w:hAnsiTheme="majorBidi" w:cstheme="majorBidi"/>
          <w:sz w:val="32"/>
          <w:szCs w:val="32"/>
        </w:rPr>
        <w:t xml:space="preserve">Frederick W. Taylor </w:t>
      </w:r>
      <w:r w:rsidRPr="006D0CD9">
        <w:rPr>
          <w:rFonts w:asciiTheme="majorBidi" w:hAnsiTheme="majorBidi" w:cs="Angsana New"/>
          <w:sz w:val="32"/>
          <w:szCs w:val="32"/>
          <w:cs/>
        </w:rPr>
        <w:t>อ้างถึงใน สมพงศ์ เกษมสิน. (</w:t>
      </w:r>
      <w:r w:rsidRPr="006D0CD9">
        <w:rPr>
          <w:rFonts w:asciiTheme="majorBidi" w:hAnsiTheme="majorBidi" w:cstheme="majorBidi"/>
          <w:sz w:val="32"/>
          <w:szCs w:val="32"/>
        </w:rPr>
        <w:t xml:space="preserve">2523). </w:t>
      </w:r>
      <w:r w:rsidRPr="006D0CD9">
        <w:rPr>
          <w:rFonts w:asciiTheme="majorBidi" w:hAnsiTheme="majorBidi" w:cs="Angsana New"/>
          <w:sz w:val="32"/>
          <w:szCs w:val="32"/>
          <w:cs/>
        </w:rPr>
        <w:t xml:space="preserve">การบริหาร. พิมพ์ครั้งที่ </w:t>
      </w:r>
      <w:r w:rsidRPr="006D0CD9">
        <w:rPr>
          <w:rFonts w:asciiTheme="majorBidi" w:hAnsiTheme="majorBidi" w:cstheme="majorBidi"/>
          <w:sz w:val="32"/>
          <w:szCs w:val="32"/>
        </w:rPr>
        <w:t>7.</w:t>
      </w:r>
      <w:r w:rsidRPr="006D0CD9">
        <w:rPr>
          <w:rFonts w:asciiTheme="majorBidi" w:hAnsiTheme="majorBidi" w:cs="Angsana New"/>
          <w:sz w:val="32"/>
          <w:szCs w:val="32"/>
          <w:cs/>
        </w:rPr>
        <w:t>กรุงเทพมหานคร : ไทยวัฒนาพานิช</w:t>
      </w:r>
    </w:p>
    <w:p w14:paraId="0C489E05" w14:textId="1250C29B" w:rsidR="00C60B7E" w:rsidRPr="00F0340D" w:rsidRDefault="00C60B7E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F0340D">
        <w:rPr>
          <w:rFonts w:asciiTheme="majorBidi" w:hAnsiTheme="majorBidi" w:cstheme="majorBidi"/>
          <w:sz w:val="32"/>
          <w:szCs w:val="32"/>
        </w:rPr>
        <w:t xml:space="preserve"> </w:t>
      </w:r>
      <w:r w:rsidRPr="00F0340D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จอมพงศ์ มงคลวนิช. (2554). การบริหารองค์การและบุคลากรทางการศึกษา. กรุงเทพฯ : บริษัทเอ็น วาย ฟิล์ม จำกัด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,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2554.</w:t>
      </w:r>
      <w:r w:rsidRPr="00F0340D">
        <w:rPr>
          <w:rFonts w:asciiTheme="majorBidi" w:hAnsiTheme="majorBidi" w:cstheme="majorBidi"/>
          <w:sz w:val="32"/>
          <w:szCs w:val="32"/>
        </w:rPr>
        <w:t>.</w:t>
      </w:r>
    </w:p>
    <w:p w14:paraId="15B62B79" w14:textId="77777777" w:rsidR="00F0340D" w:rsidRPr="00F0340D" w:rsidRDefault="00C60B7E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F0340D">
        <w:rPr>
          <w:rFonts w:asciiTheme="majorBidi" w:hAnsiTheme="majorBidi" w:cstheme="majorBidi"/>
          <w:sz w:val="32"/>
          <w:szCs w:val="32"/>
        </w:rPr>
        <w:t xml:space="preserve"> </w:t>
      </w:r>
      <w:r w:rsidRPr="00F0340D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ผศ.ดร. จอมพงศ์ มงคลวนิช. (2554). การบริหารองค์การและบุคลากรทางการศึกษา. กรุงเทพฯ : บริษัทเอ็น วาย ฟิล์ม จำกัด.</w:t>
      </w:r>
    </w:p>
    <w:p w14:paraId="08AE7064" w14:textId="471CDC62" w:rsidR="00F0340D" w:rsidRPr="00F0340D" w:rsidRDefault="006073AA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ผศ.ดร.ภารดี อนันต์นาวี. (2551). หลักการ แนวคิด ทฤษฎีทางการบริหารการศึกษา. กรุงเทพฯ : บริษัท สำนักพิมพ์มนตรี จำกัด.</w:t>
      </w:r>
    </w:p>
    <w:p w14:paraId="4AD1BD61" w14:textId="0FD03DCC" w:rsidR="005518C8" w:rsidRPr="00F0340D" w:rsidRDefault="006073AA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มหาวิทยาลัยสุโขทัยธรรมาธิราช บัณฑิตศึกษา สาขาวิชาศึกษาศาสตร์. (2551). การจัดการสถานศึกษา. นนทบุรี : สำนักพิมพ์ มหาวิทยาลัยสุโขทัยธรรมาธิราช.</w:t>
      </w:r>
    </w:p>
    <w:p w14:paraId="57597FAA" w14:textId="1C9CCDF3" w:rsidR="00F0340D" w:rsidRDefault="006073AA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 xml:space="preserve">พิมลพรรณ  พิทยานุกูล.  วิธีสืบค้นวัสดุสารสนเทศ. [ออนไลน์].  : 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http : 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 xml:space="preserve">/ / 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www.lib.buu.ac.th.  </w:t>
      </w:r>
      <w:r w:rsidR="00F0340D">
        <w:rPr>
          <w:rFonts w:asciiTheme="majorBidi" w:hAnsiTheme="majorBidi" w:cstheme="majorBidi" w:hint="cs"/>
          <w:sz w:val="32"/>
          <w:szCs w:val="32"/>
          <w:cs/>
        </w:rPr>
        <w:t>(</w:t>
      </w:r>
      <w:r w:rsidR="00F0340D" w:rsidRPr="00F0340D">
        <w:rPr>
          <w:rFonts w:asciiTheme="majorBidi" w:hAnsiTheme="majorBidi" w:cstheme="majorBidi"/>
          <w:sz w:val="32"/>
          <w:szCs w:val="32"/>
          <w:cs/>
        </w:rPr>
        <w:t>16 กันยายน 2546).</w:t>
      </w:r>
    </w:p>
    <w:p w14:paraId="0DA4D0F7" w14:textId="20FF38D5" w:rsidR="00F0340D" w:rsidRPr="00F0340D" w:rsidRDefault="006073AA" w:rsidP="006073A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Peter F. Drucker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อ้างถึงใน สมพงศ์ เกษมสิน. (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2523).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 xml:space="preserve">การบริหาร. พิมพ์ครั้งที่ </w:t>
      </w:r>
      <w:r w:rsidR="00F0340D" w:rsidRPr="00F0340D">
        <w:rPr>
          <w:rFonts w:asciiTheme="majorBidi" w:hAnsiTheme="majorBidi" w:cstheme="majorBidi"/>
          <w:sz w:val="32"/>
          <w:szCs w:val="32"/>
        </w:rPr>
        <w:t>7.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กรุงเทพมหานคร : ไทยวัฒนาพานิช</w:t>
      </w:r>
    </w:p>
    <w:p w14:paraId="702BDA99" w14:textId="16C6535C" w:rsidR="00F0340D" w:rsidRPr="00F0340D" w:rsidRDefault="006073AA" w:rsidP="006073A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Harold Koontz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อ้างถึงใน สมพงศ์ เกษมสิน. (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2523).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 xml:space="preserve">การบริหาร. พิมพ์ครั้งที่ </w:t>
      </w:r>
      <w:r w:rsidR="00F0340D" w:rsidRPr="00F0340D">
        <w:rPr>
          <w:rFonts w:asciiTheme="majorBidi" w:hAnsiTheme="majorBidi" w:cstheme="majorBidi"/>
          <w:sz w:val="32"/>
          <w:szCs w:val="32"/>
        </w:rPr>
        <w:t>7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กรุงเทพมหานคร : ไทยวัฒนาพานิช</w:t>
      </w:r>
    </w:p>
    <w:p w14:paraId="5D6E0D33" w14:textId="425D44B5" w:rsidR="00F0340D" w:rsidRPr="00F0340D" w:rsidRDefault="006073AA" w:rsidP="00F0340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ธงชัย สันติวงษ์. (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2543).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 xml:space="preserve">องค์การและการบริหาร. พิมพ์ครั้งที่ 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11.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กรุงเทพมหานคร : ไทยวัฒนาพานิช</w:t>
      </w:r>
    </w:p>
    <w:p w14:paraId="4E8631AD" w14:textId="71E0331B" w:rsidR="00F0340D" w:rsidRPr="00F0340D" w:rsidRDefault="006073AA" w:rsidP="006073A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วิรัช วิรัชนิภาวรรณ. (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2548).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การบริหารจัดการและการบริหารการพัฒนาขององค์กรตามรัฐธรรมนูญและหน่วยงานของรัฐ. กรุงเทพมหานคร : ส านักพิมพ์นิติธรรม</w:t>
      </w:r>
    </w:p>
    <w:p w14:paraId="40922346" w14:textId="41BA8ED6" w:rsidR="00F0340D" w:rsidRPr="00F0340D" w:rsidRDefault="006073AA" w:rsidP="006073AA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จอมพงศ์ มงคลวนิช. (</w:t>
      </w:r>
      <w:r w:rsidR="00F0340D" w:rsidRPr="00F0340D">
        <w:rPr>
          <w:rFonts w:asciiTheme="majorBidi" w:hAnsiTheme="majorBidi" w:cstheme="majorBidi"/>
          <w:sz w:val="32"/>
          <w:szCs w:val="32"/>
        </w:rPr>
        <w:t xml:space="preserve">2554). 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การบริหารองค์การและบุคลากรทางการศึกษา. กรุงเทพฯ : บริษัทเอ็น วาย ฟิล์มจ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="00F0340D" w:rsidRPr="00F0340D">
        <w:rPr>
          <w:rFonts w:asciiTheme="majorBidi" w:hAnsiTheme="majorBidi" w:cs="Angsana New"/>
          <w:sz w:val="32"/>
          <w:szCs w:val="32"/>
          <w:cs/>
        </w:rPr>
        <w:t>กัด</w:t>
      </w:r>
      <w:r w:rsidR="00F0340D" w:rsidRPr="00F0340D">
        <w:rPr>
          <w:rFonts w:asciiTheme="majorBidi" w:hAnsiTheme="majorBidi" w:cstheme="majorBidi"/>
          <w:sz w:val="32"/>
          <w:szCs w:val="32"/>
        </w:rPr>
        <w:t>, 2554.</w:t>
      </w:r>
    </w:p>
    <w:sectPr w:rsidR="00F0340D" w:rsidRPr="00F0340D" w:rsidSect="008F7123">
      <w:pgSz w:w="11906" w:h="16838"/>
      <w:pgMar w:top="2160" w:right="1440" w:bottom="1440" w:left="2160" w:header="706" w:footer="706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57FD" w14:textId="77777777" w:rsidR="00837DA8" w:rsidRDefault="00837DA8" w:rsidP="008F7123">
      <w:pPr>
        <w:spacing w:after="0" w:line="240" w:lineRule="auto"/>
      </w:pPr>
      <w:r>
        <w:separator/>
      </w:r>
    </w:p>
  </w:endnote>
  <w:endnote w:type="continuationSeparator" w:id="0">
    <w:p w14:paraId="68FCCEF4" w14:textId="77777777" w:rsidR="00837DA8" w:rsidRDefault="00837DA8" w:rsidP="008F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BF7D4" w14:textId="77777777" w:rsidR="00837DA8" w:rsidRDefault="00837DA8" w:rsidP="008F7123">
      <w:pPr>
        <w:spacing w:after="0" w:line="240" w:lineRule="auto"/>
      </w:pPr>
      <w:r>
        <w:separator/>
      </w:r>
    </w:p>
  </w:footnote>
  <w:footnote w:type="continuationSeparator" w:id="0">
    <w:p w14:paraId="4917BF67" w14:textId="77777777" w:rsidR="00837DA8" w:rsidRDefault="00837DA8" w:rsidP="008F7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123"/>
    <w:rsid w:val="001D351F"/>
    <w:rsid w:val="00357B50"/>
    <w:rsid w:val="005518C8"/>
    <w:rsid w:val="006073AA"/>
    <w:rsid w:val="006D0CD9"/>
    <w:rsid w:val="006F1E24"/>
    <w:rsid w:val="007121A5"/>
    <w:rsid w:val="007D735B"/>
    <w:rsid w:val="00837DA8"/>
    <w:rsid w:val="008F155A"/>
    <w:rsid w:val="008F7123"/>
    <w:rsid w:val="009F27C9"/>
    <w:rsid w:val="00C520E4"/>
    <w:rsid w:val="00C60B7E"/>
    <w:rsid w:val="00E26BD5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6452"/>
  <w15:docId w15:val="{B6FB2497-9CCE-47F0-AC9E-D9B1D10E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1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23"/>
  </w:style>
  <w:style w:type="paragraph" w:styleId="Footer">
    <w:name w:val="footer"/>
    <w:basedOn w:val="Normal"/>
    <w:link w:val="FooterChar"/>
    <w:uiPriority w:val="99"/>
    <w:unhideWhenUsed/>
    <w:rsid w:val="008F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23"/>
  </w:style>
  <w:style w:type="paragraph" w:styleId="BalloonText">
    <w:name w:val="Balloon Text"/>
    <w:basedOn w:val="Normal"/>
    <w:link w:val="BalloonTextChar"/>
    <w:uiPriority w:val="99"/>
    <w:semiHidden/>
    <w:unhideWhenUsed/>
    <w:rsid w:val="007121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A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Osmo</cp:lastModifiedBy>
  <cp:revision>4</cp:revision>
  <cp:lastPrinted>2019-03-06T13:15:00Z</cp:lastPrinted>
  <dcterms:created xsi:type="dcterms:W3CDTF">2019-10-22T03:47:00Z</dcterms:created>
  <dcterms:modified xsi:type="dcterms:W3CDTF">2021-02-24T14:41:00Z</dcterms:modified>
</cp:coreProperties>
</file>