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A38" w:rsidRDefault="00F47CF4" w:rsidP="00F47CF4">
      <w:pPr>
        <w:spacing w:after="0" w:line="240" w:lineRule="auto"/>
        <w:jc w:val="center"/>
        <w:rPr>
          <w:rFonts w:ascii="Calibri" w:hAnsi="Calibri" w:cs="Calibri"/>
          <w:b/>
          <w:sz w:val="32"/>
          <w:szCs w:val="32"/>
        </w:rPr>
      </w:pPr>
      <w:r>
        <w:rPr>
          <w:rFonts w:ascii="Calibri" w:hAnsi="Calibri" w:cs="Calibri"/>
          <w:b/>
          <w:sz w:val="32"/>
          <w:szCs w:val="32"/>
        </w:rPr>
        <w:t>LITERATURE REVIEW</w:t>
      </w:r>
      <w:r w:rsidR="00063D65">
        <w:rPr>
          <w:rFonts w:ascii="Calibri" w:hAnsi="Calibri" w:cs="Calibri"/>
          <w:b/>
          <w:sz w:val="32"/>
          <w:szCs w:val="32"/>
        </w:rPr>
        <w:t xml:space="preserve">: A CONCEPTUAL FRAMEWORK FOR </w:t>
      </w:r>
    </w:p>
    <w:p w:rsidR="00F47CF4" w:rsidRDefault="00F47CF4" w:rsidP="00F47CF4">
      <w:pPr>
        <w:spacing w:after="0" w:line="240" w:lineRule="auto"/>
        <w:jc w:val="center"/>
        <w:rPr>
          <w:rFonts w:ascii="Calibri" w:hAnsi="Calibri" w:cs="Calibri"/>
          <w:b/>
          <w:sz w:val="32"/>
          <w:szCs w:val="32"/>
        </w:rPr>
      </w:pPr>
      <w:r>
        <w:rPr>
          <w:rFonts w:ascii="Calibri" w:hAnsi="Calibri" w:cs="Calibri"/>
          <w:b/>
          <w:sz w:val="32"/>
          <w:szCs w:val="32"/>
        </w:rPr>
        <w:t>PSYCHOLOGY IN LEAN CONSTRUCTION</w:t>
      </w:r>
    </w:p>
    <w:p w:rsidR="00F47CF4" w:rsidRDefault="00F47CF4" w:rsidP="00F47CF4">
      <w:pPr>
        <w:spacing w:after="0" w:line="240" w:lineRule="auto"/>
        <w:jc w:val="center"/>
        <w:rPr>
          <w:rFonts w:ascii="Calibri" w:hAnsi="Calibri" w:cs="Calibri"/>
          <w:b/>
          <w:sz w:val="32"/>
          <w:szCs w:val="32"/>
        </w:rPr>
      </w:pPr>
    </w:p>
    <w:p w:rsidR="00C124D3" w:rsidRPr="000F4BA1" w:rsidRDefault="00C124D3" w:rsidP="00C124D3">
      <w:pPr>
        <w:spacing w:after="0" w:line="240" w:lineRule="auto"/>
        <w:jc w:val="center"/>
        <w:rPr>
          <w:rFonts w:cstheme="minorHAnsi"/>
          <w:i/>
          <w:sz w:val="28"/>
          <w:szCs w:val="28"/>
        </w:rPr>
      </w:pPr>
      <w:r w:rsidRPr="000F4BA1">
        <w:rPr>
          <w:rFonts w:cstheme="minorHAnsi"/>
          <w:i/>
          <w:sz w:val="28"/>
          <w:szCs w:val="28"/>
        </w:rPr>
        <w:t>Nilmini Thilakarathna</w:t>
      </w:r>
    </w:p>
    <w:p w:rsidR="00C124D3" w:rsidRPr="000F4BA1" w:rsidRDefault="00C124D3" w:rsidP="00C124D3">
      <w:pPr>
        <w:spacing w:after="0" w:line="240" w:lineRule="auto"/>
        <w:jc w:val="center"/>
        <w:rPr>
          <w:rFonts w:cstheme="minorHAnsi"/>
          <w:i/>
          <w:sz w:val="28"/>
          <w:szCs w:val="28"/>
        </w:rPr>
      </w:pPr>
      <w:r w:rsidRPr="000F4BA1">
        <w:rPr>
          <w:rFonts w:cstheme="minorHAnsi"/>
          <w:i/>
          <w:sz w:val="28"/>
          <w:szCs w:val="28"/>
        </w:rPr>
        <w:t>Otago Polytechnic, Dunedin, New Zealand</w:t>
      </w:r>
    </w:p>
    <w:p w:rsidR="00C124D3" w:rsidRPr="000F4BA1" w:rsidRDefault="00C124D3" w:rsidP="00C124D3">
      <w:pPr>
        <w:spacing w:after="0" w:line="240" w:lineRule="auto"/>
        <w:jc w:val="center"/>
        <w:rPr>
          <w:rFonts w:cstheme="minorHAnsi"/>
          <w:i/>
          <w:sz w:val="28"/>
          <w:szCs w:val="28"/>
        </w:rPr>
      </w:pPr>
      <w:r w:rsidRPr="000F4BA1">
        <w:rPr>
          <w:rFonts w:cstheme="minorHAnsi"/>
          <w:i/>
          <w:sz w:val="28"/>
          <w:szCs w:val="28"/>
        </w:rPr>
        <w:t>Nicola Naismith, Fei Ying, John Tookey</w:t>
      </w:r>
    </w:p>
    <w:p w:rsidR="00C124D3" w:rsidRPr="000F4BA1" w:rsidRDefault="00C124D3" w:rsidP="00C124D3">
      <w:pPr>
        <w:spacing w:after="0" w:line="240" w:lineRule="auto"/>
        <w:jc w:val="center"/>
        <w:rPr>
          <w:rFonts w:cstheme="minorHAnsi"/>
          <w:sz w:val="28"/>
          <w:szCs w:val="28"/>
        </w:rPr>
      </w:pPr>
      <w:r w:rsidRPr="000F4BA1">
        <w:rPr>
          <w:rFonts w:cstheme="minorHAnsi"/>
          <w:sz w:val="28"/>
          <w:szCs w:val="28"/>
        </w:rPr>
        <w:t>Auckland University of Technology, Auckland, New Zealand</w:t>
      </w:r>
    </w:p>
    <w:p w:rsidR="000F4BA1" w:rsidRDefault="000F4BA1" w:rsidP="000F4BA1">
      <w:pPr>
        <w:spacing w:after="0" w:line="240" w:lineRule="auto"/>
        <w:rPr>
          <w:rFonts w:ascii="Calibri" w:hAnsi="Calibri" w:cs="Calibri"/>
          <w:b/>
          <w:sz w:val="24"/>
          <w:szCs w:val="24"/>
        </w:rPr>
      </w:pPr>
    </w:p>
    <w:p w:rsidR="00C124D3" w:rsidRPr="000F4BA1" w:rsidRDefault="000F4BA1" w:rsidP="000F4BA1">
      <w:pPr>
        <w:spacing w:after="0" w:line="240" w:lineRule="auto"/>
        <w:rPr>
          <w:rFonts w:ascii="Calibri" w:hAnsi="Calibri" w:cs="Calibri"/>
          <w:b/>
          <w:sz w:val="24"/>
          <w:szCs w:val="24"/>
        </w:rPr>
      </w:pPr>
      <w:r w:rsidRPr="000F4BA1">
        <w:rPr>
          <w:rFonts w:ascii="Calibri" w:hAnsi="Calibri" w:cs="Calibri"/>
          <w:b/>
          <w:sz w:val="24"/>
          <w:szCs w:val="24"/>
        </w:rPr>
        <w:t>ABSTRACT</w:t>
      </w:r>
    </w:p>
    <w:p w:rsidR="001576E4" w:rsidRDefault="00B62A2A" w:rsidP="008D1F9D">
      <w:pPr>
        <w:spacing w:after="0" w:line="240" w:lineRule="auto"/>
        <w:jc w:val="both"/>
        <w:rPr>
          <w:rFonts w:ascii="Calibri" w:hAnsi="Calibri" w:cs="Calibri"/>
        </w:rPr>
      </w:pPr>
      <w:r w:rsidRPr="00B62A2A">
        <w:rPr>
          <w:rFonts w:ascii="Calibri" w:hAnsi="Calibri" w:cs="Calibri"/>
        </w:rPr>
        <w:t xml:space="preserve">Construction projects complete with cost and time overruns for various reasons. One of the major hindrances of flow process in construction activities is Non-value adding activities (NVAAs) such as rework, defects and waiting. Lean Construction (LC) is an innovative approach which is linked closely to the overall life of a </w:t>
      </w:r>
      <w:r w:rsidR="001576E4">
        <w:rPr>
          <w:rFonts w:ascii="Calibri" w:hAnsi="Calibri" w:cs="Calibri"/>
        </w:rPr>
        <w:t xml:space="preserve">construction </w:t>
      </w:r>
      <w:r w:rsidRPr="00B62A2A">
        <w:rPr>
          <w:rFonts w:ascii="Calibri" w:hAnsi="Calibri" w:cs="Calibri"/>
        </w:rPr>
        <w:t>project to ensure its success by eliminating NVAAs. The purpose of this paper is to establish a conceptual framework to reflect the link between lean construction implementation (LCI) and psychology. Literature indicates that the LCI at the operation level is limited.</w:t>
      </w:r>
    </w:p>
    <w:p w:rsidR="00B62A2A" w:rsidRPr="00B62A2A" w:rsidRDefault="00B62A2A" w:rsidP="008D1F9D">
      <w:pPr>
        <w:spacing w:after="0" w:line="240" w:lineRule="auto"/>
        <w:jc w:val="both"/>
        <w:rPr>
          <w:rFonts w:ascii="Calibri" w:hAnsi="Calibri" w:cs="Calibri"/>
        </w:rPr>
      </w:pPr>
      <w:r w:rsidRPr="00B62A2A">
        <w:rPr>
          <w:rFonts w:ascii="Calibri" w:hAnsi="Calibri" w:cs="Calibri"/>
        </w:rPr>
        <w:t xml:space="preserve">Moreover, </w:t>
      </w:r>
      <w:r w:rsidR="00063D65">
        <w:rPr>
          <w:rFonts w:ascii="Calibri" w:hAnsi="Calibri" w:cs="Calibri"/>
        </w:rPr>
        <w:t xml:space="preserve">LC </w:t>
      </w:r>
      <w:r w:rsidRPr="00B62A2A">
        <w:rPr>
          <w:rFonts w:ascii="Calibri" w:hAnsi="Calibri" w:cs="Calibri"/>
        </w:rPr>
        <w:t xml:space="preserve">is still new to many </w:t>
      </w:r>
      <w:r w:rsidR="00063D65">
        <w:rPr>
          <w:rFonts w:ascii="Calibri" w:hAnsi="Calibri" w:cs="Calibri"/>
        </w:rPr>
        <w:t xml:space="preserve">countries </w:t>
      </w:r>
      <w:r w:rsidRPr="00B62A2A">
        <w:rPr>
          <w:rFonts w:ascii="Calibri" w:hAnsi="Calibri" w:cs="Calibri"/>
        </w:rPr>
        <w:t xml:space="preserve">in the construction industry globally.  Literature suggests many reasons for slow LCI such as lack of organizational elements, integration, training, administration and transparency. However, few addresses the human side, which is the psychology perspective. </w:t>
      </w:r>
    </w:p>
    <w:p w:rsidR="00B62A2A" w:rsidRPr="00B62A2A" w:rsidRDefault="00B62A2A" w:rsidP="008D1F9D">
      <w:pPr>
        <w:spacing w:after="0" w:line="240" w:lineRule="auto"/>
        <w:jc w:val="both"/>
        <w:rPr>
          <w:rFonts w:ascii="Calibri" w:hAnsi="Calibri" w:cs="Calibri"/>
        </w:rPr>
      </w:pPr>
    </w:p>
    <w:p w:rsidR="00B62A2A" w:rsidRPr="00B62A2A" w:rsidRDefault="00B62A2A" w:rsidP="008D1F9D">
      <w:pPr>
        <w:spacing w:after="0" w:line="240" w:lineRule="auto"/>
        <w:jc w:val="both"/>
        <w:rPr>
          <w:rFonts w:ascii="Calibri" w:hAnsi="Calibri" w:cs="Calibri"/>
        </w:rPr>
      </w:pPr>
      <w:r w:rsidRPr="00B62A2A">
        <w:rPr>
          <w:rFonts w:ascii="Calibri" w:hAnsi="Calibri" w:cs="Calibri"/>
        </w:rPr>
        <w:t xml:space="preserve">A preliminary literature review was carried out to identify the psychological aspects of implementing lean principles in construction flow processes.  Findings reveal that there is an evident link between the flow process and psychology in lean construction implementation.  A conceptual framework is then developed to demonstrates the relationships between lean, construction and psychology. The activities that do not add any value to the final product are merely a waste and need to be minimized. Only limited </w:t>
      </w:r>
      <w:r w:rsidR="001576E4" w:rsidRPr="00B62A2A">
        <w:rPr>
          <w:rFonts w:ascii="Calibri" w:hAnsi="Calibri" w:cs="Calibri"/>
        </w:rPr>
        <w:t>efforts</w:t>
      </w:r>
      <w:r w:rsidRPr="00B62A2A">
        <w:rPr>
          <w:rFonts w:ascii="Calibri" w:hAnsi="Calibri" w:cs="Calibri"/>
        </w:rPr>
        <w:t xml:space="preserve"> have so far been made to improve the flow process in the construction activities. Lean construction is one such attempt made to apply lean production principles to the construction industry to minimize NVAAs in its construction processes and maximize the value provided to clients. Hence it is vital to identify the key reasons for slow </w:t>
      </w:r>
      <w:r w:rsidR="005A6C33">
        <w:rPr>
          <w:rFonts w:ascii="Calibri" w:hAnsi="Calibri" w:cs="Calibri"/>
        </w:rPr>
        <w:t>LCI to explore the human perspective.</w:t>
      </w:r>
      <w:r w:rsidRPr="00B62A2A">
        <w:rPr>
          <w:rFonts w:ascii="Calibri" w:hAnsi="Calibri" w:cs="Calibri"/>
        </w:rPr>
        <w:t xml:space="preserve"> This paper </w:t>
      </w:r>
      <w:r w:rsidR="005A6C33" w:rsidRPr="00B62A2A">
        <w:rPr>
          <w:rFonts w:ascii="Calibri" w:hAnsi="Calibri" w:cs="Calibri"/>
        </w:rPr>
        <w:t>recognizes</w:t>
      </w:r>
      <w:r w:rsidRPr="00B62A2A">
        <w:rPr>
          <w:rFonts w:ascii="Calibri" w:hAnsi="Calibri" w:cs="Calibri"/>
        </w:rPr>
        <w:t xml:space="preserve"> the link between the LC and Psychology in</w:t>
      </w:r>
      <w:r w:rsidR="00063D65">
        <w:rPr>
          <w:rFonts w:ascii="Calibri" w:hAnsi="Calibri" w:cs="Calibri"/>
        </w:rPr>
        <w:t xml:space="preserve"> </w:t>
      </w:r>
      <w:r w:rsidR="001576E4">
        <w:rPr>
          <w:rFonts w:ascii="Calibri" w:hAnsi="Calibri" w:cs="Calibri"/>
        </w:rPr>
        <w:t xml:space="preserve">the </w:t>
      </w:r>
      <w:r w:rsidR="00063D65">
        <w:rPr>
          <w:rFonts w:ascii="Calibri" w:hAnsi="Calibri" w:cs="Calibri"/>
        </w:rPr>
        <w:t>construction flow process</w:t>
      </w:r>
      <w:r w:rsidRPr="00B62A2A">
        <w:rPr>
          <w:rFonts w:ascii="Calibri" w:hAnsi="Calibri" w:cs="Calibri"/>
        </w:rPr>
        <w:t xml:space="preserve">. Furthermore, </w:t>
      </w:r>
      <w:r w:rsidR="00063D65">
        <w:rPr>
          <w:rFonts w:ascii="Calibri" w:hAnsi="Calibri" w:cs="Calibri"/>
        </w:rPr>
        <w:t xml:space="preserve">the </w:t>
      </w:r>
      <w:r w:rsidR="00063D65" w:rsidRPr="00B62A2A">
        <w:rPr>
          <w:rFonts w:ascii="Calibri" w:hAnsi="Calibri" w:cs="Calibri"/>
        </w:rPr>
        <w:t>conceptual</w:t>
      </w:r>
      <w:r w:rsidRPr="00B62A2A">
        <w:rPr>
          <w:rFonts w:ascii="Calibri" w:hAnsi="Calibri" w:cs="Calibri"/>
        </w:rPr>
        <w:t xml:space="preserve"> framework is proposed to demonstrate the link between LC and psychology. </w:t>
      </w:r>
    </w:p>
    <w:p w:rsidR="00B62A2A" w:rsidRPr="00B62A2A" w:rsidRDefault="00B62A2A" w:rsidP="00B62A2A">
      <w:pPr>
        <w:spacing w:after="0" w:line="240" w:lineRule="auto"/>
        <w:jc w:val="both"/>
        <w:rPr>
          <w:rFonts w:ascii="Calibri" w:hAnsi="Calibri" w:cs="Calibri"/>
        </w:rPr>
      </w:pPr>
    </w:p>
    <w:p w:rsidR="00F47CF4" w:rsidRDefault="00B62A2A" w:rsidP="00B62A2A">
      <w:pPr>
        <w:spacing w:after="0" w:line="240" w:lineRule="auto"/>
        <w:jc w:val="both"/>
        <w:rPr>
          <w:rFonts w:ascii="Calibri" w:hAnsi="Calibri" w:cs="Calibri"/>
        </w:rPr>
      </w:pPr>
      <w:r w:rsidRPr="00B62A2A">
        <w:rPr>
          <w:rFonts w:ascii="Calibri" w:hAnsi="Calibri" w:cs="Calibri"/>
        </w:rPr>
        <w:t xml:space="preserve">Keywords: </w:t>
      </w:r>
      <w:r>
        <w:rPr>
          <w:rFonts w:ascii="Calibri" w:hAnsi="Calibri" w:cs="Calibri"/>
        </w:rPr>
        <w:t>conceptual</w:t>
      </w:r>
      <w:r w:rsidRPr="00B62A2A">
        <w:rPr>
          <w:rFonts w:ascii="Calibri" w:hAnsi="Calibri" w:cs="Calibri"/>
        </w:rPr>
        <w:t xml:space="preserve"> framework</w:t>
      </w:r>
      <w:r>
        <w:rPr>
          <w:rFonts w:ascii="Calibri" w:hAnsi="Calibri" w:cs="Calibri"/>
        </w:rPr>
        <w:t>,</w:t>
      </w:r>
      <w:r w:rsidRPr="00B62A2A">
        <w:rPr>
          <w:rFonts w:ascii="Calibri" w:hAnsi="Calibri" w:cs="Calibri"/>
        </w:rPr>
        <w:t xml:space="preserve"> lean construction</w:t>
      </w:r>
      <w:r>
        <w:rPr>
          <w:rFonts w:ascii="Calibri" w:hAnsi="Calibri" w:cs="Calibri"/>
        </w:rPr>
        <w:t xml:space="preserve">, </w:t>
      </w:r>
      <w:r w:rsidR="002A708A">
        <w:rPr>
          <w:rFonts w:ascii="Calibri" w:hAnsi="Calibri" w:cs="Calibri"/>
        </w:rPr>
        <w:t>preliminary literature review</w:t>
      </w:r>
      <w:r>
        <w:rPr>
          <w:rFonts w:ascii="Calibri" w:hAnsi="Calibri" w:cs="Calibri"/>
        </w:rPr>
        <w:t xml:space="preserve">, </w:t>
      </w:r>
      <w:r w:rsidRPr="00B62A2A">
        <w:rPr>
          <w:rFonts w:ascii="Calibri" w:hAnsi="Calibri" w:cs="Calibri"/>
        </w:rPr>
        <w:t>psycholog</w:t>
      </w:r>
      <w:r>
        <w:rPr>
          <w:rFonts w:ascii="Calibri" w:hAnsi="Calibri" w:cs="Calibri"/>
        </w:rPr>
        <w:t xml:space="preserve">y. </w:t>
      </w:r>
    </w:p>
    <w:p w:rsidR="002A708A" w:rsidRDefault="002A708A" w:rsidP="00B62A2A">
      <w:pPr>
        <w:spacing w:after="0" w:line="240" w:lineRule="auto"/>
        <w:jc w:val="both"/>
        <w:rPr>
          <w:rFonts w:ascii="Calibri" w:hAnsi="Calibri" w:cs="Calibri"/>
        </w:rPr>
      </w:pPr>
    </w:p>
    <w:p w:rsidR="002A708A" w:rsidRDefault="002A708A" w:rsidP="008D1F9D">
      <w:pPr>
        <w:spacing w:after="0" w:line="240" w:lineRule="auto"/>
        <w:jc w:val="both"/>
        <w:rPr>
          <w:rFonts w:ascii="Calibri" w:hAnsi="Calibri" w:cs="Calibri"/>
          <w:b/>
          <w:sz w:val="24"/>
          <w:szCs w:val="24"/>
        </w:rPr>
      </w:pPr>
      <w:r>
        <w:rPr>
          <w:rFonts w:ascii="Calibri" w:hAnsi="Calibri" w:cs="Calibri"/>
          <w:b/>
          <w:sz w:val="24"/>
          <w:szCs w:val="24"/>
        </w:rPr>
        <w:t>INTRODUCTION</w:t>
      </w:r>
    </w:p>
    <w:p w:rsidR="008D1F9D" w:rsidRDefault="008D1F9D" w:rsidP="008D1F9D">
      <w:pPr>
        <w:spacing w:after="0" w:line="240" w:lineRule="auto"/>
        <w:jc w:val="both"/>
        <w:rPr>
          <w:rFonts w:ascii="Calibri" w:hAnsi="Calibri" w:cs="Calibri"/>
          <w:b/>
          <w:sz w:val="24"/>
          <w:szCs w:val="24"/>
        </w:rPr>
      </w:pPr>
    </w:p>
    <w:p w:rsidR="00063D65" w:rsidRDefault="00063D65" w:rsidP="008D1F9D">
      <w:pPr>
        <w:spacing w:after="0" w:line="240" w:lineRule="auto"/>
        <w:jc w:val="both"/>
        <w:rPr>
          <w:rFonts w:ascii="Calibri" w:hAnsi="Calibri" w:cs="Calibri"/>
          <w:b/>
          <w:sz w:val="24"/>
          <w:szCs w:val="24"/>
        </w:rPr>
      </w:pPr>
      <w:r>
        <w:rPr>
          <w:rFonts w:ascii="Calibri" w:hAnsi="Calibri" w:cs="Calibri"/>
          <w:b/>
          <w:sz w:val="24"/>
          <w:szCs w:val="24"/>
        </w:rPr>
        <w:t>Research Problem</w:t>
      </w:r>
    </w:p>
    <w:p w:rsidR="00234188" w:rsidRDefault="008D1F9D" w:rsidP="00243D8E">
      <w:pPr>
        <w:spacing w:line="240" w:lineRule="auto"/>
        <w:jc w:val="both"/>
        <w:rPr>
          <w:rFonts w:ascii="Calibri" w:hAnsi="Calibri" w:cs="Calibri"/>
        </w:rPr>
      </w:pPr>
      <w:r w:rsidRPr="008D1F9D">
        <w:rPr>
          <w:rFonts w:ascii="Calibri" w:hAnsi="Calibri" w:cs="Calibri"/>
        </w:rPr>
        <w:t>The construction industry has been suffering from a range of challenges. Including low productivity, insufficient quality, time and cost overruns, poor safety, frequent disputes, lack of innovation, project asking so long and always exceeding the client’s budget (Lathem (1994); Howel and Ballard (1997); Eagan (1998); Smith et al (1999);</w:t>
      </w:r>
      <w:r w:rsidR="006D5139">
        <w:rPr>
          <w:rFonts w:ascii="Calibri" w:hAnsi="Calibri" w:cs="Calibri"/>
        </w:rPr>
        <w:t xml:space="preserve"> </w:t>
      </w:r>
      <w:r w:rsidRPr="008D1F9D">
        <w:rPr>
          <w:rFonts w:ascii="Calibri" w:hAnsi="Calibri" w:cs="Calibri"/>
        </w:rPr>
        <w:t xml:space="preserve">Kagioglou et al (2000); Salem et al (2006); Thomas et al (2010); Emuze and Smallwood (2011); Al-Aomar (2012); Vilashini et al (2012);Sarhan et al (2017), Rieden (2018; Tezel et al (2018). The main reasons are insufficiency and waste with NVAAs within the construction projects, not adding any value to the final product. Therefore, the NVVAs incur costs and hinder the performance of the construction projects and need to be minimized. Most construction managers fail to execute projects efficiently (Mahfuth </w:t>
      </w:r>
      <w:r w:rsidR="00DC4538">
        <w:rPr>
          <w:rFonts w:ascii="Calibri" w:hAnsi="Calibri" w:cs="Calibri"/>
        </w:rPr>
        <w:t>e</w:t>
      </w:r>
      <w:r w:rsidRPr="008D1F9D">
        <w:rPr>
          <w:rFonts w:ascii="Calibri" w:hAnsi="Calibri" w:cs="Calibri"/>
        </w:rPr>
        <w:t>t al, 2019).</w:t>
      </w:r>
      <w:r w:rsidR="00092D9C" w:rsidRPr="008D1F9D">
        <w:rPr>
          <w:rFonts w:ascii="Calibri" w:hAnsi="Calibri" w:cs="Calibri"/>
        </w:rPr>
        <w:t>Moreover, the</w:t>
      </w:r>
      <w:r w:rsidRPr="008D1F9D">
        <w:rPr>
          <w:rFonts w:ascii="Calibri" w:hAnsi="Calibri" w:cs="Calibri"/>
        </w:rPr>
        <w:t xml:space="preserve"> industry is vulnerable to multiple wastes, overruns, delays, errors, and inefficiencies (Al-Aomar (2012). Furthermore, Senaratne &amp; Wijesiri (2008) have revealed that a considerable amount of waste lies in the flow processes of construction. The greatest obstacle to waste removal, in general, is a failure to recognize it. This is prevalent in the construction industry because it is not well understood by the construction personnel </w:t>
      </w:r>
      <w:r w:rsidRPr="008D1F9D">
        <w:rPr>
          <w:rFonts w:ascii="Calibri" w:hAnsi="Calibri" w:cs="Calibri"/>
        </w:rPr>
        <w:lastRenderedPageBreak/>
        <w:t xml:space="preserve">(Alwi et al., 2002). Waste is generally associated with waste of material in the construction process while NVAAs such as delays, transportation of material and others are not recognized as waste (Alarcon, </w:t>
      </w:r>
      <w:r w:rsidR="0072147C">
        <w:rPr>
          <w:rFonts w:ascii="Calibri" w:hAnsi="Calibri" w:cs="Calibri"/>
        </w:rPr>
        <w:t>2006</w:t>
      </w:r>
      <w:r w:rsidRPr="008D1F9D">
        <w:rPr>
          <w:rFonts w:ascii="Calibri" w:hAnsi="Calibri" w:cs="Calibri"/>
        </w:rPr>
        <w:t xml:space="preserve">). The construction sector has a wide range of activities, including the provision of professional and technical inputs. Activities that do not add value result in waste which absorbs resources and does not add any value to the final product and therefore, these NVAAs need to be eliminated. By eliminating wasteful activities, processes can become ‘lean’ providing ‘more with less’ resources (Womack and Jones, 2010). According to Aziz and Hafez (2013), the traditional thinking of most of the construction-related organizations is on conversion activities and flow activities and value considerations are simply ignored. </w:t>
      </w:r>
      <w:r w:rsidR="001576E4">
        <w:rPr>
          <w:rFonts w:ascii="Calibri" w:hAnsi="Calibri" w:cs="Calibri"/>
        </w:rPr>
        <w:t xml:space="preserve">LC </w:t>
      </w:r>
      <w:r w:rsidRPr="008D1F9D">
        <w:rPr>
          <w:rFonts w:ascii="Calibri" w:hAnsi="Calibri" w:cs="Calibri"/>
        </w:rPr>
        <w:t xml:space="preserve">is a new way to manage construction while minimizing the waste on flow activities. The goal of </w:t>
      </w:r>
      <w:r w:rsidR="001576E4">
        <w:rPr>
          <w:rFonts w:ascii="Calibri" w:hAnsi="Calibri" w:cs="Calibri"/>
        </w:rPr>
        <w:t xml:space="preserve">LC </w:t>
      </w:r>
      <w:r w:rsidRPr="008D1F9D">
        <w:rPr>
          <w:rFonts w:ascii="Calibri" w:hAnsi="Calibri" w:cs="Calibri"/>
        </w:rPr>
        <w:t xml:space="preserve">is to implement the project while maximizing value, minimizing waste, and pursuing perfection (Al-Aomar, 2012). However, lean construction implementation at the operation level is limited. Moreover, lean construction is still new to many in the construction industry globally. Many reasons for slow implementation have been suggested including, the lack of organizational elements, integration, training, administration and transparency. However, few addresses the human side, which is the psychology perspective (Moaveni, 2019). Hence, the proposed conceptual framework </w:t>
      </w:r>
      <w:r w:rsidR="005A6C33">
        <w:rPr>
          <w:rFonts w:ascii="Calibri" w:hAnsi="Calibri" w:cs="Calibri"/>
        </w:rPr>
        <w:t>proves the</w:t>
      </w:r>
      <w:r w:rsidRPr="008D1F9D">
        <w:rPr>
          <w:rFonts w:ascii="Calibri" w:hAnsi="Calibri" w:cs="Calibri"/>
        </w:rPr>
        <w:t xml:space="preserve"> psychological perspective of the LCI. </w:t>
      </w:r>
    </w:p>
    <w:p w:rsidR="00063D65" w:rsidRDefault="00243D8E" w:rsidP="00243D8E">
      <w:pPr>
        <w:spacing w:line="240" w:lineRule="auto"/>
        <w:jc w:val="both"/>
        <w:rPr>
          <w:rFonts w:ascii="Calibri" w:hAnsi="Calibri" w:cs="Calibri"/>
        </w:rPr>
      </w:pPr>
      <w:r w:rsidRPr="00243D8E">
        <w:rPr>
          <w:rFonts w:ascii="Calibri" w:hAnsi="Calibri" w:cs="Calibri"/>
        </w:rPr>
        <w:t>First, the common problems in construction flow processes were identified. One of the key concern is identified as the activities which do not add any value to the final output of the project and these non-value adding activities need to be minimized or eliminated for a smooth construction process flow. The literature also confirmed that the extent of existing NVAAs in the construction process flow, which creates unwanted cost and time overruns. The literature was then reviewed to identify the innovative management approaches to identify to improve the construction process flow, and Lean Construction was identified as the most appropriate ways of minimizing NVVAs in the construction process flow. It was revealed that there is a slow implementation in lean constructions in construction settings for many reasons. Moreover, the literature review was further carried out to identify the key drivers of lean construction implementation. These findings revealed that there is an evident link between psychology and lean construction implementation.</w:t>
      </w:r>
      <w:r w:rsidR="00234188">
        <w:rPr>
          <w:rFonts w:ascii="Calibri" w:hAnsi="Calibri" w:cs="Calibri"/>
        </w:rPr>
        <w:t xml:space="preserve"> </w:t>
      </w:r>
    </w:p>
    <w:p w:rsidR="00063D65" w:rsidRPr="00386A43" w:rsidRDefault="00386A43" w:rsidP="00015447">
      <w:pPr>
        <w:spacing w:after="0" w:line="240" w:lineRule="auto"/>
        <w:jc w:val="both"/>
        <w:rPr>
          <w:rFonts w:ascii="Calibri" w:hAnsi="Calibri" w:cs="Calibri"/>
          <w:b/>
          <w:sz w:val="24"/>
          <w:szCs w:val="24"/>
        </w:rPr>
      </w:pPr>
      <w:r w:rsidRPr="00386A43">
        <w:rPr>
          <w:rFonts w:ascii="Calibri" w:hAnsi="Calibri" w:cs="Calibri"/>
          <w:b/>
          <w:sz w:val="24"/>
          <w:szCs w:val="24"/>
        </w:rPr>
        <w:t>Research Method</w:t>
      </w:r>
    </w:p>
    <w:p w:rsidR="00386A43" w:rsidRDefault="00386A43" w:rsidP="00015447">
      <w:pPr>
        <w:spacing w:after="0" w:line="240" w:lineRule="auto"/>
        <w:jc w:val="both"/>
        <w:rPr>
          <w:rFonts w:ascii="Calibri" w:hAnsi="Calibri" w:cs="Calibri"/>
        </w:rPr>
      </w:pPr>
      <w:r w:rsidRPr="00243D8E">
        <w:rPr>
          <w:rFonts w:ascii="Calibri" w:hAnsi="Calibri" w:cs="Calibri"/>
        </w:rPr>
        <w:t xml:space="preserve">A </w:t>
      </w:r>
      <w:r>
        <w:rPr>
          <w:rFonts w:ascii="Calibri" w:hAnsi="Calibri" w:cs="Calibri"/>
        </w:rPr>
        <w:t>preliminary</w:t>
      </w:r>
      <w:r w:rsidRPr="00243D8E">
        <w:rPr>
          <w:rFonts w:ascii="Calibri" w:hAnsi="Calibri" w:cs="Calibri"/>
        </w:rPr>
        <w:t xml:space="preserve"> literature review was carried out to identify the psychological aspects of implementing lean principles in construction flow processes. The key focuses of the literature research were the prevailing issues in </w:t>
      </w:r>
      <w:r w:rsidR="001576E4">
        <w:rPr>
          <w:rFonts w:ascii="Calibri" w:hAnsi="Calibri" w:cs="Calibri"/>
        </w:rPr>
        <w:t xml:space="preserve">the </w:t>
      </w:r>
      <w:r w:rsidRPr="00243D8E">
        <w:rPr>
          <w:rFonts w:ascii="Calibri" w:hAnsi="Calibri" w:cs="Calibri"/>
        </w:rPr>
        <w:t xml:space="preserve">construction sector, lean construction as a new approach, and the barriers in implementing LC. The journal articles published for recent years were the main source for </w:t>
      </w:r>
      <w:r w:rsidR="001576E4">
        <w:rPr>
          <w:rFonts w:ascii="Calibri" w:hAnsi="Calibri" w:cs="Calibri"/>
        </w:rPr>
        <w:t xml:space="preserve">the </w:t>
      </w:r>
      <w:r w:rsidRPr="00243D8E">
        <w:rPr>
          <w:rFonts w:ascii="Calibri" w:hAnsi="Calibri" w:cs="Calibri"/>
        </w:rPr>
        <w:t>literature review. The keywords were identified as, NVAAS, LCI, and barriers for LCI. More than fifty number of journal articles were reviewed th</w:t>
      </w:r>
      <w:r w:rsidR="001576E4">
        <w:rPr>
          <w:rFonts w:ascii="Calibri" w:hAnsi="Calibri" w:cs="Calibri"/>
        </w:rPr>
        <w:t>r</w:t>
      </w:r>
      <w:r w:rsidRPr="00243D8E">
        <w:rPr>
          <w:rFonts w:ascii="Calibri" w:hAnsi="Calibri" w:cs="Calibri"/>
        </w:rPr>
        <w:t xml:space="preserve">ough google scholar, library resources, and lean construction institutes in different countries. In addition to this, </w:t>
      </w:r>
      <w:r w:rsidR="001576E4">
        <w:rPr>
          <w:rFonts w:ascii="Calibri" w:hAnsi="Calibri" w:cs="Calibri"/>
        </w:rPr>
        <w:t xml:space="preserve">the </w:t>
      </w:r>
      <w:r w:rsidRPr="00243D8E">
        <w:rPr>
          <w:rFonts w:ascii="Calibri" w:hAnsi="Calibri" w:cs="Calibri"/>
        </w:rPr>
        <w:t>researcher’s previous study on lean construction w</w:t>
      </w:r>
      <w:r w:rsidR="00DC4538">
        <w:rPr>
          <w:rFonts w:ascii="Calibri" w:hAnsi="Calibri" w:cs="Calibri"/>
        </w:rPr>
        <w:t>as</w:t>
      </w:r>
      <w:r w:rsidRPr="00243D8E">
        <w:rPr>
          <w:rFonts w:ascii="Calibri" w:hAnsi="Calibri" w:cs="Calibri"/>
        </w:rPr>
        <w:t xml:space="preserve"> also reviewed for key findings. </w:t>
      </w:r>
    </w:p>
    <w:p w:rsidR="00386A43" w:rsidRDefault="00386A43" w:rsidP="00386A43">
      <w:pPr>
        <w:spacing w:line="240" w:lineRule="auto"/>
        <w:jc w:val="both"/>
        <w:rPr>
          <w:rFonts w:ascii="Calibri" w:hAnsi="Calibri" w:cs="Calibri"/>
        </w:rPr>
      </w:pPr>
      <w:r w:rsidRPr="00DF7225">
        <w:rPr>
          <w:rFonts w:ascii="Calibri" w:hAnsi="Calibri" w:cs="Calibri"/>
        </w:rPr>
        <w:t xml:space="preserve">Literature for the last twenty years on lean construction implementation was critically evaluated to identify the link between lean construction implementation and human side of it. There were many </w:t>
      </w:r>
      <w:r w:rsidR="001576E4">
        <w:rPr>
          <w:rFonts w:ascii="Calibri" w:hAnsi="Calibri" w:cs="Calibri"/>
        </w:rPr>
        <w:t>pieces of literature</w:t>
      </w:r>
      <w:r w:rsidRPr="00DF7225">
        <w:rPr>
          <w:rFonts w:ascii="Calibri" w:hAnsi="Calibri" w:cs="Calibri"/>
        </w:rPr>
        <w:t xml:space="preserve"> from 1998 to 2005 on lean construction and its implementation. Also, th</w:t>
      </w:r>
      <w:r w:rsidR="001576E4">
        <w:rPr>
          <w:rFonts w:ascii="Calibri" w:hAnsi="Calibri" w:cs="Calibri"/>
        </w:rPr>
        <w:t>is</w:t>
      </w:r>
      <w:r w:rsidRPr="00DF7225">
        <w:rPr>
          <w:rFonts w:ascii="Calibri" w:hAnsi="Calibri" w:cs="Calibri"/>
        </w:rPr>
        <w:t xml:space="preserve"> literature discusses the NVAAs as a waste which need</w:t>
      </w:r>
      <w:r w:rsidR="001576E4">
        <w:rPr>
          <w:rFonts w:ascii="Calibri" w:hAnsi="Calibri" w:cs="Calibri"/>
        </w:rPr>
        <w:t>s</w:t>
      </w:r>
      <w:r w:rsidRPr="00DF7225">
        <w:rPr>
          <w:rFonts w:ascii="Calibri" w:hAnsi="Calibri" w:cs="Calibri"/>
        </w:rPr>
        <w:t xml:space="preserve"> to be eliminated or minimized by implementing lean techniques. There were few </w:t>
      </w:r>
      <w:r w:rsidR="001576E4">
        <w:rPr>
          <w:rFonts w:ascii="Calibri" w:hAnsi="Calibri" w:cs="Calibri"/>
        </w:rPr>
        <w:t>kinds of literature</w:t>
      </w:r>
      <w:r w:rsidRPr="00DF7225">
        <w:rPr>
          <w:rFonts w:ascii="Calibri" w:hAnsi="Calibri" w:cs="Calibri"/>
        </w:rPr>
        <w:t xml:space="preserve"> from 2006 to 2012 and again, there is an explosion in the discussions of the Lean construction implementations from 2012 up to date.  Guidelines, benefits and challenges were discussed throughout the whole period for </w:t>
      </w:r>
      <w:r w:rsidR="001576E4">
        <w:rPr>
          <w:rFonts w:ascii="Calibri" w:hAnsi="Calibri" w:cs="Calibri"/>
        </w:rPr>
        <w:t xml:space="preserve">the </w:t>
      </w:r>
      <w:r w:rsidRPr="00DF7225">
        <w:rPr>
          <w:rFonts w:ascii="Calibri" w:hAnsi="Calibri" w:cs="Calibri"/>
        </w:rPr>
        <w:t xml:space="preserve">last twenty years. </w:t>
      </w:r>
    </w:p>
    <w:p w:rsidR="00243D8E" w:rsidRPr="00243D8E" w:rsidRDefault="00386A43" w:rsidP="00C124D3">
      <w:pPr>
        <w:spacing w:after="0" w:line="240" w:lineRule="auto"/>
        <w:jc w:val="both"/>
        <w:rPr>
          <w:rFonts w:ascii="Calibri" w:hAnsi="Calibri" w:cs="Calibri"/>
        </w:rPr>
      </w:pPr>
      <w:r w:rsidRPr="00DF7225">
        <w:rPr>
          <w:rFonts w:ascii="Calibri" w:hAnsi="Calibri" w:cs="Calibri"/>
        </w:rPr>
        <w:t>As the next step of the literature review, the lean construction implementation was examined within developed and developing countries.  Lucid chart software was used to frame the literature findings into a format. Moreover, the recently developed conceptual frameworks were examined through the liter</w:t>
      </w:r>
      <w:r>
        <w:rPr>
          <w:rFonts w:ascii="Calibri" w:hAnsi="Calibri" w:cs="Calibri"/>
        </w:rPr>
        <w:t>at</w:t>
      </w:r>
      <w:r w:rsidRPr="00DF7225">
        <w:rPr>
          <w:rFonts w:ascii="Calibri" w:hAnsi="Calibri" w:cs="Calibri"/>
        </w:rPr>
        <w:t xml:space="preserve">ure review to refine the framework. Finally, a conceptual framework </w:t>
      </w:r>
      <w:r w:rsidR="00877195" w:rsidRPr="00B62A2A">
        <w:rPr>
          <w:rFonts w:ascii="Calibri" w:hAnsi="Calibri" w:cs="Calibri"/>
        </w:rPr>
        <w:t xml:space="preserve">to demonstrate the </w:t>
      </w:r>
      <w:r w:rsidR="00877195">
        <w:rPr>
          <w:rFonts w:ascii="Calibri" w:hAnsi="Calibri" w:cs="Calibri"/>
        </w:rPr>
        <w:t>link between LC and psychology was developed.</w:t>
      </w:r>
      <w:r w:rsidRPr="00DF7225">
        <w:rPr>
          <w:rFonts w:ascii="Calibri" w:hAnsi="Calibri" w:cs="Calibri"/>
        </w:rPr>
        <w:t xml:space="preserve"> This conceptual framework would further develop in future through </w:t>
      </w:r>
      <w:r>
        <w:rPr>
          <w:rFonts w:ascii="Calibri" w:hAnsi="Calibri" w:cs="Calibri"/>
        </w:rPr>
        <w:t xml:space="preserve">a systematic Literature review followed by a </w:t>
      </w:r>
      <w:r w:rsidRPr="00DF7225">
        <w:rPr>
          <w:rFonts w:ascii="Calibri" w:hAnsi="Calibri" w:cs="Calibri"/>
        </w:rPr>
        <w:t xml:space="preserve">primary data collection from different </w:t>
      </w:r>
      <w:r w:rsidRPr="00DF7225">
        <w:rPr>
          <w:rFonts w:ascii="Calibri" w:hAnsi="Calibri" w:cs="Calibri"/>
        </w:rPr>
        <w:lastRenderedPageBreak/>
        <w:t xml:space="preserve">construction professionals in </w:t>
      </w:r>
      <w:r w:rsidR="001576E4">
        <w:rPr>
          <w:rFonts w:ascii="Calibri" w:hAnsi="Calibri" w:cs="Calibri"/>
        </w:rPr>
        <w:t xml:space="preserve">the </w:t>
      </w:r>
      <w:r w:rsidRPr="00DF7225">
        <w:rPr>
          <w:rFonts w:ascii="Calibri" w:hAnsi="Calibri" w:cs="Calibri"/>
        </w:rPr>
        <w:t>P</w:t>
      </w:r>
      <w:r>
        <w:rPr>
          <w:rFonts w:ascii="Calibri" w:hAnsi="Calibri" w:cs="Calibri"/>
        </w:rPr>
        <w:t xml:space="preserve">acific </w:t>
      </w:r>
      <w:r w:rsidRPr="00DF7225">
        <w:rPr>
          <w:rFonts w:ascii="Calibri" w:hAnsi="Calibri" w:cs="Calibri"/>
        </w:rPr>
        <w:t>A</w:t>
      </w:r>
      <w:r>
        <w:rPr>
          <w:rFonts w:ascii="Calibri" w:hAnsi="Calibri" w:cs="Calibri"/>
        </w:rPr>
        <w:t>ssociation of Quantity Surveying(PAQS)</w:t>
      </w:r>
      <w:r w:rsidRPr="00DF7225">
        <w:rPr>
          <w:rFonts w:ascii="Calibri" w:hAnsi="Calibri" w:cs="Calibri"/>
        </w:rPr>
        <w:t xml:space="preserve"> countries. It would be further detailed and refined via case studies from New Zealand Construction Industry. </w:t>
      </w:r>
      <w:r w:rsidR="00CF1C5F">
        <w:rPr>
          <w:rFonts w:ascii="Calibri" w:hAnsi="Calibri" w:cs="Calibri"/>
        </w:rPr>
        <w:t xml:space="preserve">The preliminary literature review shields three </w:t>
      </w:r>
      <w:r w:rsidR="00DD7303">
        <w:rPr>
          <w:rFonts w:ascii="Calibri" w:hAnsi="Calibri" w:cs="Calibri"/>
        </w:rPr>
        <w:t>main sections. First</w:t>
      </w:r>
      <w:r w:rsidR="001576E4">
        <w:rPr>
          <w:rFonts w:ascii="Calibri" w:hAnsi="Calibri" w:cs="Calibri"/>
        </w:rPr>
        <w:t>,</w:t>
      </w:r>
      <w:r w:rsidR="00DD7303">
        <w:rPr>
          <w:rFonts w:ascii="Calibri" w:hAnsi="Calibri" w:cs="Calibri"/>
        </w:rPr>
        <w:t xml:space="preserve"> the research problem which is the existence of NVAAs in the construction process flow, and secondly, the most suitable approach to the research problem as LC implementation is discussed. The third section is to identify the link between LC implementation and psychology. Therefore, the </w:t>
      </w:r>
      <w:r w:rsidR="00234188">
        <w:rPr>
          <w:rFonts w:ascii="Calibri" w:hAnsi="Calibri" w:cs="Calibri"/>
        </w:rPr>
        <w:t xml:space="preserve">next section of </w:t>
      </w:r>
      <w:r w:rsidR="00941A96">
        <w:rPr>
          <w:rFonts w:ascii="Calibri" w:hAnsi="Calibri" w:cs="Calibri"/>
        </w:rPr>
        <w:t xml:space="preserve">the paper presents the key findings of the preliminary literature review on </w:t>
      </w:r>
      <w:r w:rsidR="00DD7303">
        <w:rPr>
          <w:rFonts w:ascii="Calibri" w:hAnsi="Calibri" w:cs="Calibri"/>
        </w:rPr>
        <w:t>NVAAs which hinder the construction process flow.</w:t>
      </w:r>
    </w:p>
    <w:p w:rsidR="00877195" w:rsidRDefault="00877195" w:rsidP="00DD7303">
      <w:pPr>
        <w:spacing w:after="0" w:line="240" w:lineRule="auto"/>
        <w:jc w:val="both"/>
        <w:rPr>
          <w:rFonts w:ascii="Calibri" w:hAnsi="Calibri" w:cs="Calibri"/>
          <w:b/>
          <w:sz w:val="24"/>
          <w:szCs w:val="24"/>
        </w:rPr>
      </w:pPr>
    </w:p>
    <w:p w:rsidR="00DD7303" w:rsidRPr="00DF7225" w:rsidRDefault="00DD7303" w:rsidP="00DD7303">
      <w:pPr>
        <w:spacing w:after="0" w:line="240" w:lineRule="auto"/>
        <w:jc w:val="both"/>
        <w:rPr>
          <w:rFonts w:ascii="Calibri" w:hAnsi="Calibri" w:cs="Calibri"/>
          <w:b/>
          <w:sz w:val="24"/>
          <w:szCs w:val="24"/>
        </w:rPr>
      </w:pPr>
      <w:r w:rsidRPr="00DF7225">
        <w:rPr>
          <w:rFonts w:ascii="Calibri" w:hAnsi="Calibri" w:cs="Calibri"/>
          <w:b/>
          <w:sz w:val="24"/>
          <w:szCs w:val="24"/>
        </w:rPr>
        <w:t>NON-VALUE ADDING ACTIVITIES (NVAAS)</w:t>
      </w:r>
    </w:p>
    <w:p w:rsidR="008F65C6" w:rsidRDefault="00DD7303" w:rsidP="00DD7303">
      <w:pPr>
        <w:spacing w:after="0" w:line="240" w:lineRule="auto"/>
        <w:jc w:val="both"/>
        <w:rPr>
          <w:rFonts w:ascii="Calibri" w:hAnsi="Calibri" w:cs="Calibri"/>
        </w:rPr>
      </w:pPr>
      <w:r w:rsidRPr="006A0D01">
        <w:rPr>
          <w:rFonts w:ascii="Calibri" w:hAnsi="Calibri" w:cs="Calibri"/>
        </w:rPr>
        <w:t>NVAAs have been defined as the activities which do not add any value to the final product are merely a waste (Koskela, 199</w:t>
      </w:r>
      <w:r w:rsidR="0072147C">
        <w:rPr>
          <w:rFonts w:ascii="Calibri" w:hAnsi="Calibri" w:cs="Calibri"/>
        </w:rPr>
        <w:t>2</w:t>
      </w:r>
      <w:r w:rsidRPr="006A0D01">
        <w:rPr>
          <w:rFonts w:ascii="Calibri" w:hAnsi="Calibri" w:cs="Calibri"/>
        </w:rPr>
        <w:t>). Most of these activities are intangible (Senaratne &amp; Wijesiri, 2008) and invisible. Activities that do not add value are wasteful and should be eliminated. In the context of both construction and production, waste is primarily defined under seven categories (Ohno, 1988). These are defects (errors), delays, over</w:t>
      </w:r>
      <w:r w:rsidR="00DC4538">
        <w:rPr>
          <w:rFonts w:ascii="Calibri" w:hAnsi="Calibri" w:cs="Calibri"/>
        </w:rPr>
        <w:t>-</w:t>
      </w:r>
      <w:r w:rsidRPr="006A0D01">
        <w:rPr>
          <w:rFonts w:ascii="Calibri" w:hAnsi="Calibri" w:cs="Calibri"/>
        </w:rPr>
        <w:t>processing, overproduction, excess inventory, unnecessary transport and conveyance of material and equipment, and unnecessary motions and movement of people According to Salem et al. (2006), there is a considerable waste in the construction projects which goes unnoticed. Previous studies (Senaratne &amp; Wijesiri, 2008; Vilashini et al., 2011; Rahman et al. 2012) disclose that the workforce in the domestic construction industry is ignorant of these NVAAs that create waste and hinder construction performance. According to Koskela (2004)</w:t>
      </w:r>
      <w:r w:rsidR="001576E4">
        <w:rPr>
          <w:rFonts w:ascii="Calibri" w:hAnsi="Calibri" w:cs="Calibri"/>
        </w:rPr>
        <w:t>,</w:t>
      </w:r>
      <w:r w:rsidRPr="006A0D01">
        <w:rPr>
          <w:rFonts w:ascii="Calibri" w:hAnsi="Calibri" w:cs="Calibri"/>
        </w:rPr>
        <w:t xml:space="preserve"> these wastes in the flow processes of construction such as ‘non-conformance quality costs’ consume </w:t>
      </w:r>
      <w:r w:rsidR="001576E4">
        <w:rPr>
          <w:rFonts w:ascii="Calibri" w:hAnsi="Calibri" w:cs="Calibri"/>
        </w:rPr>
        <w:t xml:space="preserve">a </w:t>
      </w:r>
      <w:r w:rsidRPr="006A0D01">
        <w:rPr>
          <w:rFonts w:ascii="Calibri" w:hAnsi="Calibri" w:cs="Calibri"/>
        </w:rPr>
        <w:t xml:space="preserve">substantial amount of waste. </w:t>
      </w:r>
      <w:r w:rsidR="008F65C6" w:rsidRPr="006A0D01">
        <w:rPr>
          <w:rFonts w:ascii="Calibri" w:hAnsi="Calibri" w:cs="Calibri"/>
        </w:rPr>
        <w:t>Furthermore,</w:t>
      </w:r>
      <w:r w:rsidRPr="006A0D01">
        <w:rPr>
          <w:rFonts w:ascii="Calibri" w:hAnsi="Calibri" w:cs="Calibri"/>
        </w:rPr>
        <w:t xml:space="preserve"> he revealed the existence of these waste as 12% of the total project cost, poor material management results in 10-12% of the total labour cost, time used for NVAAs amounts to 2/3 of the total project time and lack of safety measures amounts to 6% of the total project cost. </w:t>
      </w:r>
    </w:p>
    <w:p w:rsidR="00DD7303" w:rsidRPr="006A0D01" w:rsidRDefault="00DD7303" w:rsidP="00DD7303">
      <w:pPr>
        <w:spacing w:after="0" w:line="240" w:lineRule="auto"/>
        <w:jc w:val="both"/>
        <w:rPr>
          <w:rFonts w:ascii="Calibri" w:hAnsi="Calibri" w:cs="Calibri"/>
        </w:rPr>
      </w:pPr>
      <w:r w:rsidRPr="006A0D01">
        <w:rPr>
          <w:rFonts w:ascii="Calibri" w:hAnsi="Calibri" w:cs="Calibri"/>
        </w:rPr>
        <w:t>A link exists between waste in a project and its cost. Waste is a major problem in the construction industry, and it amounts to 60% of the construction effort (Vilashini et al, 2011). A study focussing on the construction efficiency made by the National Institute of Standards and Technology in the United Kingdom indicates that 25-50% of waste relates to coordinating labour and managing, moving, and installing the material. Mossman (2009) has stated that 5-10% of the construction effort is for creating value, 30 -35% for supporting value creation and that 55-65% is wasted with much of the activity that supports value creation being logistics. Horman and Kenly (2005) have contended that as much as 49.6% of the construction operative time may be devoted to NVAAs. NVAAs have been identified as one of the problems negatively impacting on issues relating to variations. Waste that generates in the flow activities is recognized as a major disadvantage, which hinders performance and efficiency of constriction activities. Several authors</w:t>
      </w:r>
      <w:r w:rsidR="001576E4">
        <w:rPr>
          <w:rFonts w:ascii="Calibri" w:hAnsi="Calibri" w:cs="Calibri"/>
        </w:rPr>
        <w:t>,</w:t>
      </w:r>
      <w:r w:rsidRPr="006A0D01">
        <w:rPr>
          <w:rFonts w:ascii="Calibri" w:hAnsi="Calibri" w:cs="Calibri"/>
        </w:rPr>
        <w:t xml:space="preserve"> including Cornick (1991), Austin et al. (1994), and Koskela et al</w:t>
      </w:r>
      <w:r w:rsidR="001576E4">
        <w:rPr>
          <w:rFonts w:ascii="Calibri" w:hAnsi="Calibri" w:cs="Calibri"/>
        </w:rPr>
        <w:t>.</w:t>
      </w:r>
      <w:r w:rsidRPr="006A0D01">
        <w:rPr>
          <w:rFonts w:ascii="Calibri" w:hAnsi="Calibri" w:cs="Calibri"/>
        </w:rPr>
        <w:t xml:space="preserve"> (2001</w:t>
      </w:r>
      <w:r w:rsidR="0072147C">
        <w:rPr>
          <w:rFonts w:ascii="Calibri" w:hAnsi="Calibri" w:cs="Calibri"/>
        </w:rPr>
        <w:t>a</w:t>
      </w:r>
      <w:r w:rsidRPr="006A0D01">
        <w:rPr>
          <w:rFonts w:ascii="Calibri" w:hAnsi="Calibri" w:cs="Calibri"/>
        </w:rPr>
        <w:t xml:space="preserve">) have identified these hindrances. They </w:t>
      </w:r>
      <w:r w:rsidR="0072147C" w:rsidRPr="006A0D01">
        <w:rPr>
          <w:rFonts w:ascii="Calibri" w:hAnsi="Calibri" w:cs="Calibri"/>
        </w:rPr>
        <w:t>are poor</w:t>
      </w:r>
      <w:r w:rsidRPr="006A0D01">
        <w:rPr>
          <w:rFonts w:ascii="Calibri" w:hAnsi="Calibri" w:cs="Calibri"/>
        </w:rPr>
        <w:t xml:space="preserve"> communication, lack of adequate documentation, deficient or missing allocations, lack of co-operation between disciplines, unbalanced resource allocation and erratic decision making as the main causes for the poor performance of a building design process. According to Rahman (2012), every system contains waste. Vilashini et al. (2011) have disclosed that the analysis of the construction process indicates that construction activities can consist of 55% of Non-Value Adding Unnecessary Activities). </w:t>
      </w:r>
    </w:p>
    <w:p w:rsidR="00DD7303" w:rsidRDefault="00DD7303" w:rsidP="00DD7303">
      <w:pPr>
        <w:spacing w:after="0" w:line="240" w:lineRule="auto"/>
        <w:jc w:val="both"/>
        <w:rPr>
          <w:rFonts w:ascii="Calibri" w:hAnsi="Calibri" w:cs="Calibri"/>
        </w:rPr>
      </w:pPr>
    </w:p>
    <w:p w:rsidR="00A25E07" w:rsidRDefault="00DD7303" w:rsidP="00DD7303">
      <w:pPr>
        <w:spacing w:after="0" w:line="240" w:lineRule="auto"/>
        <w:jc w:val="both"/>
        <w:rPr>
          <w:rFonts w:ascii="Calibri" w:hAnsi="Calibri" w:cs="Calibri"/>
        </w:rPr>
      </w:pPr>
      <w:r w:rsidRPr="006A0D01">
        <w:rPr>
          <w:rFonts w:ascii="Calibri" w:hAnsi="Calibri" w:cs="Calibri"/>
        </w:rPr>
        <w:t>One-third of these activities result from factors under the control of management</w:t>
      </w:r>
      <w:r w:rsidR="001576E4">
        <w:rPr>
          <w:rFonts w:ascii="Calibri" w:hAnsi="Calibri" w:cs="Calibri"/>
        </w:rPr>
        <w:t>,</w:t>
      </w:r>
      <w:r w:rsidRPr="006A0D01">
        <w:rPr>
          <w:rFonts w:ascii="Calibri" w:hAnsi="Calibri" w:cs="Calibri"/>
        </w:rPr>
        <w:t xml:space="preserve"> such as rework and errors. Furthermore, Mahfuth at el (2019) identified two types of waste as operation waste and cultural waste. Operation wastes are rework, variation and negligence, unskilled labour, time restraint, poor communication, poor coordination between trades, and Inclement weather. The cultural wastes are lack of awareness, lack of incentives, lack of support from senior management, and lack of training. According to (Mahfuth at el 2019), waste can affect the success of construction projects in terms of cost, time, productivity, sustainability and environment. Construction waste management activities are inherent throughout the entire </w:t>
      </w:r>
      <w:r w:rsidR="00092D9C">
        <w:rPr>
          <w:rFonts w:ascii="Calibri" w:hAnsi="Calibri" w:cs="Calibri"/>
        </w:rPr>
        <w:t>construction project</w:t>
      </w:r>
      <w:r w:rsidRPr="006A0D01">
        <w:rPr>
          <w:rFonts w:ascii="Calibri" w:hAnsi="Calibri" w:cs="Calibri"/>
        </w:rPr>
        <w:t xml:space="preserve"> life cycle from initial design to end/completion or demolition. Waste is classified into physical wastage on site but also on any form of inefficiency in productivity, work quality, handling and storage of materials, activity time </w:t>
      </w:r>
      <w:r w:rsidRPr="006A0D01">
        <w:rPr>
          <w:rFonts w:ascii="Calibri" w:hAnsi="Calibri" w:cs="Calibri"/>
        </w:rPr>
        <w:lastRenderedPageBreak/>
        <w:t>and workers’ movement. (Hwang et al., 2008), Elkhobar, Denanda and Trigunarsyah, 2011), (Katz and Baum, 2011). Further, they have revealed that the most significant categories of NVAAs are ‘defects’ and ‘waiting.’</w:t>
      </w:r>
      <w:r w:rsidR="003E5BDF">
        <w:rPr>
          <w:rFonts w:ascii="Calibri" w:hAnsi="Calibri" w:cs="Calibri"/>
        </w:rPr>
        <w:t xml:space="preserve"> </w:t>
      </w:r>
      <w:r w:rsidRPr="006A0D01">
        <w:rPr>
          <w:rFonts w:ascii="Calibri" w:hAnsi="Calibri" w:cs="Calibri"/>
        </w:rPr>
        <w:t xml:space="preserve">Furthermore, Thilakarathna and De Silva (2014) identified that NVAAs occur to the extent of 59% throughout construction projects. </w:t>
      </w:r>
    </w:p>
    <w:p w:rsidR="00A25E07" w:rsidRDefault="00A25E07" w:rsidP="00A25E07">
      <w:pPr>
        <w:spacing w:after="0" w:line="240" w:lineRule="auto"/>
        <w:jc w:val="both"/>
        <w:rPr>
          <w:rFonts w:ascii="Calibri" w:hAnsi="Calibri" w:cs="Calibri"/>
        </w:rPr>
      </w:pPr>
    </w:p>
    <w:p w:rsidR="00A25E07" w:rsidRPr="00DF7225" w:rsidRDefault="00A25E07" w:rsidP="00A25E07">
      <w:pPr>
        <w:spacing w:after="0" w:line="240" w:lineRule="auto"/>
        <w:jc w:val="both"/>
        <w:rPr>
          <w:rFonts w:ascii="Calibri" w:hAnsi="Calibri" w:cs="Calibri"/>
        </w:rPr>
      </w:pPr>
      <w:r w:rsidRPr="00DF7225">
        <w:rPr>
          <w:rFonts w:ascii="Calibri" w:hAnsi="Calibri" w:cs="Calibri"/>
        </w:rPr>
        <w:t>Most of the construction projects are highly specialized, complex, with broad categories of stakeholders, with lead-time depressed durations for commencement, design and completion (Bryant and College,2002). Simialrly, Hosseini, Nikakhtar and Ghoddousi (2012) states that the construction industry is one with large specialized areas and disciplines. Construction project delivery system consists of three domains; the contract, the project organization and the project operating system (Thomsen et al., 2010). Furthermore, they stated that the project operating system had been largely neglected and this situation contributes significantly to inefficiency and waste. When focusing on waste, our attention is on what is not needed for the process of activities. All construction activities can be divided into two</w:t>
      </w:r>
      <w:r>
        <w:rPr>
          <w:rFonts w:ascii="Calibri" w:hAnsi="Calibri" w:cs="Calibri"/>
        </w:rPr>
        <w:t xml:space="preserve"> categories,</w:t>
      </w:r>
      <w:r w:rsidRPr="00DF7225">
        <w:rPr>
          <w:rFonts w:ascii="Calibri" w:hAnsi="Calibri" w:cs="Calibri"/>
        </w:rPr>
        <w:t xml:space="preserve"> conversion activities which produce tangible </w:t>
      </w:r>
      <w:r>
        <w:rPr>
          <w:rFonts w:ascii="Calibri" w:hAnsi="Calibri" w:cs="Calibri"/>
        </w:rPr>
        <w:t xml:space="preserve">products </w:t>
      </w:r>
      <w:r w:rsidRPr="00DF7225">
        <w:rPr>
          <w:rFonts w:ascii="Calibri" w:hAnsi="Calibri" w:cs="Calibri"/>
        </w:rPr>
        <w:t>and flow activities which bind such conversion activities during the delivery process of the output (Senaratne and Wijesiri, 2008). Waste that generates in flow activities is recognized as a major weakness which hinders performance and efficiency in the construction process flow. According to Vilasini, Neitzert and Rotimi (2014), there are several studies on process waste in construction, also stressed that individual waste in construction appears negligible, but if all this waste is added up, it can be substantial over</w:t>
      </w:r>
      <w:r w:rsidR="001576E4">
        <w:rPr>
          <w:rFonts w:ascii="Calibri" w:hAnsi="Calibri" w:cs="Calibri"/>
        </w:rPr>
        <w:t xml:space="preserve"> </w:t>
      </w:r>
      <w:r w:rsidRPr="00DF7225">
        <w:rPr>
          <w:rFonts w:ascii="Calibri" w:hAnsi="Calibri" w:cs="Calibri"/>
        </w:rPr>
        <w:t xml:space="preserve">time. </w:t>
      </w:r>
    </w:p>
    <w:p w:rsidR="00A25E07" w:rsidRPr="00DF7225" w:rsidRDefault="00A25E07" w:rsidP="00A25E07">
      <w:pPr>
        <w:spacing w:after="0" w:line="240" w:lineRule="auto"/>
        <w:jc w:val="both"/>
        <w:rPr>
          <w:rFonts w:ascii="Calibri" w:hAnsi="Calibri" w:cs="Calibri"/>
        </w:rPr>
      </w:pPr>
    </w:p>
    <w:p w:rsidR="00A25E07" w:rsidRPr="00DF7225" w:rsidRDefault="00A25E07" w:rsidP="00A25E07">
      <w:pPr>
        <w:spacing w:after="0" w:line="240" w:lineRule="auto"/>
        <w:jc w:val="both"/>
        <w:rPr>
          <w:rFonts w:ascii="Calibri" w:hAnsi="Calibri" w:cs="Calibri"/>
        </w:rPr>
      </w:pPr>
      <w:r w:rsidRPr="00DF7225">
        <w:rPr>
          <w:rFonts w:ascii="Calibri" w:hAnsi="Calibri" w:cs="Calibri"/>
        </w:rPr>
        <w:t>Construction projects have been identified to occur many injuries which lead to the suffering of people, unnecessary compensation costs, time overrun, productivity and efficiency reduction, material wastage and increased rate of employee turnover (Mahfuth at el 2019). No general trend concerning the outcome in terms of cost, quality, contract flexibility, avoidance of disputes, or construction time can be seen. (Johan Nystrom 2007). Furthermore, a lot of the criticism of the construction industry has also been focused on the inability to get the stakeholders of the project to engage cooperatively in the delivery of the client’s objectives on time, cost and quality</w:t>
      </w:r>
      <w:r>
        <w:rPr>
          <w:rFonts w:ascii="Calibri" w:hAnsi="Calibri" w:cs="Calibri"/>
        </w:rPr>
        <w:t xml:space="preserve">. Moreover, </w:t>
      </w:r>
      <w:r w:rsidRPr="00DF7225">
        <w:rPr>
          <w:rFonts w:ascii="Calibri" w:hAnsi="Calibri" w:cs="Calibri"/>
        </w:rPr>
        <w:t>construction managers fail to execute projects efficiently. CMs have a significant role in creating and implementing strategies to deliver projects. Many researchers (Mosman, 2009; Horman and Kenley, 2005; Vilashini et al., 2011) have revealed that a major portion of time in construction is devoted to wasteful activities. These non-value adding activities are the major cause of schedule delays, cost overruns and other related problems in the construction process flow (Emuze and Smallwood 2011).</w:t>
      </w:r>
    </w:p>
    <w:p w:rsidR="00A25E07" w:rsidRDefault="00A25E07" w:rsidP="00DD7303">
      <w:pPr>
        <w:spacing w:after="0" w:line="240" w:lineRule="auto"/>
        <w:jc w:val="both"/>
        <w:rPr>
          <w:rFonts w:ascii="Calibri" w:hAnsi="Calibri" w:cs="Calibri"/>
        </w:rPr>
      </w:pPr>
    </w:p>
    <w:p w:rsidR="00DD7303" w:rsidRDefault="00DD7303" w:rsidP="00DD7303">
      <w:pPr>
        <w:spacing w:after="0" w:line="240" w:lineRule="auto"/>
        <w:jc w:val="both"/>
        <w:rPr>
          <w:rFonts w:ascii="Calibri" w:hAnsi="Calibri" w:cs="Calibri"/>
        </w:rPr>
      </w:pPr>
      <w:r w:rsidRPr="006A0D01">
        <w:rPr>
          <w:rFonts w:ascii="Calibri" w:hAnsi="Calibri" w:cs="Calibri"/>
        </w:rPr>
        <w:t xml:space="preserve">Hence, it can be concluded that there is a </w:t>
      </w:r>
      <w:r w:rsidR="001576E4" w:rsidRPr="006A0D01">
        <w:rPr>
          <w:rFonts w:ascii="Calibri" w:hAnsi="Calibri" w:cs="Calibri"/>
        </w:rPr>
        <w:t>necessity</w:t>
      </w:r>
      <w:r w:rsidRPr="006A0D01">
        <w:rPr>
          <w:rFonts w:ascii="Calibri" w:hAnsi="Calibri" w:cs="Calibri"/>
        </w:rPr>
        <w:t xml:space="preserve"> for </w:t>
      </w:r>
      <w:r w:rsidR="001576E4" w:rsidRPr="006A0D01">
        <w:rPr>
          <w:rFonts w:ascii="Calibri" w:hAnsi="Calibri" w:cs="Calibri"/>
        </w:rPr>
        <w:t>reducing</w:t>
      </w:r>
      <w:r w:rsidRPr="006A0D01">
        <w:rPr>
          <w:rFonts w:ascii="Calibri" w:hAnsi="Calibri" w:cs="Calibri"/>
        </w:rPr>
        <w:t xml:space="preserve"> these NVAAs, which </w:t>
      </w:r>
      <w:r w:rsidR="001576E4" w:rsidRPr="006A0D01">
        <w:rPr>
          <w:rFonts w:ascii="Calibri" w:hAnsi="Calibri" w:cs="Calibri"/>
        </w:rPr>
        <w:t>destructively</w:t>
      </w:r>
      <w:r w:rsidRPr="006A0D01">
        <w:rPr>
          <w:rFonts w:ascii="Calibri" w:hAnsi="Calibri" w:cs="Calibri"/>
        </w:rPr>
        <w:t xml:space="preserve"> affect the productivity of construction and its value for money. Thus the value hindrance by the waste in the flow processes of construction is </w:t>
      </w:r>
      <w:r w:rsidR="001576E4" w:rsidRPr="006A0D01">
        <w:rPr>
          <w:rFonts w:ascii="Calibri" w:hAnsi="Calibri" w:cs="Calibri"/>
        </w:rPr>
        <w:t>reasonably</w:t>
      </w:r>
      <w:r w:rsidRPr="006A0D01">
        <w:rPr>
          <w:rFonts w:ascii="Calibri" w:hAnsi="Calibri" w:cs="Calibri"/>
        </w:rPr>
        <w:t xml:space="preserve"> evident, and it indicates the necessity to implement a concept such as lean construction</w:t>
      </w:r>
      <w:r>
        <w:rPr>
          <w:rFonts w:ascii="Calibri" w:hAnsi="Calibri" w:cs="Calibri"/>
        </w:rPr>
        <w:t>.</w:t>
      </w:r>
      <w:r w:rsidR="003E5BDF">
        <w:rPr>
          <w:rFonts w:ascii="Calibri" w:hAnsi="Calibri" w:cs="Calibri"/>
        </w:rPr>
        <w:t xml:space="preserve"> The next section of this paper is dealt with LC and its implementation.</w:t>
      </w:r>
    </w:p>
    <w:p w:rsidR="008F65C6" w:rsidRDefault="008F65C6" w:rsidP="006A0D01">
      <w:pPr>
        <w:spacing w:after="0" w:line="240" w:lineRule="auto"/>
        <w:jc w:val="both"/>
        <w:rPr>
          <w:rFonts w:ascii="Calibri" w:hAnsi="Calibri" w:cs="Calibri"/>
          <w:b/>
          <w:sz w:val="24"/>
          <w:szCs w:val="24"/>
        </w:rPr>
      </w:pPr>
    </w:p>
    <w:p w:rsidR="00877195" w:rsidRDefault="00877195" w:rsidP="006A0D01">
      <w:pPr>
        <w:spacing w:after="0" w:line="240" w:lineRule="auto"/>
        <w:jc w:val="both"/>
        <w:rPr>
          <w:rFonts w:ascii="Calibri" w:hAnsi="Calibri" w:cs="Calibri"/>
          <w:b/>
          <w:sz w:val="24"/>
          <w:szCs w:val="24"/>
        </w:rPr>
      </w:pPr>
    </w:p>
    <w:p w:rsidR="006A0D01" w:rsidRDefault="006A0D01" w:rsidP="006A0D01">
      <w:pPr>
        <w:spacing w:after="0" w:line="240" w:lineRule="auto"/>
        <w:jc w:val="both"/>
        <w:rPr>
          <w:rFonts w:ascii="Calibri" w:hAnsi="Calibri" w:cs="Calibri"/>
          <w:b/>
          <w:sz w:val="24"/>
          <w:szCs w:val="24"/>
        </w:rPr>
      </w:pPr>
      <w:r w:rsidRPr="008D1F9D">
        <w:rPr>
          <w:rFonts w:ascii="Calibri" w:hAnsi="Calibri" w:cs="Calibri"/>
          <w:b/>
          <w:sz w:val="24"/>
          <w:szCs w:val="24"/>
        </w:rPr>
        <w:t>LEAN CONSTRUCTION</w:t>
      </w:r>
      <w:r w:rsidR="00243D8E">
        <w:rPr>
          <w:rFonts w:ascii="Calibri" w:hAnsi="Calibri" w:cs="Calibri"/>
          <w:b/>
          <w:sz w:val="24"/>
          <w:szCs w:val="24"/>
        </w:rPr>
        <w:t xml:space="preserve"> (LC)</w:t>
      </w:r>
    </w:p>
    <w:p w:rsidR="003E5BDF" w:rsidRPr="003E5BDF" w:rsidRDefault="006D5139" w:rsidP="006A0D01">
      <w:pPr>
        <w:spacing w:after="0" w:line="240" w:lineRule="auto"/>
        <w:jc w:val="both"/>
        <w:rPr>
          <w:rFonts w:ascii="Calibri" w:hAnsi="Calibri" w:cs="Calibri"/>
          <w:b/>
          <w:sz w:val="24"/>
          <w:szCs w:val="24"/>
        </w:rPr>
      </w:pPr>
      <w:r w:rsidRPr="003E5BDF">
        <w:rPr>
          <w:rFonts w:ascii="Calibri" w:hAnsi="Calibri" w:cs="Calibri"/>
          <w:b/>
          <w:sz w:val="24"/>
          <w:szCs w:val="24"/>
        </w:rPr>
        <w:t>Overview</w:t>
      </w:r>
      <w:r w:rsidR="003E5BDF" w:rsidRPr="003E5BDF">
        <w:rPr>
          <w:rFonts w:ascii="Calibri" w:hAnsi="Calibri" w:cs="Calibri"/>
          <w:b/>
          <w:sz w:val="24"/>
          <w:szCs w:val="24"/>
        </w:rPr>
        <w:t xml:space="preserve"> </w:t>
      </w:r>
      <w:r w:rsidR="001576E4">
        <w:rPr>
          <w:rFonts w:ascii="Calibri" w:hAnsi="Calibri" w:cs="Calibri"/>
          <w:b/>
          <w:sz w:val="24"/>
          <w:szCs w:val="24"/>
        </w:rPr>
        <w:t>of</w:t>
      </w:r>
      <w:r w:rsidR="003E5BDF" w:rsidRPr="003E5BDF">
        <w:rPr>
          <w:rFonts w:ascii="Calibri" w:hAnsi="Calibri" w:cs="Calibri"/>
          <w:b/>
          <w:sz w:val="24"/>
          <w:szCs w:val="24"/>
        </w:rPr>
        <w:t xml:space="preserve"> LC</w:t>
      </w:r>
    </w:p>
    <w:p w:rsidR="006A0D01" w:rsidRDefault="006A0D01" w:rsidP="006A0D01">
      <w:pPr>
        <w:spacing w:after="0" w:line="240" w:lineRule="auto"/>
        <w:jc w:val="both"/>
        <w:rPr>
          <w:rFonts w:ascii="Calibri" w:hAnsi="Calibri" w:cs="Calibri"/>
        </w:rPr>
      </w:pPr>
      <w:r w:rsidRPr="006A0D01">
        <w:rPr>
          <w:rFonts w:ascii="Calibri" w:hAnsi="Calibri" w:cs="Calibri"/>
        </w:rPr>
        <w:t xml:space="preserve">LC is an </w:t>
      </w:r>
      <w:r w:rsidR="00F76FF1">
        <w:rPr>
          <w:rFonts w:ascii="Calibri" w:hAnsi="Calibri" w:cs="Calibri"/>
        </w:rPr>
        <w:t xml:space="preserve">innovative way </w:t>
      </w:r>
      <w:r w:rsidRPr="006A0D01">
        <w:rPr>
          <w:rFonts w:ascii="Calibri" w:hAnsi="Calibri" w:cs="Calibri"/>
        </w:rPr>
        <w:t>to apply lean production principles to the construction industry to eliminate non-value adding activities in</w:t>
      </w:r>
      <w:r w:rsidR="005A6C33">
        <w:rPr>
          <w:rFonts w:ascii="Calibri" w:hAnsi="Calibri" w:cs="Calibri"/>
        </w:rPr>
        <w:t xml:space="preserve"> construction process flow</w:t>
      </w:r>
      <w:r w:rsidR="00F76FF1">
        <w:rPr>
          <w:rFonts w:ascii="Calibri" w:hAnsi="Calibri" w:cs="Calibri"/>
        </w:rPr>
        <w:t xml:space="preserve"> </w:t>
      </w:r>
      <w:r w:rsidR="0072147C">
        <w:rPr>
          <w:rFonts w:ascii="Calibri" w:hAnsi="Calibri" w:cs="Calibri"/>
        </w:rPr>
        <w:t>(Koskela, 1992</w:t>
      </w:r>
      <w:r w:rsidRPr="006A0D01">
        <w:rPr>
          <w:rFonts w:ascii="Calibri" w:hAnsi="Calibri" w:cs="Calibri"/>
        </w:rPr>
        <w:t>; Womack and Jones, 2003; Salem et al, 200</w:t>
      </w:r>
      <w:r w:rsidR="0072147C">
        <w:rPr>
          <w:rFonts w:ascii="Calibri" w:hAnsi="Calibri" w:cs="Calibri"/>
        </w:rPr>
        <w:t>6</w:t>
      </w:r>
      <w:r w:rsidRPr="006A0D01">
        <w:rPr>
          <w:rFonts w:ascii="Calibri" w:hAnsi="Calibri" w:cs="Calibri"/>
        </w:rPr>
        <w:t>; Singleton and H</w:t>
      </w:r>
      <w:r w:rsidR="001576E4">
        <w:rPr>
          <w:rFonts w:ascii="Calibri" w:hAnsi="Calibri" w:cs="Calibri"/>
        </w:rPr>
        <w:t xml:space="preserve">amzeh, 2011; Shang et al, 2012. </w:t>
      </w:r>
      <w:r w:rsidR="00F76FF1">
        <w:rPr>
          <w:rFonts w:ascii="Calibri" w:hAnsi="Calibri" w:cs="Calibri"/>
        </w:rPr>
        <w:t>T</w:t>
      </w:r>
      <w:r w:rsidRPr="006A0D01">
        <w:rPr>
          <w:rFonts w:ascii="Calibri" w:hAnsi="Calibri" w:cs="Calibri"/>
        </w:rPr>
        <w:t xml:space="preserve">he </w:t>
      </w:r>
      <w:r w:rsidR="001576E4" w:rsidRPr="006A0D01">
        <w:rPr>
          <w:rFonts w:ascii="Calibri" w:hAnsi="Calibri" w:cs="Calibri"/>
        </w:rPr>
        <w:t>developing</w:t>
      </w:r>
      <w:r w:rsidRPr="006A0D01">
        <w:rPr>
          <w:rFonts w:ascii="Calibri" w:hAnsi="Calibri" w:cs="Calibri"/>
        </w:rPr>
        <w:t xml:space="preserve"> concept of lean construction is concerned with the application of lean thinking to the construction industry</w:t>
      </w:r>
      <w:r w:rsidR="00F76FF1" w:rsidRPr="00F76FF1">
        <w:rPr>
          <w:rFonts w:ascii="Calibri" w:hAnsi="Calibri" w:cs="Calibri"/>
        </w:rPr>
        <w:t xml:space="preserve"> </w:t>
      </w:r>
      <w:r w:rsidR="00F76FF1" w:rsidRPr="006A0D01">
        <w:rPr>
          <w:rFonts w:ascii="Calibri" w:hAnsi="Calibri" w:cs="Calibri"/>
        </w:rPr>
        <w:t>Rahman (2012)</w:t>
      </w:r>
      <w:r w:rsidR="00F76FF1">
        <w:rPr>
          <w:rFonts w:ascii="Calibri" w:hAnsi="Calibri" w:cs="Calibri"/>
        </w:rPr>
        <w:t xml:space="preserve"> </w:t>
      </w:r>
      <w:r w:rsidRPr="006A0D01">
        <w:rPr>
          <w:rFonts w:ascii="Calibri" w:hAnsi="Calibri" w:cs="Calibri"/>
        </w:rPr>
        <w:t xml:space="preserve">keeps an eye on the value-added element (conversion) as well as the non-value added elements (flow, delay, and </w:t>
      </w:r>
      <w:r w:rsidR="00F76FF1" w:rsidRPr="006A0D01">
        <w:rPr>
          <w:rFonts w:ascii="Calibri" w:hAnsi="Calibri" w:cs="Calibri"/>
        </w:rPr>
        <w:t>errors)</w:t>
      </w:r>
      <w:r w:rsidR="00F76FF1">
        <w:rPr>
          <w:rFonts w:ascii="Calibri" w:hAnsi="Calibri" w:cs="Calibri"/>
        </w:rPr>
        <w:t xml:space="preserve"> (</w:t>
      </w:r>
      <w:r w:rsidR="00F76FF1" w:rsidRPr="00F76FF1">
        <w:rPr>
          <w:rFonts w:ascii="Calibri" w:hAnsi="Calibri" w:cs="Calibri"/>
        </w:rPr>
        <w:t>Al</w:t>
      </w:r>
      <w:r w:rsidR="00F76FF1" w:rsidRPr="006A0D01">
        <w:rPr>
          <w:rFonts w:ascii="Calibri" w:hAnsi="Calibri" w:cs="Calibri"/>
        </w:rPr>
        <w:t>-Aomar (2012</w:t>
      </w:r>
      <w:r w:rsidR="00F76FF1">
        <w:rPr>
          <w:rFonts w:ascii="Calibri" w:hAnsi="Calibri" w:cs="Calibri"/>
        </w:rPr>
        <w:t>)</w:t>
      </w:r>
      <w:r w:rsidRPr="006A0D01">
        <w:rPr>
          <w:rFonts w:ascii="Calibri" w:hAnsi="Calibri" w:cs="Calibri"/>
        </w:rPr>
        <w:t xml:space="preserve">. During the past ten years, there has been growing </w:t>
      </w:r>
      <w:r w:rsidR="001576E4" w:rsidRPr="006A0D01">
        <w:rPr>
          <w:rFonts w:ascii="Calibri" w:hAnsi="Calibri" w:cs="Calibri"/>
        </w:rPr>
        <w:t>attention</w:t>
      </w:r>
      <w:r w:rsidRPr="006A0D01">
        <w:rPr>
          <w:rFonts w:ascii="Calibri" w:hAnsi="Calibri" w:cs="Calibri"/>
        </w:rPr>
        <w:t xml:space="preserve"> in </w:t>
      </w:r>
      <w:r w:rsidR="00F76FF1">
        <w:rPr>
          <w:rFonts w:ascii="Calibri" w:hAnsi="Calibri" w:cs="Calibri"/>
        </w:rPr>
        <w:t xml:space="preserve">investigating the extent to which the Japanese model of lean production can be applied in the construction industry </w:t>
      </w:r>
      <w:r w:rsidRPr="006A0D01">
        <w:rPr>
          <w:rFonts w:ascii="Calibri" w:hAnsi="Calibri" w:cs="Calibri"/>
        </w:rPr>
        <w:t>amon</w:t>
      </w:r>
      <w:r w:rsidR="00F76FF1">
        <w:rPr>
          <w:rFonts w:ascii="Calibri" w:hAnsi="Calibri" w:cs="Calibri"/>
        </w:rPr>
        <w:t>g academics all over the world (</w:t>
      </w:r>
      <w:r w:rsidRPr="006A0D01">
        <w:rPr>
          <w:rFonts w:ascii="Calibri" w:hAnsi="Calibri" w:cs="Calibri"/>
        </w:rPr>
        <w:t xml:space="preserve">Vilasini, Neitzert and Rotimi 2014). </w:t>
      </w:r>
    </w:p>
    <w:p w:rsidR="00F76FF1" w:rsidRPr="006A0D01" w:rsidRDefault="00F76FF1" w:rsidP="006A0D01">
      <w:pPr>
        <w:spacing w:after="0" w:line="240" w:lineRule="auto"/>
        <w:jc w:val="both"/>
        <w:rPr>
          <w:rFonts w:ascii="Calibri" w:hAnsi="Calibri" w:cs="Calibri"/>
        </w:rPr>
      </w:pPr>
    </w:p>
    <w:p w:rsidR="006A0D01" w:rsidRPr="006A0D01" w:rsidRDefault="00941A96" w:rsidP="006A0D01">
      <w:pPr>
        <w:spacing w:after="0" w:line="240" w:lineRule="auto"/>
        <w:jc w:val="both"/>
        <w:rPr>
          <w:rFonts w:ascii="Calibri" w:hAnsi="Calibri" w:cs="Calibri"/>
        </w:rPr>
      </w:pPr>
      <w:r>
        <w:rPr>
          <w:rFonts w:ascii="Calibri" w:hAnsi="Calibri" w:cs="Calibri"/>
        </w:rPr>
        <w:t xml:space="preserve">LC </w:t>
      </w:r>
      <w:r w:rsidR="006A0D01" w:rsidRPr="006A0D01">
        <w:rPr>
          <w:rFonts w:ascii="Calibri" w:hAnsi="Calibri" w:cs="Calibri"/>
        </w:rPr>
        <w:t>assumes that construction is a kind of production process (Bertelson, 2004). The preliminary starting point for the approach is the claim that project teams are responsible for helping c</w:t>
      </w:r>
      <w:r w:rsidR="00F76FF1">
        <w:rPr>
          <w:rFonts w:ascii="Calibri" w:hAnsi="Calibri" w:cs="Calibri"/>
        </w:rPr>
        <w:t>lients</w:t>
      </w:r>
      <w:r w:rsidR="006A0D01" w:rsidRPr="006A0D01">
        <w:rPr>
          <w:rFonts w:ascii="Calibri" w:hAnsi="Calibri" w:cs="Calibri"/>
        </w:rPr>
        <w:t xml:space="preserve"> to decide what they want, not just doing what the</w:t>
      </w:r>
      <w:r w:rsidR="001576E4">
        <w:rPr>
          <w:rFonts w:ascii="Calibri" w:hAnsi="Calibri" w:cs="Calibri"/>
        </w:rPr>
        <w:t xml:space="preserve"> clients tell them</w:t>
      </w:r>
      <w:r w:rsidR="006A0D01" w:rsidRPr="006A0D01">
        <w:rPr>
          <w:rFonts w:ascii="Calibri" w:hAnsi="Calibri" w:cs="Calibri"/>
        </w:rPr>
        <w:t xml:space="preserve">. Rahman </w:t>
      </w:r>
      <w:r w:rsidR="00F76FF1">
        <w:rPr>
          <w:rFonts w:ascii="Calibri" w:hAnsi="Calibri" w:cs="Calibri"/>
        </w:rPr>
        <w:t xml:space="preserve">(2012) </w:t>
      </w:r>
      <w:r w:rsidR="006A0D01" w:rsidRPr="006A0D01">
        <w:rPr>
          <w:rFonts w:ascii="Calibri" w:hAnsi="Calibri" w:cs="Calibri"/>
        </w:rPr>
        <w:t>has explored</w:t>
      </w:r>
      <w:r w:rsidR="00F76FF1">
        <w:rPr>
          <w:rFonts w:ascii="Calibri" w:hAnsi="Calibri" w:cs="Calibri"/>
        </w:rPr>
        <w:t xml:space="preserve"> </w:t>
      </w:r>
      <w:r w:rsidR="006A0D01" w:rsidRPr="006A0D01">
        <w:rPr>
          <w:rFonts w:ascii="Calibri" w:hAnsi="Calibri" w:cs="Calibri"/>
        </w:rPr>
        <w:t xml:space="preserve">the key steps in the LC process. These are </w:t>
      </w:r>
      <w:r w:rsidR="00F76FF1">
        <w:rPr>
          <w:rFonts w:ascii="Calibri" w:hAnsi="Calibri" w:cs="Calibri"/>
        </w:rPr>
        <w:t xml:space="preserve">identifying </w:t>
      </w:r>
      <w:r w:rsidR="006A0D01" w:rsidRPr="006A0D01">
        <w:rPr>
          <w:rFonts w:ascii="Calibri" w:hAnsi="Calibri" w:cs="Calibri"/>
        </w:rPr>
        <w:t xml:space="preserve">client’s budget, </w:t>
      </w:r>
      <w:r w:rsidR="00F76FF1">
        <w:rPr>
          <w:rFonts w:ascii="Calibri" w:hAnsi="Calibri" w:cs="Calibri"/>
        </w:rPr>
        <w:t xml:space="preserve">determining </w:t>
      </w:r>
      <w:r w:rsidR="006A0D01" w:rsidRPr="006A0D01">
        <w:rPr>
          <w:rFonts w:ascii="Calibri" w:hAnsi="Calibri" w:cs="Calibri"/>
        </w:rPr>
        <w:t>design criteria, target values and constraints.</w:t>
      </w:r>
      <w:r w:rsidR="00F76FF1">
        <w:rPr>
          <w:rFonts w:ascii="Calibri" w:hAnsi="Calibri" w:cs="Calibri"/>
        </w:rPr>
        <w:t xml:space="preserve"> </w:t>
      </w:r>
      <w:r w:rsidR="006A0D01" w:rsidRPr="006A0D01">
        <w:rPr>
          <w:rFonts w:ascii="Calibri" w:hAnsi="Calibri" w:cs="Calibri"/>
        </w:rPr>
        <w:t xml:space="preserve">Lean construction is the continuous process of eliminating waste, focusing on the entire value stream, and pursuing perfection in the execution of a construction project. </w:t>
      </w:r>
      <w:r w:rsidR="00F76FF1">
        <w:rPr>
          <w:rFonts w:ascii="Calibri" w:hAnsi="Calibri" w:cs="Calibri"/>
        </w:rPr>
        <w:t xml:space="preserve">It </w:t>
      </w:r>
      <w:r w:rsidR="006A0D01" w:rsidRPr="006A0D01">
        <w:rPr>
          <w:rFonts w:ascii="Calibri" w:hAnsi="Calibri" w:cs="Calibri"/>
        </w:rPr>
        <w:t>also focuses on the way one activity can affect the next (Pinch, 2005). Work is structured throughout the process to maximize value and to reduce waste at the project delivery level. According to Rahman (2012), three features distinguish lean construction practice from conventional construction management. First</w:t>
      </w:r>
      <w:r w:rsidR="00F76FF1">
        <w:rPr>
          <w:rFonts w:ascii="Calibri" w:hAnsi="Calibri" w:cs="Calibri"/>
        </w:rPr>
        <w:t>ly</w:t>
      </w:r>
      <w:r w:rsidR="006A0D01" w:rsidRPr="006A0D01">
        <w:rPr>
          <w:rFonts w:ascii="Calibri" w:hAnsi="Calibri" w:cs="Calibri"/>
        </w:rPr>
        <w:t>, LC</w:t>
      </w:r>
      <w:r w:rsidR="00F76FF1">
        <w:rPr>
          <w:rFonts w:ascii="Calibri" w:hAnsi="Calibri" w:cs="Calibri"/>
        </w:rPr>
        <w:t xml:space="preserve"> </w:t>
      </w:r>
      <w:r w:rsidR="006A0D01" w:rsidRPr="006A0D01">
        <w:rPr>
          <w:rFonts w:ascii="Calibri" w:hAnsi="Calibri" w:cs="Calibri"/>
        </w:rPr>
        <w:t xml:space="preserve">focuses on reducing waste that may exist in any form in the construction processes such as inspection, transportation, waiting, and motion. LC </w:t>
      </w:r>
      <w:r w:rsidR="00F76FF1">
        <w:rPr>
          <w:rFonts w:ascii="Calibri" w:hAnsi="Calibri" w:cs="Calibri"/>
        </w:rPr>
        <w:t>also</w:t>
      </w:r>
      <w:r w:rsidR="006A0D01" w:rsidRPr="006A0D01">
        <w:rPr>
          <w:rFonts w:ascii="Calibri" w:hAnsi="Calibri" w:cs="Calibri"/>
        </w:rPr>
        <w:t xml:space="preserve"> aims at reducing variability and irregularity so that material and information can flow in the system without interruptions.</w:t>
      </w:r>
      <w:r w:rsidR="001576E4">
        <w:rPr>
          <w:rFonts w:ascii="Calibri" w:hAnsi="Calibri" w:cs="Calibri"/>
        </w:rPr>
        <w:t xml:space="preserve"> </w:t>
      </w:r>
      <w:r w:rsidR="00F76FF1">
        <w:rPr>
          <w:rFonts w:ascii="Calibri" w:hAnsi="Calibri" w:cs="Calibri"/>
        </w:rPr>
        <w:t>Last but not least,</w:t>
      </w:r>
      <w:r w:rsidR="006A0D01" w:rsidRPr="006A0D01">
        <w:rPr>
          <w:rFonts w:ascii="Calibri" w:hAnsi="Calibri" w:cs="Calibri"/>
        </w:rPr>
        <w:t xml:space="preserve"> construction material is expected to be at the site only when it is needed. Mitropoulos and Tatum (2000) cited by Vilasini, Neitzert and Rotimi (2014) recommend a three-divided approach that integrates contractual, organizational and operational aspects to deliver projects successfully. </w:t>
      </w:r>
      <w:r w:rsidR="00F76FF1">
        <w:rPr>
          <w:rFonts w:ascii="Calibri" w:hAnsi="Calibri" w:cs="Calibri"/>
        </w:rPr>
        <w:t xml:space="preserve">Therefore, it is significant to consider the </w:t>
      </w:r>
      <w:r w:rsidR="00011322">
        <w:rPr>
          <w:rFonts w:ascii="Calibri" w:hAnsi="Calibri" w:cs="Calibri"/>
        </w:rPr>
        <w:t>construction project as operational aspects o</w:t>
      </w:r>
      <w:r w:rsidR="001576E4">
        <w:rPr>
          <w:rFonts w:ascii="Calibri" w:hAnsi="Calibri" w:cs="Calibri"/>
        </w:rPr>
        <w:t>f</w:t>
      </w:r>
      <w:r w:rsidR="00011322">
        <w:rPr>
          <w:rFonts w:ascii="Calibri" w:hAnsi="Calibri" w:cs="Calibri"/>
        </w:rPr>
        <w:t xml:space="preserve"> the project delivery system with </w:t>
      </w:r>
      <w:r w:rsidR="001576E4">
        <w:rPr>
          <w:rFonts w:ascii="Calibri" w:hAnsi="Calibri" w:cs="Calibri"/>
        </w:rPr>
        <w:t xml:space="preserve">a </w:t>
      </w:r>
      <w:r w:rsidR="00011322">
        <w:rPr>
          <w:rFonts w:ascii="Calibri" w:hAnsi="Calibri" w:cs="Calibri"/>
        </w:rPr>
        <w:t xml:space="preserve">lean perspective. </w:t>
      </w:r>
    </w:p>
    <w:p w:rsidR="006A0D01" w:rsidRPr="006A0D01" w:rsidRDefault="006A0D01" w:rsidP="006A0D01">
      <w:pPr>
        <w:spacing w:after="0" w:line="240" w:lineRule="auto"/>
        <w:jc w:val="both"/>
        <w:rPr>
          <w:rFonts w:ascii="Calibri" w:hAnsi="Calibri" w:cs="Calibri"/>
        </w:rPr>
      </w:pPr>
    </w:p>
    <w:p w:rsidR="006A0D01" w:rsidRPr="006A0D01" w:rsidRDefault="006A0D01" w:rsidP="006A0D01">
      <w:pPr>
        <w:spacing w:after="0" w:line="240" w:lineRule="auto"/>
        <w:jc w:val="both"/>
        <w:rPr>
          <w:rFonts w:ascii="Calibri" w:hAnsi="Calibri" w:cs="Calibri"/>
        </w:rPr>
      </w:pPr>
    </w:p>
    <w:p w:rsidR="00243D8E" w:rsidRPr="001F27C7" w:rsidRDefault="00243D8E" w:rsidP="006A0D01">
      <w:pPr>
        <w:spacing w:after="0" w:line="240" w:lineRule="auto"/>
        <w:jc w:val="both"/>
        <w:rPr>
          <w:rFonts w:ascii="Calibri" w:hAnsi="Calibri" w:cs="Calibri"/>
          <w:b/>
          <w:sz w:val="24"/>
          <w:szCs w:val="24"/>
        </w:rPr>
      </w:pPr>
      <w:r w:rsidRPr="001F27C7">
        <w:rPr>
          <w:rFonts w:ascii="Calibri" w:hAnsi="Calibri" w:cs="Calibri"/>
          <w:b/>
          <w:sz w:val="24"/>
          <w:szCs w:val="24"/>
        </w:rPr>
        <w:t xml:space="preserve">LC Implementation </w:t>
      </w:r>
    </w:p>
    <w:p w:rsidR="00C74858" w:rsidRPr="006A0D01" w:rsidRDefault="00C74858" w:rsidP="00C74858">
      <w:pPr>
        <w:spacing w:after="0" w:line="240" w:lineRule="auto"/>
        <w:jc w:val="both"/>
        <w:rPr>
          <w:rFonts w:ascii="Calibri" w:hAnsi="Calibri" w:cs="Calibri"/>
        </w:rPr>
      </w:pPr>
      <w:r w:rsidRPr="001F27C7">
        <w:rPr>
          <w:rFonts w:ascii="Calibri" w:hAnsi="Calibri" w:cs="Calibri"/>
        </w:rPr>
        <w:t xml:space="preserve">The lean project delivery system emerged in 2000 from theoretical and practical investigations and is in the process of undergoing development in many parts of the world through experimentation. In recent years, studies have focused on the definition and design phase of projects, applying concepts and methods drawn from the Toyota Products (Barrald 2008). Ballard (2008) divides the lean project delivery system into four interconnected phases, i.e., project definition, lean design, lean supply, and lean assembly. Moreover, Ballard (2006 and 2008) has identified the lean design phase transforms the conceptual design of the project into a lean product and processes the design to be consistent with project scope and design criteria. Furthermore, he states that the lean supply module consists of the detailed engineering of the product design, the fabrication or purchasing of components and material, and the logistics of deliveries and inventories. Lean assembly ranges from the delivery of tools, material, and components to commissioning and project delivery to the client (Al-Aomar (2012). The reliable release of work between specialists in design, supply and assembly assures value is delivered to the customer and waste is reduced. According to Sacks et al. (2010), addressing sustainable issues such as economic, social, and environmental values as the requirement of an owner, ‘Lean’ may perform from project definition to its construction phase. Moreover, a lean delivery emphasizes a cost-effective and on-time handover with no delays or rejects or quality issues (Al-Aomar, 2012). According to Salvatierra-Garrido J. and Pasquire C. (2011), LC experience commonly connects construction practices with the Transformation-Flow-Value model of Koskela, where value is mainly delivered during the production process at the site. Consequently, most of the efforts have been made to satisfy the client’s (as the paying customer) requirements. Bertelsen (2004) have argued that the clients represent interests from three main groups; owner, user and the society who value different things at different times through the life cycle of construction projects. </w:t>
      </w:r>
      <w:r w:rsidR="00DC4538" w:rsidRPr="001F27C7">
        <w:rPr>
          <w:rFonts w:ascii="Calibri" w:hAnsi="Calibri" w:cs="Calibri"/>
        </w:rPr>
        <w:t>‘</w:t>
      </w:r>
      <w:r w:rsidRPr="001F27C7">
        <w:rPr>
          <w:rFonts w:ascii="Calibri" w:hAnsi="Calibri" w:cs="Calibri"/>
        </w:rPr>
        <w:t>Lean</w:t>
      </w:r>
      <w:r w:rsidR="00DC4538" w:rsidRPr="001F27C7">
        <w:rPr>
          <w:rFonts w:ascii="Calibri" w:hAnsi="Calibri" w:cs="Calibri"/>
        </w:rPr>
        <w:t>’</w:t>
      </w:r>
      <w:r w:rsidRPr="001F27C7">
        <w:rPr>
          <w:rFonts w:ascii="Calibri" w:hAnsi="Calibri" w:cs="Calibri"/>
        </w:rPr>
        <w:t xml:space="preserve"> changes the way the construction work is done through techniques and applies them </w:t>
      </w:r>
      <w:r w:rsidR="00137519" w:rsidRPr="001F27C7">
        <w:rPr>
          <w:rFonts w:ascii="Calibri" w:hAnsi="Calibri" w:cs="Calibri"/>
        </w:rPr>
        <w:t>to a</w:t>
      </w:r>
      <w:r w:rsidRPr="001F27C7">
        <w:rPr>
          <w:rFonts w:ascii="Calibri" w:hAnsi="Calibri" w:cs="Calibri"/>
        </w:rPr>
        <w:t xml:space="preserve"> new project delivery process (Vilashini, Neitzert &amp; Rotimi (2014).</w:t>
      </w:r>
    </w:p>
    <w:p w:rsidR="00C74858" w:rsidRDefault="00C74858" w:rsidP="006A0D01">
      <w:pPr>
        <w:spacing w:after="0" w:line="240" w:lineRule="auto"/>
        <w:jc w:val="both"/>
        <w:rPr>
          <w:rFonts w:ascii="Calibri" w:hAnsi="Calibri" w:cs="Calibri"/>
        </w:rPr>
      </w:pPr>
    </w:p>
    <w:p w:rsidR="006A0D01" w:rsidRDefault="006A0D01" w:rsidP="006A0D01">
      <w:pPr>
        <w:spacing w:after="0" w:line="240" w:lineRule="auto"/>
        <w:jc w:val="both"/>
        <w:rPr>
          <w:rFonts w:cstheme="minorHAnsi"/>
          <w:sz w:val="20"/>
          <w:szCs w:val="20"/>
        </w:rPr>
      </w:pPr>
      <w:r w:rsidRPr="006A0D01">
        <w:rPr>
          <w:rFonts w:ascii="Calibri" w:hAnsi="Calibri" w:cs="Calibri"/>
        </w:rPr>
        <w:t xml:space="preserve">Several lean techniques have been developed for the manufacturing industry, and the implementation of these techniques in the </w:t>
      </w:r>
      <w:r w:rsidR="001E6413">
        <w:rPr>
          <w:rFonts w:ascii="Calibri" w:hAnsi="Calibri" w:cs="Calibri"/>
        </w:rPr>
        <w:t>construction process flow</w:t>
      </w:r>
      <w:r w:rsidRPr="006A0D01">
        <w:rPr>
          <w:rFonts w:ascii="Calibri" w:hAnsi="Calibri" w:cs="Calibri"/>
        </w:rPr>
        <w:t xml:space="preserve"> has been identified in the literature for the last two decades. The widely used lean techniques to provide more value with fewer resources are summarized in Table 1.</w:t>
      </w:r>
      <w:r w:rsidRPr="006A0D01">
        <w:rPr>
          <w:rFonts w:cstheme="minorHAnsi"/>
          <w:sz w:val="20"/>
          <w:szCs w:val="20"/>
        </w:rPr>
        <w:t xml:space="preserve"> </w:t>
      </w:r>
    </w:p>
    <w:p w:rsidR="003E5BDF" w:rsidRDefault="003E5BDF" w:rsidP="006A0D01">
      <w:pPr>
        <w:spacing w:after="0" w:line="240" w:lineRule="auto"/>
        <w:jc w:val="center"/>
        <w:rPr>
          <w:rFonts w:cstheme="minorHAnsi"/>
          <w:sz w:val="20"/>
          <w:szCs w:val="20"/>
        </w:rPr>
      </w:pPr>
    </w:p>
    <w:p w:rsidR="00015447" w:rsidRDefault="00015447" w:rsidP="006A0D01">
      <w:pPr>
        <w:spacing w:after="0" w:line="240" w:lineRule="auto"/>
        <w:jc w:val="center"/>
        <w:rPr>
          <w:rFonts w:cstheme="minorHAnsi"/>
          <w:sz w:val="20"/>
          <w:szCs w:val="20"/>
        </w:rPr>
      </w:pPr>
    </w:p>
    <w:p w:rsidR="006A0D01" w:rsidRDefault="006A0D01" w:rsidP="006A0D01">
      <w:pPr>
        <w:spacing w:after="0" w:line="240" w:lineRule="auto"/>
        <w:jc w:val="center"/>
        <w:rPr>
          <w:rFonts w:cstheme="minorHAnsi"/>
          <w:sz w:val="20"/>
          <w:szCs w:val="20"/>
        </w:rPr>
      </w:pPr>
      <w:r w:rsidRPr="006A0D01">
        <w:rPr>
          <w:rFonts w:cstheme="minorHAnsi"/>
          <w:sz w:val="20"/>
          <w:szCs w:val="20"/>
        </w:rPr>
        <w:lastRenderedPageBreak/>
        <w:t>Table 1: The widely used lean techniques in C</w:t>
      </w:r>
      <w:r w:rsidR="005A6C33">
        <w:rPr>
          <w:rFonts w:cstheme="minorHAnsi"/>
          <w:sz w:val="20"/>
          <w:szCs w:val="20"/>
        </w:rPr>
        <w:t>onstruction Flow Process</w:t>
      </w:r>
    </w:p>
    <w:p w:rsidR="00877195" w:rsidRPr="006A0D01" w:rsidRDefault="00877195" w:rsidP="006A0D01">
      <w:pPr>
        <w:spacing w:after="0" w:line="240" w:lineRule="auto"/>
        <w:jc w:val="center"/>
        <w:rPr>
          <w:rFonts w:cstheme="minorHAnsi"/>
          <w:sz w:val="20"/>
          <w:szCs w:val="20"/>
        </w:rPr>
      </w:pPr>
    </w:p>
    <w:tbl>
      <w:tblPr>
        <w:tblStyle w:val="TableGrid"/>
        <w:tblW w:w="9067" w:type="dxa"/>
        <w:tblLook w:val="04A0" w:firstRow="1" w:lastRow="0" w:firstColumn="1" w:lastColumn="0" w:noHBand="0" w:noVBand="1"/>
      </w:tblPr>
      <w:tblGrid>
        <w:gridCol w:w="555"/>
        <w:gridCol w:w="2984"/>
        <w:gridCol w:w="5528"/>
      </w:tblGrid>
      <w:tr w:rsidR="006A0D01" w:rsidRPr="006A0D01" w:rsidTr="000D31AD">
        <w:trPr>
          <w:tblHeader/>
        </w:trPr>
        <w:tc>
          <w:tcPr>
            <w:tcW w:w="555" w:type="dxa"/>
            <w:tcMar>
              <w:top w:w="58" w:type="dxa"/>
              <w:left w:w="86" w:type="dxa"/>
              <w:bottom w:w="29" w:type="dxa"/>
              <w:right w:w="86" w:type="dxa"/>
            </w:tcMar>
          </w:tcPr>
          <w:p w:rsidR="006A0D01" w:rsidRPr="006A0D01" w:rsidRDefault="006A0D01" w:rsidP="006A0D01">
            <w:pPr>
              <w:contextualSpacing/>
              <w:jc w:val="center"/>
              <w:rPr>
                <w:rFonts w:cstheme="minorHAnsi"/>
                <w:b/>
                <w:sz w:val="20"/>
                <w:szCs w:val="20"/>
              </w:rPr>
            </w:pPr>
            <w:r w:rsidRPr="006A0D01">
              <w:rPr>
                <w:rFonts w:cstheme="minorHAnsi"/>
                <w:b/>
                <w:sz w:val="20"/>
                <w:szCs w:val="20"/>
              </w:rPr>
              <w:t>Ref</w:t>
            </w:r>
          </w:p>
        </w:tc>
        <w:tc>
          <w:tcPr>
            <w:tcW w:w="2984" w:type="dxa"/>
            <w:tcMar>
              <w:top w:w="58" w:type="dxa"/>
              <w:left w:w="86" w:type="dxa"/>
              <w:bottom w:w="29" w:type="dxa"/>
              <w:right w:w="86" w:type="dxa"/>
            </w:tcMar>
          </w:tcPr>
          <w:p w:rsidR="006A0D01" w:rsidRPr="006A0D01" w:rsidRDefault="006A0D01" w:rsidP="006A0D01">
            <w:pPr>
              <w:contextualSpacing/>
              <w:jc w:val="center"/>
              <w:rPr>
                <w:rFonts w:cstheme="minorHAnsi"/>
                <w:b/>
                <w:sz w:val="20"/>
                <w:szCs w:val="20"/>
              </w:rPr>
            </w:pPr>
            <w:r w:rsidRPr="006A0D01">
              <w:rPr>
                <w:rFonts w:cstheme="minorHAnsi"/>
                <w:b/>
                <w:sz w:val="20"/>
                <w:szCs w:val="20"/>
              </w:rPr>
              <w:t>Lean Techniques</w:t>
            </w:r>
          </w:p>
        </w:tc>
        <w:tc>
          <w:tcPr>
            <w:tcW w:w="5528" w:type="dxa"/>
            <w:tcMar>
              <w:top w:w="58" w:type="dxa"/>
              <w:left w:w="86" w:type="dxa"/>
              <w:bottom w:w="29" w:type="dxa"/>
              <w:right w:w="86" w:type="dxa"/>
            </w:tcMar>
          </w:tcPr>
          <w:p w:rsidR="006A0D01" w:rsidRPr="006A0D01" w:rsidRDefault="006A0D01" w:rsidP="006A0D01">
            <w:pPr>
              <w:contextualSpacing/>
              <w:jc w:val="center"/>
              <w:rPr>
                <w:rFonts w:cstheme="minorHAnsi"/>
                <w:b/>
                <w:sz w:val="20"/>
                <w:szCs w:val="20"/>
              </w:rPr>
            </w:pPr>
            <w:r w:rsidRPr="006A0D01">
              <w:rPr>
                <w:rFonts w:cstheme="minorHAnsi"/>
                <w:b/>
                <w:sz w:val="20"/>
                <w:szCs w:val="20"/>
              </w:rPr>
              <w:t>Sources</w:t>
            </w:r>
          </w:p>
        </w:tc>
      </w:tr>
      <w:tr w:rsidR="006A0D01" w:rsidRPr="006A0D01" w:rsidTr="000D31AD">
        <w:tc>
          <w:tcPr>
            <w:tcW w:w="555" w:type="dxa"/>
            <w:tcMar>
              <w:top w:w="58" w:type="dxa"/>
              <w:left w:w="86" w:type="dxa"/>
              <w:bottom w:w="29" w:type="dxa"/>
              <w:right w:w="86" w:type="dxa"/>
            </w:tcMar>
          </w:tcPr>
          <w:p w:rsidR="006A0D01" w:rsidRPr="006A0D01" w:rsidRDefault="006A0D01" w:rsidP="006A0D01">
            <w:pPr>
              <w:contextualSpacing/>
              <w:jc w:val="center"/>
              <w:rPr>
                <w:rFonts w:cstheme="minorHAnsi"/>
                <w:sz w:val="20"/>
                <w:szCs w:val="20"/>
              </w:rPr>
            </w:pPr>
            <w:r w:rsidRPr="006A0D01">
              <w:rPr>
                <w:rFonts w:cstheme="minorHAnsi"/>
                <w:sz w:val="20"/>
                <w:szCs w:val="20"/>
              </w:rPr>
              <w:t>1</w:t>
            </w:r>
          </w:p>
        </w:tc>
        <w:tc>
          <w:tcPr>
            <w:tcW w:w="2984" w:type="dxa"/>
            <w:tcMar>
              <w:top w:w="58" w:type="dxa"/>
              <w:left w:w="86" w:type="dxa"/>
              <w:bottom w:w="29" w:type="dxa"/>
              <w:right w:w="86" w:type="dxa"/>
            </w:tcMar>
          </w:tcPr>
          <w:p w:rsidR="006A0D01" w:rsidRPr="006A0D01" w:rsidRDefault="006A0D01" w:rsidP="006A0D01">
            <w:pPr>
              <w:contextualSpacing/>
              <w:rPr>
                <w:rFonts w:cstheme="minorHAnsi"/>
                <w:sz w:val="20"/>
                <w:szCs w:val="20"/>
              </w:rPr>
            </w:pPr>
            <w:r w:rsidRPr="006A0D01">
              <w:rPr>
                <w:rFonts w:cstheme="minorHAnsi"/>
                <w:sz w:val="20"/>
                <w:szCs w:val="20"/>
              </w:rPr>
              <w:t>Last Planer System</w:t>
            </w:r>
          </w:p>
        </w:tc>
        <w:tc>
          <w:tcPr>
            <w:tcW w:w="5528" w:type="dxa"/>
            <w:vMerge w:val="restart"/>
            <w:tcMar>
              <w:top w:w="58" w:type="dxa"/>
              <w:left w:w="86" w:type="dxa"/>
              <w:bottom w:w="29" w:type="dxa"/>
              <w:right w:w="86" w:type="dxa"/>
            </w:tcMar>
          </w:tcPr>
          <w:p w:rsidR="006A0D01" w:rsidRPr="006A0D01" w:rsidRDefault="006A0D01" w:rsidP="006A0D01">
            <w:pPr>
              <w:tabs>
                <w:tab w:val="left" w:pos="2025"/>
                <w:tab w:val="left" w:pos="3990"/>
              </w:tabs>
              <w:contextualSpacing/>
              <w:jc w:val="both"/>
              <w:rPr>
                <w:rFonts w:cstheme="minorHAnsi"/>
                <w:bCs/>
                <w:iCs/>
                <w:sz w:val="20"/>
                <w:szCs w:val="20"/>
              </w:rPr>
            </w:pPr>
            <w:r w:rsidRPr="006A0D01">
              <w:rPr>
                <w:rFonts w:cstheme="minorHAnsi"/>
                <w:bCs/>
                <w:iCs/>
                <w:sz w:val="20"/>
                <w:szCs w:val="20"/>
              </w:rPr>
              <w:t>Ala</w:t>
            </w:r>
            <w:r w:rsidR="006D5139">
              <w:rPr>
                <w:rFonts w:cstheme="minorHAnsi"/>
                <w:bCs/>
                <w:iCs/>
                <w:sz w:val="20"/>
                <w:szCs w:val="20"/>
              </w:rPr>
              <w:t>rcon,</w:t>
            </w:r>
            <w:r w:rsidR="001576E4">
              <w:rPr>
                <w:rFonts w:cstheme="minorHAnsi"/>
                <w:bCs/>
                <w:iCs/>
                <w:sz w:val="20"/>
                <w:szCs w:val="20"/>
              </w:rPr>
              <w:t xml:space="preserve"> </w:t>
            </w:r>
            <w:r w:rsidR="006D5139">
              <w:rPr>
                <w:rFonts w:cstheme="minorHAnsi"/>
                <w:bCs/>
                <w:iCs/>
                <w:sz w:val="20"/>
                <w:szCs w:val="20"/>
              </w:rPr>
              <w:t>L.F, Diethelm,</w:t>
            </w:r>
            <w:r w:rsidR="001576E4">
              <w:rPr>
                <w:rFonts w:cstheme="minorHAnsi"/>
                <w:bCs/>
                <w:iCs/>
                <w:sz w:val="20"/>
                <w:szCs w:val="20"/>
              </w:rPr>
              <w:t xml:space="preserve"> </w:t>
            </w:r>
            <w:r w:rsidR="006D5139">
              <w:rPr>
                <w:rFonts w:cstheme="minorHAnsi"/>
                <w:bCs/>
                <w:iCs/>
                <w:sz w:val="20"/>
                <w:szCs w:val="20"/>
              </w:rPr>
              <w:t>S., Rojo, O.</w:t>
            </w:r>
            <w:r w:rsidRPr="006A0D01">
              <w:rPr>
                <w:rFonts w:cstheme="minorHAnsi"/>
                <w:bCs/>
                <w:iCs/>
                <w:sz w:val="20"/>
                <w:szCs w:val="20"/>
              </w:rPr>
              <w:t xml:space="preserve"> and Caldero, R., (2005, </w:t>
            </w:r>
          </w:p>
          <w:p w:rsidR="006D5139" w:rsidRPr="006A0D01" w:rsidRDefault="006D5139" w:rsidP="006D5139">
            <w:pPr>
              <w:tabs>
                <w:tab w:val="left" w:pos="2025"/>
                <w:tab w:val="left" w:pos="3990"/>
              </w:tabs>
              <w:contextualSpacing/>
              <w:jc w:val="both"/>
              <w:rPr>
                <w:rFonts w:cstheme="minorHAnsi"/>
                <w:sz w:val="20"/>
                <w:szCs w:val="20"/>
                <w:lang w:val="en-US"/>
              </w:rPr>
            </w:pPr>
            <w:r w:rsidRPr="006A0D01">
              <w:rPr>
                <w:rFonts w:cstheme="minorHAnsi"/>
                <w:sz w:val="20"/>
                <w:szCs w:val="20"/>
                <w:lang w:val="en-US"/>
              </w:rPr>
              <w:t xml:space="preserve">Al-Aomar R. (2012), </w:t>
            </w:r>
          </w:p>
          <w:p w:rsidR="006A0D01" w:rsidRPr="006A0D01" w:rsidRDefault="006A0D01" w:rsidP="006A0D01">
            <w:pPr>
              <w:tabs>
                <w:tab w:val="left" w:pos="2025"/>
                <w:tab w:val="left" w:pos="3990"/>
              </w:tabs>
              <w:contextualSpacing/>
              <w:jc w:val="both"/>
              <w:rPr>
                <w:rFonts w:cstheme="minorHAnsi"/>
                <w:sz w:val="20"/>
                <w:szCs w:val="20"/>
                <w:lang w:val="en-US"/>
              </w:rPr>
            </w:pPr>
            <w:r w:rsidRPr="006A0D01">
              <w:rPr>
                <w:rFonts w:cstheme="minorHAnsi"/>
                <w:sz w:val="20"/>
                <w:szCs w:val="20"/>
                <w:lang w:val="en-US"/>
              </w:rPr>
              <w:t>Andersen B., Belay A M, and Seim E. A. (2012),</w:t>
            </w:r>
          </w:p>
          <w:p w:rsidR="006A0D01" w:rsidRPr="006A0D01" w:rsidRDefault="006A0D01" w:rsidP="006A0D01">
            <w:pPr>
              <w:tabs>
                <w:tab w:val="left" w:pos="2025"/>
                <w:tab w:val="left" w:pos="3990"/>
              </w:tabs>
              <w:contextualSpacing/>
              <w:jc w:val="both"/>
              <w:rPr>
                <w:rFonts w:cstheme="minorHAnsi"/>
                <w:sz w:val="20"/>
                <w:szCs w:val="20"/>
                <w:lang w:val="en-US"/>
              </w:rPr>
            </w:pPr>
            <w:r w:rsidRPr="006A0D01">
              <w:rPr>
                <w:rFonts w:cstheme="minorHAnsi"/>
                <w:sz w:val="20"/>
                <w:szCs w:val="20"/>
                <w:lang w:val="en-US"/>
              </w:rPr>
              <w:t xml:space="preserve">Ballard, G., and Kim, Y.W. (2005) </w:t>
            </w:r>
          </w:p>
          <w:p w:rsidR="006A0D01" w:rsidRPr="006A0D01" w:rsidRDefault="006A0D01" w:rsidP="006A0D01">
            <w:pPr>
              <w:tabs>
                <w:tab w:val="left" w:pos="2025"/>
                <w:tab w:val="left" w:pos="3990"/>
              </w:tabs>
              <w:contextualSpacing/>
              <w:jc w:val="both"/>
              <w:rPr>
                <w:rFonts w:cstheme="minorHAnsi"/>
                <w:bCs/>
                <w:iCs/>
                <w:sz w:val="20"/>
                <w:szCs w:val="20"/>
              </w:rPr>
            </w:pPr>
            <w:r w:rsidRPr="006A0D01">
              <w:rPr>
                <w:rFonts w:cstheme="minorHAnsi"/>
                <w:sz w:val="20"/>
                <w:szCs w:val="20"/>
                <w:lang w:val="en-US"/>
              </w:rPr>
              <w:t>Ballard G. (2011), Salvatierra-Garrido J. and Pasquire C. (2011)</w:t>
            </w:r>
            <w:r w:rsidRPr="006A0D01">
              <w:rPr>
                <w:rFonts w:cstheme="minorHAnsi"/>
                <w:bCs/>
                <w:iCs/>
                <w:sz w:val="20"/>
                <w:szCs w:val="20"/>
              </w:rPr>
              <w:t xml:space="preserve"> </w:t>
            </w:r>
          </w:p>
          <w:p w:rsidR="006A0D01" w:rsidRPr="006A0D01" w:rsidRDefault="006A0D01" w:rsidP="006A0D01">
            <w:pPr>
              <w:contextualSpacing/>
              <w:rPr>
                <w:rFonts w:cstheme="minorHAnsi"/>
                <w:sz w:val="20"/>
                <w:szCs w:val="20"/>
                <w:lang w:val="en-US"/>
              </w:rPr>
            </w:pPr>
            <w:r w:rsidRPr="006A0D01">
              <w:rPr>
                <w:rFonts w:cstheme="minorHAnsi"/>
                <w:bCs/>
                <w:iCs/>
                <w:sz w:val="20"/>
                <w:szCs w:val="20"/>
              </w:rPr>
              <w:t>Bae,</w:t>
            </w:r>
            <w:r w:rsidR="001576E4">
              <w:rPr>
                <w:rFonts w:cstheme="minorHAnsi"/>
                <w:bCs/>
                <w:iCs/>
                <w:sz w:val="20"/>
                <w:szCs w:val="20"/>
              </w:rPr>
              <w:t xml:space="preserve"> </w:t>
            </w:r>
            <w:r w:rsidRPr="006A0D01">
              <w:rPr>
                <w:rFonts w:cstheme="minorHAnsi"/>
                <w:bCs/>
                <w:iCs/>
                <w:sz w:val="20"/>
                <w:szCs w:val="20"/>
              </w:rPr>
              <w:t>J.W., and Kim, Y.W. (2007)</w:t>
            </w:r>
            <w:r w:rsidRPr="006A0D01">
              <w:rPr>
                <w:rFonts w:cstheme="minorHAnsi"/>
                <w:sz w:val="20"/>
                <w:szCs w:val="20"/>
                <w:lang w:val="en-US"/>
              </w:rPr>
              <w:t xml:space="preserve"> </w:t>
            </w:r>
          </w:p>
          <w:p w:rsidR="006A0D01" w:rsidRPr="006A0D01" w:rsidRDefault="006A0D01" w:rsidP="006A0D01">
            <w:pPr>
              <w:contextualSpacing/>
              <w:rPr>
                <w:rFonts w:cstheme="minorHAnsi"/>
                <w:sz w:val="20"/>
                <w:szCs w:val="20"/>
                <w:lang w:val="en-US"/>
              </w:rPr>
            </w:pPr>
            <w:r w:rsidRPr="006A0D01">
              <w:rPr>
                <w:rFonts w:cstheme="minorHAnsi"/>
                <w:sz w:val="20"/>
                <w:szCs w:val="20"/>
                <w:lang w:val="en-US"/>
              </w:rPr>
              <w:t xml:space="preserve">Ballard G, (2008) </w:t>
            </w:r>
          </w:p>
          <w:p w:rsidR="006A0D01" w:rsidRPr="006A0D01" w:rsidRDefault="006A0D01" w:rsidP="006A0D01">
            <w:pPr>
              <w:tabs>
                <w:tab w:val="left" w:pos="2025"/>
                <w:tab w:val="left" w:pos="3990"/>
              </w:tabs>
              <w:contextualSpacing/>
              <w:jc w:val="both"/>
              <w:rPr>
                <w:rFonts w:cstheme="minorHAnsi"/>
                <w:sz w:val="20"/>
                <w:szCs w:val="20"/>
                <w:lang w:val="en-US"/>
              </w:rPr>
            </w:pPr>
            <w:r w:rsidRPr="006A0D01">
              <w:rPr>
                <w:rFonts w:cstheme="minorHAnsi"/>
                <w:sz w:val="20"/>
                <w:szCs w:val="20"/>
                <w:lang w:val="en-US"/>
              </w:rPr>
              <w:t xml:space="preserve">Bertelsen, S. (2004) </w:t>
            </w:r>
          </w:p>
          <w:p w:rsidR="006D5139" w:rsidRDefault="006A0D01" w:rsidP="006A0D01">
            <w:pPr>
              <w:tabs>
                <w:tab w:val="left" w:pos="2025"/>
                <w:tab w:val="left" w:pos="3990"/>
              </w:tabs>
              <w:contextualSpacing/>
              <w:jc w:val="both"/>
              <w:rPr>
                <w:rFonts w:cstheme="minorHAnsi"/>
                <w:sz w:val="20"/>
                <w:szCs w:val="20"/>
                <w:lang w:val="en-US"/>
              </w:rPr>
            </w:pPr>
            <w:r w:rsidRPr="006A0D01">
              <w:rPr>
                <w:rFonts w:cstheme="minorHAnsi"/>
                <w:bCs/>
                <w:iCs/>
                <w:sz w:val="20"/>
                <w:szCs w:val="20"/>
              </w:rPr>
              <w:t>Cho, S, and Ballard, G., 2011</w:t>
            </w:r>
            <w:r w:rsidRPr="006A0D01">
              <w:rPr>
                <w:rFonts w:cstheme="minorHAnsi"/>
                <w:sz w:val="20"/>
                <w:szCs w:val="20"/>
                <w:lang w:val="en-US"/>
              </w:rPr>
              <w:t xml:space="preserve"> </w:t>
            </w:r>
          </w:p>
          <w:p w:rsidR="006A0D01" w:rsidRPr="006A0D01" w:rsidRDefault="006A0D01" w:rsidP="006A0D01">
            <w:pPr>
              <w:tabs>
                <w:tab w:val="left" w:pos="2025"/>
                <w:tab w:val="left" w:pos="3990"/>
              </w:tabs>
              <w:contextualSpacing/>
              <w:jc w:val="both"/>
              <w:rPr>
                <w:rFonts w:cstheme="minorHAnsi"/>
                <w:sz w:val="20"/>
                <w:szCs w:val="20"/>
                <w:lang w:val="en-US"/>
              </w:rPr>
            </w:pPr>
            <w:r w:rsidRPr="006A0D01">
              <w:rPr>
                <w:rFonts w:cstheme="minorHAnsi"/>
                <w:bCs/>
                <w:iCs/>
                <w:color w:val="000000"/>
                <w:sz w:val="20"/>
                <w:szCs w:val="20"/>
                <w:lang w:val="en-US"/>
              </w:rPr>
              <w:t>Christine L Pasquire</w:t>
            </w:r>
            <w:r w:rsidRPr="006A0D01">
              <w:rPr>
                <w:rFonts w:cstheme="minorHAnsi"/>
                <w:iCs/>
                <w:color w:val="000000"/>
                <w:sz w:val="20"/>
                <w:szCs w:val="20"/>
                <w:lang w:val="en-US"/>
              </w:rPr>
              <w:t xml:space="preserve">, C. L., </w:t>
            </w:r>
            <w:r w:rsidRPr="006A0D01">
              <w:rPr>
                <w:rFonts w:cstheme="minorHAnsi"/>
                <w:bCs/>
                <w:iCs/>
                <w:color w:val="000000"/>
                <w:sz w:val="20"/>
                <w:szCs w:val="20"/>
                <w:lang w:val="en-US"/>
              </w:rPr>
              <w:t>and Connolly, G.E.</w:t>
            </w:r>
            <w:r w:rsidRPr="006A0D01">
              <w:rPr>
                <w:rFonts w:cstheme="minorHAnsi"/>
                <w:iCs/>
                <w:color w:val="000000"/>
                <w:sz w:val="20"/>
                <w:szCs w:val="20"/>
                <w:lang w:val="en-US"/>
              </w:rPr>
              <w:t xml:space="preserve"> (2002)</w:t>
            </w:r>
            <w:r w:rsidRPr="006A0D01">
              <w:rPr>
                <w:rFonts w:cstheme="minorHAnsi"/>
                <w:sz w:val="20"/>
                <w:szCs w:val="20"/>
                <w:lang w:val="en-US"/>
              </w:rPr>
              <w:t xml:space="preserve"> </w:t>
            </w:r>
          </w:p>
          <w:p w:rsidR="0072147C" w:rsidRDefault="0072147C" w:rsidP="006A0D01">
            <w:pPr>
              <w:tabs>
                <w:tab w:val="left" w:pos="2025"/>
                <w:tab w:val="left" w:pos="3990"/>
              </w:tabs>
              <w:contextualSpacing/>
              <w:jc w:val="both"/>
              <w:rPr>
                <w:rFonts w:cstheme="minorHAnsi"/>
                <w:sz w:val="20"/>
                <w:szCs w:val="20"/>
                <w:lang w:val="en-US"/>
              </w:rPr>
            </w:pPr>
            <w:r>
              <w:rPr>
                <w:rFonts w:cstheme="minorHAnsi"/>
                <w:sz w:val="20"/>
                <w:szCs w:val="20"/>
                <w:lang w:val="en-US"/>
              </w:rPr>
              <w:t>Ekanayake S. and Senaratne S. (2010)</w:t>
            </w:r>
          </w:p>
          <w:p w:rsidR="006A0D01" w:rsidRPr="006A0D01" w:rsidRDefault="006A0D01" w:rsidP="006A0D01">
            <w:pPr>
              <w:tabs>
                <w:tab w:val="left" w:pos="2025"/>
                <w:tab w:val="left" w:pos="3990"/>
              </w:tabs>
              <w:contextualSpacing/>
              <w:jc w:val="both"/>
              <w:rPr>
                <w:rFonts w:cstheme="minorHAnsi"/>
                <w:sz w:val="20"/>
                <w:szCs w:val="20"/>
                <w:lang w:val="en-US"/>
              </w:rPr>
            </w:pPr>
            <w:r w:rsidRPr="006A0D01">
              <w:rPr>
                <w:rFonts w:cstheme="minorHAnsi"/>
                <w:sz w:val="20"/>
                <w:szCs w:val="20"/>
                <w:lang w:val="en-US"/>
              </w:rPr>
              <w:t xml:space="preserve">Genaidy A., Luehring M., Paez., O and Solomon, J.(2004) </w:t>
            </w:r>
          </w:p>
          <w:p w:rsidR="006A0D01" w:rsidRPr="006A0D01" w:rsidRDefault="006A0D01" w:rsidP="006A0D01">
            <w:pPr>
              <w:tabs>
                <w:tab w:val="left" w:pos="2025"/>
                <w:tab w:val="left" w:pos="3990"/>
              </w:tabs>
              <w:contextualSpacing/>
              <w:jc w:val="both"/>
              <w:rPr>
                <w:rFonts w:cstheme="minorHAnsi"/>
                <w:sz w:val="20"/>
                <w:szCs w:val="20"/>
                <w:lang w:val="en-US"/>
              </w:rPr>
            </w:pPr>
            <w:r w:rsidRPr="006A0D01">
              <w:rPr>
                <w:rFonts w:cstheme="minorHAnsi"/>
                <w:sz w:val="20"/>
                <w:szCs w:val="20"/>
                <w:lang w:val="en-US"/>
              </w:rPr>
              <w:t xml:space="preserve">Hamzeh, F, Ballard G, Tommelein I D (2012), </w:t>
            </w:r>
          </w:p>
          <w:p w:rsidR="006A0D01" w:rsidRPr="006A0D01" w:rsidRDefault="006A0D01" w:rsidP="006A0D01">
            <w:pPr>
              <w:tabs>
                <w:tab w:val="left" w:pos="2025"/>
                <w:tab w:val="left" w:pos="3990"/>
              </w:tabs>
              <w:contextualSpacing/>
              <w:jc w:val="both"/>
              <w:rPr>
                <w:rFonts w:cstheme="minorHAnsi"/>
                <w:sz w:val="20"/>
                <w:szCs w:val="20"/>
                <w:lang w:val="en-US"/>
              </w:rPr>
            </w:pPr>
            <w:r w:rsidRPr="006A0D01">
              <w:rPr>
                <w:rFonts w:cstheme="minorHAnsi"/>
                <w:sz w:val="20"/>
                <w:szCs w:val="20"/>
                <w:lang w:val="en-US"/>
              </w:rPr>
              <w:t>Howel,  G. And Ballard G.,(1998)</w:t>
            </w:r>
          </w:p>
          <w:p w:rsidR="0072147C" w:rsidRDefault="0072147C" w:rsidP="006A0D01">
            <w:pPr>
              <w:tabs>
                <w:tab w:val="left" w:pos="2025"/>
                <w:tab w:val="left" w:pos="3990"/>
              </w:tabs>
              <w:contextualSpacing/>
              <w:jc w:val="both"/>
              <w:rPr>
                <w:rFonts w:cstheme="minorHAnsi"/>
                <w:sz w:val="20"/>
                <w:szCs w:val="20"/>
                <w:lang w:val="en-US"/>
              </w:rPr>
            </w:pPr>
            <w:r>
              <w:rPr>
                <w:rFonts w:cstheme="minorHAnsi"/>
                <w:sz w:val="20"/>
                <w:szCs w:val="20"/>
                <w:lang w:val="en-US"/>
              </w:rPr>
              <w:t>Jayasena H.S and wedikkara C. (2013)</w:t>
            </w:r>
          </w:p>
          <w:p w:rsidR="006A0D01" w:rsidRPr="006A0D01" w:rsidRDefault="006A0D01" w:rsidP="006A0D01">
            <w:pPr>
              <w:tabs>
                <w:tab w:val="left" w:pos="2025"/>
                <w:tab w:val="left" w:pos="3990"/>
              </w:tabs>
              <w:contextualSpacing/>
              <w:jc w:val="both"/>
              <w:rPr>
                <w:rFonts w:cstheme="minorHAnsi"/>
                <w:sz w:val="20"/>
                <w:szCs w:val="20"/>
                <w:lang w:val="en-US"/>
              </w:rPr>
            </w:pPr>
            <w:r w:rsidRPr="006A0D01">
              <w:rPr>
                <w:rFonts w:cstheme="minorHAnsi"/>
                <w:sz w:val="20"/>
                <w:szCs w:val="20"/>
                <w:lang w:val="en-US"/>
              </w:rPr>
              <w:t>Koskela, L. (2004)</w:t>
            </w:r>
          </w:p>
          <w:p w:rsidR="006A0D01" w:rsidRPr="006A0D01" w:rsidRDefault="006A0D01" w:rsidP="006A0D01">
            <w:pPr>
              <w:tabs>
                <w:tab w:val="left" w:pos="2025"/>
                <w:tab w:val="left" w:pos="3990"/>
              </w:tabs>
              <w:contextualSpacing/>
              <w:jc w:val="both"/>
              <w:rPr>
                <w:rFonts w:cstheme="minorHAnsi"/>
                <w:sz w:val="20"/>
                <w:szCs w:val="20"/>
                <w:lang w:val="en-US"/>
              </w:rPr>
            </w:pPr>
            <w:r w:rsidRPr="006A0D01">
              <w:rPr>
                <w:rFonts w:cstheme="minorHAnsi"/>
                <w:sz w:val="20"/>
                <w:szCs w:val="20"/>
                <w:lang w:val="en-US"/>
              </w:rPr>
              <w:t xml:space="preserve">Kalsaas B T (2012) </w:t>
            </w:r>
          </w:p>
          <w:p w:rsidR="006A0D01" w:rsidRPr="006A0D01" w:rsidRDefault="006A0D01" w:rsidP="006A0D01">
            <w:pPr>
              <w:contextualSpacing/>
              <w:rPr>
                <w:rFonts w:cstheme="minorHAnsi"/>
                <w:bCs/>
                <w:iCs/>
                <w:sz w:val="20"/>
                <w:szCs w:val="20"/>
              </w:rPr>
            </w:pPr>
            <w:r w:rsidRPr="006A0D01">
              <w:rPr>
                <w:rFonts w:cstheme="minorHAnsi"/>
                <w:sz w:val="20"/>
                <w:szCs w:val="20"/>
                <w:lang w:val="en-US"/>
              </w:rPr>
              <w:t>Lean Examples in Construction, Report by the Construction Productivity Network, (2003)</w:t>
            </w:r>
            <w:r w:rsidRPr="006A0D01">
              <w:rPr>
                <w:rFonts w:cstheme="minorHAnsi"/>
                <w:bCs/>
                <w:iCs/>
                <w:sz w:val="20"/>
                <w:szCs w:val="20"/>
              </w:rPr>
              <w:t xml:space="preserve"> </w:t>
            </w:r>
          </w:p>
          <w:p w:rsidR="006A0D01" w:rsidRPr="006A0D01" w:rsidRDefault="006A0D01" w:rsidP="006A0D01">
            <w:pPr>
              <w:tabs>
                <w:tab w:val="left" w:pos="2025"/>
                <w:tab w:val="left" w:pos="3990"/>
              </w:tabs>
              <w:contextualSpacing/>
              <w:jc w:val="both"/>
              <w:rPr>
                <w:rFonts w:cstheme="minorHAnsi"/>
                <w:bCs/>
                <w:iCs/>
                <w:color w:val="000000"/>
                <w:sz w:val="20"/>
                <w:szCs w:val="20"/>
                <w:lang w:val="en-US"/>
              </w:rPr>
            </w:pPr>
            <w:r w:rsidRPr="006A0D01">
              <w:rPr>
                <w:rFonts w:cstheme="minorHAnsi"/>
                <w:sz w:val="20"/>
                <w:szCs w:val="20"/>
                <w:lang w:val="en-US"/>
              </w:rPr>
              <w:t>Luo, Y., Rilley D. R. and Horman M J. (2005)</w:t>
            </w:r>
            <w:r w:rsidRPr="006A0D01">
              <w:rPr>
                <w:rFonts w:cstheme="minorHAnsi"/>
                <w:bCs/>
                <w:iCs/>
                <w:color w:val="000000"/>
                <w:sz w:val="20"/>
                <w:szCs w:val="20"/>
                <w:lang w:val="en-US"/>
              </w:rPr>
              <w:t xml:space="preserve"> </w:t>
            </w:r>
          </w:p>
          <w:p w:rsidR="006A0D01" w:rsidRPr="006A0D01" w:rsidRDefault="006A0D01" w:rsidP="006A0D01">
            <w:pPr>
              <w:tabs>
                <w:tab w:val="left" w:pos="2025"/>
                <w:tab w:val="left" w:pos="3990"/>
              </w:tabs>
              <w:contextualSpacing/>
              <w:jc w:val="both"/>
              <w:rPr>
                <w:rFonts w:cstheme="minorHAnsi"/>
                <w:sz w:val="20"/>
                <w:szCs w:val="20"/>
                <w:lang w:val="en-US"/>
              </w:rPr>
            </w:pPr>
            <w:r w:rsidRPr="006A0D01">
              <w:rPr>
                <w:rFonts w:cstheme="minorHAnsi"/>
                <w:sz w:val="20"/>
                <w:szCs w:val="20"/>
                <w:lang w:val="en-US"/>
              </w:rPr>
              <w:t xml:space="preserve">Mossman, A. (2009), </w:t>
            </w:r>
          </w:p>
          <w:p w:rsidR="006A0D01" w:rsidRPr="006A0D01" w:rsidRDefault="006A0D01" w:rsidP="006A0D01">
            <w:pPr>
              <w:contextualSpacing/>
              <w:rPr>
                <w:rFonts w:cstheme="minorHAnsi"/>
                <w:sz w:val="20"/>
                <w:szCs w:val="20"/>
              </w:rPr>
            </w:pPr>
            <w:r w:rsidRPr="006A0D01">
              <w:rPr>
                <w:rFonts w:cstheme="minorHAnsi"/>
                <w:bCs/>
                <w:iCs/>
                <w:sz w:val="20"/>
                <w:szCs w:val="20"/>
              </w:rPr>
              <w:t>Peng, W. And Pheng, S. (2010)</w:t>
            </w:r>
          </w:p>
          <w:p w:rsidR="006A0D01" w:rsidRPr="006A0D01" w:rsidRDefault="006A0D01" w:rsidP="006A0D01">
            <w:pPr>
              <w:tabs>
                <w:tab w:val="left" w:pos="2025"/>
                <w:tab w:val="left" w:pos="3990"/>
              </w:tabs>
              <w:contextualSpacing/>
              <w:jc w:val="both"/>
              <w:rPr>
                <w:rFonts w:cstheme="minorHAnsi"/>
                <w:sz w:val="20"/>
                <w:szCs w:val="20"/>
                <w:lang w:val="en-US"/>
              </w:rPr>
            </w:pPr>
            <w:r w:rsidRPr="006A0D01">
              <w:rPr>
                <w:rFonts w:cstheme="minorHAnsi"/>
                <w:sz w:val="20"/>
                <w:szCs w:val="20"/>
                <w:lang w:val="en-US"/>
              </w:rPr>
              <w:t xml:space="preserve">Rahaman H A, Wang C, Lim I Y W (2012) </w:t>
            </w:r>
          </w:p>
          <w:p w:rsidR="006A0D01" w:rsidRPr="006A0D01" w:rsidRDefault="006A0D01" w:rsidP="006A0D01">
            <w:pPr>
              <w:tabs>
                <w:tab w:val="left" w:pos="2025"/>
                <w:tab w:val="left" w:pos="3990"/>
              </w:tabs>
              <w:contextualSpacing/>
              <w:jc w:val="both"/>
              <w:rPr>
                <w:rFonts w:cstheme="minorHAnsi"/>
                <w:sz w:val="20"/>
                <w:szCs w:val="20"/>
                <w:lang w:val="en-US"/>
              </w:rPr>
            </w:pPr>
            <w:r w:rsidRPr="006A0D01">
              <w:rPr>
                <w:rFonts w:cstheme="minorHAnsi"/>
                <w:sz w:val="20"/>
                <w:szCs w:val="20"/>
                <w:lang w:val="en-US"/>
              </w:rPr>
              <w:t xml:space="preserve">Salem, O. and Zimmer E (2005) </w:t>
            </w:r>
          </w:p>
          <w:p w:rsidR="006A0D01" w:rsidRPr="006A0D01" w:rsidRDefault="006A0D01" w:rsidP="006A0D01">
            <w:pPr>
              <w:tabs>
                <w:tab w:val="left" w:pos="2025"/>
                <w:tab w:val="left" w:pos="3990"/>
              </w:tabs>
              <w:contextualSpacing/>
              <w:jc w:val="both"/>
              <w:rPr>
                <w:rFonts w:cstheme="minorHAnsi"/>
                <w:bCs/>
                <w:iCs/>
                <w:sz w:val="20"/>
                <w:szCs w:val="20"/>
              </w:rPr>
            </w:pPr>
            <w:r w:rsidRPr="006A0D01">
              <w:rPr>
                <w:rFonts w:cstheme="minorHAnsi"/>
                <w:sz w:val="20"/>
                <w:szCs w:val="20"/>
                <w:lang w:val="en-US"/>
              </w:rPr>
              <w:t xml:space="preserve">Salem O. Genaidy A., Luehring M., Paez., O and Solomon, </w:t>
            </w:r>
            <w:r w:rsidR="00D11013" w:rsidRPr="006A0D01">
              <w:rPr>
                <w:rFonts w:cstheme="minorHAnsi"/>
                <w:sz w:val="20"/>
                <w:szCs w:val="20"/>
                <w:lang w:val="en-US"/>
              </w:rPr>
              <w:t>J. (</w:t>
            </w:r>
            <w:r w:rsidRPr="006A0D01">
              <w:rPr>
                <w:rFonts w:cstheme="minorHAnsi"/>
                <w:sz w:val="20"/>
                <w:szCs w:val="20"/>
                <w:lang w:val="en-US"/>
              </w:rPr>
              <w:t>2004)</w:t>
            </w:r>
            <w:r w:rsidRPr="006A0D01">
              <w:rPr>
                <w:rFonts w:cstheme="minorHAnsi"/>
                <w:bCs/>
                <w:iCs/>
                <w:sz w:val="20"/>
                <w:szCs w:val="20"/>
              </w:rPr>
              <w:t xml:space="preserve">, </w:t>
            </w:r>
          </w:p>
          <w:p w:rsidR="006A0D01" w:rsidRPr="006A0D01" w:rsidRDefault="006A0D01" w:rsidP="006A0D01">
            <w:pPr>
              <w:tabs>
                <w:tab w:val="left" w:pos="2025"/>
                <w:tab w:val="left" w:pos="3990"/>
              </w:tabs>
              <w:contextualSpacing/>
              <w:jc w:val="both"/>
              <w:rPr>
                <w:rFonts w:cstheme="minorHAnsi"/>
                <w:bCs/>
                <w:iCs/>
                <w:sz w:val="20"/>
                <w:szCs w:val="20"/>
              </w:rPr>
            </w:pPr>
            <w:r w:rsidRPr="006A0D01">
              <w:rPr>
                <w:rFonts w:cstheme="minorHAnsi"/>
                <w:bCs/>
                <w:iCs/>
                <w:sz w:val="20"/>
                <w:szCs w:val="20"/>
              </w:rPr>
              <w:t xml:space="preserve">Salem.O., Solomon.J, Genaidy, A. And. Luehring, </w:t>
            </w:r>
            <w:r w:rsidR="00D11013" w:rsidRPr="006A0D01">
              <w:rPr>
                <w:rFonts w:cstheme="minorHAnsi"/>
                <w:bCs/>
                <w:iCs/>
                <w:sz w:val="20"/>
                <w:szCs w:val="20"/>
              </w:rPr>
              <w:t>M. (</w:t>
            </w:r>
            <w:r w:rsidRPr="006A0D01">
              <w:rPr>
                <w:rFonts w:cstheme="minorHAnsi"/>
                <w:bCs/>
                <w:iCs/>
                <w:sz w:val="20"/>
                <w:szCs w:val="20"/>
              </w:rPr>
              <w:t xml:space="preserve">2005) </w:t>
            </w:r>
          </w:p>
          <w:p w:rsidR="006A0D01" w:rsidRPr="006A0D01" w:rsidRDefault="006A0D01" w:rsidP="006A0D01">
            <w:pPr>
              <w:tabs>
                <w:tab w:val="left" w:pos="2025"/>
                <w:tab w:val="left" w:pos="3990"/>
              </w:tabs>
              <w:contextualSpacing/>
              <w:jc w:val="both"/>
              <w:rPr>
                <w:rFonts w:cstheme="minorHAnsi"/>
                <w:sz w:val="20"/>
                <w:szCs w:val="20"/>
                <w:lang w:val="en-US"/>
              </w:rPr>
            </w:pPr>
            <w:r w:rsidRPr="006A0D01">
              <w:rPr>
                <w:rFonts w:cstheme="minorHAnsi"/>
                <w:sz w:val="20"/>
                <w:szCs w:val="20"/>
                <w:lang w:val="en-US"/>
              </w:rPr>
              <w:t xml:space="preserve">Senaratne S. and Wijesiri, D., (2008) </w:t>
            </w:r>
          </w:p>
          <w:p w:rsidR="006A0D01" w:rsidRPr="006A0D01" w:rsidRDefault="006A0D01" w:rsidP="006A0D01">
            <w:pPr>
              <w:tabs>
                <w:tab w:val="left" w:pos="2025"/>
                <w:tab w:val="left" w:pos="3990"/>
              </w:tabs>
              <w:contextualSpacing/>
              <w:jc w:val="both"/>
              <w:rPr>
                <w:rFonts w:cstheme="minorHAnsi"/>
                <w:sz w:val="20"/>
                <w:szCs w:val="20"/>
                <w:lang w:val="en-US"/>
              </w:rPr>
            </w:pPr>
            <w:r w:rsidRPr="006A0D01">
              <w:rPr>
                <w:rFonts w:cstheme="minorHAnsi"/>
                <w:sz w:val="20"/>
                <w:szCs w:val="20"/>
                <w:lang w:val="en-US"/>
              </w:rPr>
              <w:t xml:space="preserve">Report by the Construction Productivity </w:t>
            </w:r>
            <w:r w:rsidR="00D11013" w:rsidRPr="006A0D01">
              <w:rPr>
                <w:rFonts w:cstheme="minorHAnsi"/>
                <w:sz w:val="20"/>
                <w:szCs w:val="20"/>
                <w:lang w:val="en-US"/>
              </w:rPr>
              <w:t>Network, (</w:t>
            </w:r>
            <w:r w:rsidRPr="006A0D01">
              <w:rPr>
                <w:rFonts w:cstheme="minorHAnsi"/>
                <w:sz w:val="20"/>
                <w:szCs w:val="20"/>
                <w:lang w:val="en-US"/>
              </w:rPr>
              <w:t xml:space="preserve">2003) </w:t>
            </w:r>
          </w:p>
          <w:p w:rsidR="006A0D01" w:rsidRPr="006A0D01" w:rsidRDefault="006A0D01" w:rsidP="006A0D01">
            <w:pPr>
              <w:tabs>
                <w:tab w:val="left" w:pos="2025"/>
                <w:tab w:val="left" w:pos="3990"/>
              </w:tabs>
              <w:contextualSpacing/>
              <w:jc w:val="both"/>
              <w:rPr>
                <w:rFonts w:cstheme="minorHAnsi"/>
                <w:sz w:val="20"/>
                <w:szCs w:val="20"/>
                <w:lang w:val="en-US"/>
              </w:rPr>
            </w:pPr>
            <w:r w:rsidRPr="006A0D01">
              <w:rPr>
                <w:rFonts w:cstheme="minorHAnsi"/>
                <w:sz w:val="20"/>
                <w:szCs w:val="20"/>
                <w:lang w:val="en-US"/>
              </w:rPr>
              <w:t xml:space="preserve">Tam V. W Y., Tam C.M., and William C.Y. N (2007) </w:t>
            </w:r>
          </w:p>
          <w:p w:rsidR="006D5139" w:rsidRDefault="006D5139" w:rsidP="006A0D01">
            <w:pPr>
              <w:contextualSpacing/>
              <w:rPr>
                <w:rFonts w:cstheme="minorHAnsi"/>
                <w:bCs/>
                <w:iCs/>
                <w:sz w:val="20"/>
                <w:szCs w:val="20"/>
              </w:rPr>
            </w:pPr>
            <w:r>
              <w:rPr>
                <w:rFonts w:cstheme="minorHAnsi"/>
                <w:bCs/>
                <w:iCs/>
                <w:sz w:val="20"/>
                <w:szCs w:val="20"/>
              </w:rPr>
              <w:t>Thilakarathna N. and De Silva L. (2018)</w:t>
            </w:r>
          </w:p>
          <w:p w:rsidR="006A0D01" w:rsidRPr="006A0D01" w:rsidRDefault="006A0D01" w:rsidP="006A0D01">
            <w:pPr>
              <w:contextualSpacing/>
              <w:rPr>
                <w:rFonts w:cstheme="minorHAnsi"/>
                <w:bCs/>
                <w:iCs/>
                <w:sz w:val="20"/>
                <w:szCs w:val="20"/>
              </w:rPr>
            </w:pPr>
            <w:r w:rsidRPr="006A0D01">
              <w:rPr>
                <w:rFonts w:cstheme="minorHAnsi"/>
                <w:bCs/>
                <w:iCs/>
                <w:sz w:val="20"/>
                <w:szCs w:val="20"/>
              </w:rPr>
              <w:t xml:space="preserve">Tzortzopoulos, P. and Formoso, T. (1999) </w:t>
            </w:r>
          </w:p>
          <w:p w:rsidR="006A0D01" w:rsidRPr="006A0D01" w:rsidRDefault="006A0D01" w:rsidP="006A0D01">
            <w:pPr>
              <w:tabs>
                <w:tab w:val="left" w:pos="2025"/>
                <w:tab w:val="left" w:pos="3990"/>
              </w:tabs>
              <w:contextualSpacing/>
              <w:jc w:val="both"/>
              <w:rPr>
                <w:rFonts w:cstheme="minorHAnsi"/>
                <w:sz w:val="20"/>
                <w:szCs w:val="20"/>
                <w:lang w:val="en-US"/>
              </w:rPr>
            </w:pPr>
            <w:r w:rsidRPr="006A0D01">
              <w:rPr>
                <w:rFonts w:cstheme="minorHAnsi"/>
                <w:sz w:val="20"/>
                <w:szCs w:val="20"/>
                <w:lang w:val="en-US"/>
              </w:rPr>
              <w:t xml:space="preserve">Vilashini, N, Neitzert, T R, and Rotimi, O. J (2011) </w:t>
            </w:r>
          </w:p>
          <w:p w:rsidR="006A0D01" w:rsidRPr="006A0D01" w:rsidRDefault="006A0D01" w:rsidP="006A0D01">
            <w:pPr>
              <w:tabs>
                <w:tab w:val="left" w:pos="2025"/>
                <w:tab w:val="left" w:pos="3990"/>
              </w:tabs>
              <w:contextualSpacing/>
              <w:jc w:val="both"/>
              <w:rPr>
                <w:rFonts w:cstheme="minorHAnsi"/>
                <w:sz w:val="20"/>
                <w:szCs w:val="20"/>
                <w:lang w:val="en-US"/>
              </w:rPr>
            </w:pPr>
            <w:r w:rsidRPr="006A0D01">
              <w:rPr>
                <w:rFonts w:cstheme="minorHAnsi"/>
                <w:sz w:val="20"/>
                <w:szCs w:val="20"/>
                <w:lang w:val="en-US"/>
              </w:rPr>
              <w:t xml:space="preserve">Vilashini N. and Neitzert T R (2012) </w:t>
            </w:r>
          </w:p>
          <w:p w:rsidR="006A0D01" w:rsidRPr="006A0D01" w:rsidRDefault="006A0D01" w:rsidP="006A0D01">
            <w:pPr>
              <w:tabs>
                <w:tab w:val="left" w:pos="2025"/>
                <w:tab w:val="left" w:pos="3990"/>
              </w:tabs>
              <w:contextualSpacing/>
              <w:jc w:val="both"/>
              <w:rPr>
                <w:rFonts w:cstheme="minorHAnsi"/>
                <w:sz w:val="20"/>
                <w:szCs w:val="20"/>
                <w:lang w:val="en-US"/>
              </w:rPr>
            </w:pPr>
            <w:r w:rsidRPr="006A0D01">
              <w:rPr>
                <w:rFonts w:cstheme="minorHAnsi"/>
                <w:bCs/>
                <w:iCs/>
                <w:sz w:val="20"/>
                <w:szCs w:val="20"/>
              </w:rPr>
              <w:t xml:space="preserve">Zimina,D., Ballard, G., Pasquire, C.,2012 </w:t>
            </w:r>
            <w:r w:rsidRPr="006A0D01">
              <w:rPr>
                <w:rFonts w:cstheme="minorHAnsi"/>
                <w:sz w:val="20"/>
                <w:szCs w:val="20"/>
                <w:lang w:val="en-US"/>
              </w:rPr>
              <w:t xml:space="preserve">Belay A M, and Seim  E A (2012), </w:t>
            </w:r>
          </w:p>
          <w:p w:rsidR="006A0D01" w:rsidRPr="006A0D01" w:rsidRDefault="006A0D01" w:rsidP="006A0D01">
            <w:pPr>
              <w:tabs>
                <w:tab w:val="left" w:pos="2025"/>
                <w:tab w:val="left" w:pos="3990"/>
              </w:tabs>
              <w:contextualSpacing/>
              <w:jc w:val="both"/>
              <w:rPr>
                <w:rFonts w:cstheme="minorHAnsi"/>
                <w:sz w:val="20"/>
                <w:szCs w:val="20"/>
              </w:rPr>
            </w:pPr>
          </w:p>
        </w:tc>
      </w:tr>
      <w:tr w:rsidR="006A0D01" w:rsidRPr="006A0D01" w:rsidTr="000D31AD">
        <w:tc>
          <w:tcPr>
            <w:tcW w:w="555" w:type="dxa"/>
            <w:tcMar>
              <w:top w:w="58" w:type="dxa"/>
              <w:left w:w="86" w:type="dxa"/>
              <w:bottom w:w="29" w:type="dxa"/>
              <w:right w:w="86" w:type="dxa"/>
            </w:tcMar>
          </w:tcPr>
          <w:p w:rsidR="006A0D01" w:rsidRPr="006A0D01" w:rsidRDefault="006A0D01" w:rsidP="006A0D01">
            <w:pPr>
              <w:contextualSpacing/>
              <w:jc w:val="center"/>
              <w:rPr>
                <w:rFonts w:cstheme="minorHAnsi"/>
                <w:sz w:val="20"/>
                <w:szCs w:val="20"/>
              </w:rPr>
            </w:pPr>
            <w:r w:rsidRPr="006A0D01">
              <w:rPr>
                <w:rFonts w:cstheme="minorHAnsi"/>
                <w:sz w:val="20"/>
                <w:szCs w:val="20"/>
              </w:rPr>
              <w:t>2</w:t>
            </w:r>
          </w:p>
        </w:tc>
        <w:tc>
          <w:tcPr>
            <w:tcW w:w="2984" w:type="dxa"/>
            <w:tcMar>
              <w:top w:w="58" w:type="dxa"/>
              <w:left w:w="86" w:type="dxa"/>
              <w:bottom w:w="29" w:type="dxa"/>
              <w:right w:w="86" w:type="dxa"/>
            </w:tcMar>
          </w:tcPr>
          <w:p w:rsidR="006A0D01" w:rsidRPr="006A0D01" w:rsidRDefault="006A0D01" w:rsidP="006A0D01">
            <w:pPr>
              <w:contextualSpacing/>
              <w:rPr>
                <w:rFonts w:cstheme="minorHAnsi"/>
                <w:sz w:val="20"/>
                <w:szCs w:val="20"/>
              </w:rPr>
            </w:pPr>
            <w:r w:rsidRPr="006A0D01">
              <w:rPr>
                <w:rFonts w:cstheme="minorHAnsi"/>
                <w:sz w:val="20"/>
                <w:szCs w:val="20"/>
              </w:rPr>
              <w:t>Just in Time</w:t>
            </w:r>
          </w:p>
        </w:tc>
        <w:tc>
          <w:tcPr>
            <w:tcW w:w="5528" w:type="dxa"/>
            <w:vMerge/>
            <w:tcMar>
              <w:top w:w="58" w:type="dxa"/>
              <w:left w:w="86" w:type="dxa"/>
              <w:bottom w:w="29" w:type="dxa"/>
              <w:right w:w="86" w:type="dxa"/>
            </w:tcMar>
          </w:tcPr>
          <w:p w:rsidR="006A0D01" w:rsidRPr="006A0D01" w:rsidRDefault="006A0D01" w:rsidP="006A0D01">
            <w:pPr>
              <w:contextualSpacing/>
              <w:rPr>
                <w:rFonts w:cstheme="minorHAnsi"/>
                <w:sz w:val="20"/>
                <w:szCs w:val="20"/>
              </w:rPr>
            </w:pPr>
          </w:p>
        </w:tc>
      </w:tr>
      <w:tr w:rsidR="006A0D01" w:rsidRPr="006A0D01" w:rsidTr="000D31AD">
        <w:tc>
          <w:tcPr>
            <w:tcW w:w="555" w:type="dxa"/>
            <w:tcMar>
              <w:top w:w="58" w:type="dxa"/>
              <w:left w:w="86" w:type="dxa"/>
              <w:bottom w:w="29" w:type="dxa"/>
              <w:right w:w="86" w:type="dxa"/>
            </w:tcMar>
          </w:tcPr>
          <w:p w:rsidR="006A0D01" w:rsidRPr="006A0D01" w:rsidRDefault="006A0D01" w:rsidP="006A0D01">
            <w:pPr>
              <w:contextualSpacing/>
              <w:jc w:val="center"/>
              <w:rPr>
                <w:rFonts w:cstheme="minorHAnsi"/>
                <w:sz w:val="20"/>
                <w:szCs w:val="20"/>
              </w:rPr>
            </w:pPr>
            <w:r w:rsidRPr="006A0D01">
              <w:rPr>
                <w:rFonts w:cstheme="minorHAnsi"/>
                <w:sz w:val="20"/>
                <w:szCs w:val="20"/>
              </w:rPr>
              <w:t>3</w:t>
            </w:r>
          </w:p>
        </w:tc>
        <w:tc>
          <w:tcPr>
            <w:tcW w:w="2984" w:type="dxa"/>
            <w:tcMar>
              <w:top w:w="58" w:type="dxa"/>
              <w:left w:w="86" w:type="dxa"/>
              <w:bottom w:w="29" w:type="dxa"/>
              <w:right w:w="86" w:type="dxa"/>
            </w:tcMar>
          </w:tcPr>
          <w:p w:rsidR="006A0D01" w:rsidRPr="006A0D01" w:rsidRDefault="006A0D01" w:rsidP="006A0D01">
            <w:pPr>
              <w:contextualSpacing/>
              <w:rPr>
                <w:rFonts w:cstheme="minorHAnsi"/>
                <w:sz w:val="20"/>
                <w:szCs w:val="20"/>
              </w:rPr>
            </w:pPr>
            <w:r w:rsidRPr="006A0D01">
              <w:rPr>
                <w:rFonts w:cstheme="minorHAnsi"/>
                <w:sz w:val="20"/>
                <w:szCs w:val="20"/>
              </w:rPr>
              <w:t>3D Modelling</w:t>
            </w:r>
          </w:p>
        </w:tc>
        <w:tc>
          <w:tcPr>
            <w:tcW w:w="5528" w:type="dxa"/>
            <w:vMerge/>
            <w:tcMar>
              <w:top w:w="58" w:type="dxa"/>
              <w:left w:w="86" w:type="dxa"/>
              <w:bottom w:w="29" w:type="dxa"/>
              <w:right w:w="86" w:type="dxa"/>
            </w:tcMar>
          </w:tcPr>
          <w:p w:rsidR="006A0D01" w:rsidRPr="006A0D01" w:rsidRDefault="006A0D01" w:rsidP="006A0D01">
            <w:pPr>
              <w:contextualSpacing/>
              <w:rPr>
                <w:rFonts w:cstheme="minorHAnsi"/>
                <w:sz w:val="20"/>
                <w:szCs w:val="20"/>
              </w:rPr>
            </w:pPr>
          </w:p>
        </w:tc>
      </w:tr>
      <w:tr w:rsidR="006A0D01" w:rsidRPr="006A0D01" w:rsidTr="000D31AD">
        <w:tc>
          <w:tcPr>
            <w:tcW w:w="555" w:type="dxa"/>
            <w:tcMar>
              <w:top w:w="58" w:type="dxa"/>
              <w:left w:w="86" w:type="dxa"/>
              <w:bottom w:w="29" w:type="dxa"/>
              <w:right w:w="86" w:type="dxa"/>
            </w:tcMar>
          </w:tcPr>
          <w:p w:rsidR="006A0D01" w:rsidRPr="006A0D01" w:rsidRDefault="006A0D01" w:rsidP="006A0D01">
            <w:pPr>
              <w:contextualSpacing/>
              <w:jc w:val="center"/>
              <w:rPr>
                <w:rFonts w:cstheme="minorHAnsi"/>
                <w:sz w:val="20"/>
                <w:szCs w:val="20"/>
              </w:rPr>
            </w:pPr>
            <w:r w:rsidRPr="006A0D01">
              <w:rPr>
                <w:rFonts w:cstheme="minorHAnsi"/>
                <w:sz w:val="20"/>
                <w:szCs w:val="20"/>
              </w:rPr>
              <w:t>4</w:t>
            </w:r>
          </w:p>
        </w:tc>
        <w:tc>
          <w:tcPr>
            <w:tcW w:w="2984" w:type="dxa"/>
            <w:tcMar>
              <w:top w:w="58" w:type="dxa"/>
              <w:left w:w="86" w:type="dxa"/>
              <w:bottom w:w="29" w:type="dxa"/>
              <w:right w:w="86" w:type="dxa"/>
            </w:tcMar>
          </w:tcPr>
          <w:p w:rsidR="006A0D01" w:rsidRPr="006A0D01" w:rsidRDefault="006A0D01" w:rsidP="006A0D01">
            <w:pPr>
              <w:contextualSpacing/>
              <w:rPr>
                <w:rFonts w:cstheme="minorHAnsi"/>
                <w:sz w:val="20"/>
                <w:szCs w:val="20"/>
              </w:rPr>
            </w:pPr>
            <w:r w:rsidRPr="006A0D01">
              <w:rPr>
                <w:rFonts w:cstheme="minorHAnsi"/>
                <w:sz w:val="20"/>
                <w:szCs w:val="20"/>
              </w:rPr>
              <w:t>Visualization</w:t>
            </w:r>
          </w:p>
        </w:tc>
        <w:tc>
          <w:tcPr>
            <w:tcW w:w="5528" w:type="dxa"/>
            <w:vMerge/>
            <w:tcMar>
              <w:top w:w="58" w:type="dxa"/>
              <w:left w:w="86" w:type="dxa"/>
              <w:bottom w:w="29" w:type="dxa"/>
              <w:right w:w="86" w:type="dxa"/>
            </w:tcMar>
          </w:tcPr>
          <w:p w:rsidR="006A0D01" w:rsidRPr="006A0D01" w:rsidRDefault="006A0D01" w:rsidP="006A0D01">
            <w:pPr>
              <w:contextualSpacing/>
              <w:rPr>
                <w:rFonts w:cstheme="minorHAnsi"/>
                <w:sz w:val="20"/>
                <w:szCs w:val="20"/>
              </w:rPr>
            </w:pPr>
          </w:p>
        </w:tc>
      </w:tr>
      <w:tr w:rsidR="006A0D01" w:rsidRPr="006A0D01" w:rsidTr="000D31AD">
        <w:tc>
          <w:tcPr>
            <w:tcW w:w="555" w:type="dxa"/>
            <w:tcMar>
              <w:top w:w="58" w:type="dxa"/>
              <w:left w:w="86" w:type="dxa"/>
              <w:bottom w:w="29" w:type="dxa"/>
              <w:right w:w="86" w:type="dxa"/>
            </w:tcMar>
          </w:tcPr>
          <w:p w:rsidR="006A0D01" w:rsidRPr="006A0D01" w:rsidRDefault="006A0D01" w:rsidP="006A0D01">
            <w:pPr>
              <w:contextualSpacing/>
              <w:jc w:val="center"/>
              <w:rPr>
                <w:rFonts w:cstheme="minorHAnsi"/>
                <w:sz w:val="20"/>
                <w:szCs w:val="20"/>
              </w:rPr>
            </w:pPr>
            <w:r w:rsidRPr="006A0D01">
              <w:rPr>
                <w:rFonts w:cstheme="minorHAnsi"/>
                <w:sz w:val="20"/>
                <w:szCs w:val="20"/>
              </w:rPr>
              <w:t>5</w:t>
            </w:r>
          </w:p>
        </w:tc>
        <w:tc>
          <w:tcPr>
            <w:tcW w:w="2984" w:type="dxa"/>
            <w:tcMar>
              <w:top w:w="58" w:type="dxa"/>
              <w:left w:w="86" w:type="dxa"/>
              <w:bottom w:w="29" w:type="dxa"/>
              <w:right w:w="86" w:type="dxa"/>
            </w:tcMar>
          </w:tcPr>
          <w:p w:rsidR="006A0D01" w:rsidRPr="006A0D01" w:rsidRDefault="006A0D01" w:rsidP="006A0D01">
            <w:pPr>
              <w:contextualSpacing/>
              <w:rPr>
                <w:rFonts w:cstheme="minorHAnsi"/>
                <w:sz w:val="20"/>
                <w:szCs w:val="20"/>
              </w:rPr>
            </w:pPr>
            <w:r w:rsidRPr="006A0D01">
              <w:rPr>
                <w:rFonts w:cstheme="minorHAnsi"/>
                <w:sz w:val="20"/>
                <w:szCs w:val="20"/>
              </w:rPr>
              <w:t>Value Stream Mapping</w:t>
            </w:r>
          </w:p>
        </w:tc>
        <w:tc>
          <w:tcPr>
            <w:tcW w:w="5528" w:type="dxa"/>
            <w:vMerge/>
            <w:tcMar>
              <w:top w:w="58" w:type="dxa"/>
              <w:left w:w="86" w:type="dxa"/>
              <w:bottom w:w="29" w:type="dxa"/>
              <w:right w:w="86" w:type="dxa"/>
            </w:tcMar>
          </w:tcPr>
          <w:p w:rsidR="006A0D01" w:rsidRPr="006A0D01" w:rsidRDefault="006A0D01" w:rsidP="006A0D01">
            <w:pPr>
              <w:contextualSpacing/>
              <w:rPr>
                <w:rFonts w:cstheme="minorHAnsi"/>
                <w:sz w:val="20"/>
                <w:szCs w:val="20"/>
              </w:rPr>
            </w:pPr>
          </w:p>
        </w:tc>
      </w:tr>
      <w:tr w:rsidR="006A0D01" w:rsidRPr="006A0D01" w:rsidTr="000D31AD">
        <w:tc>
          <w:tcPr>
            <w:tcW w:w="555" w:type="dxa"/>
            <w:tcMar>
              <w:top w:w="58" w:type="dxa"/>
              <w:left w:w="86" w:type="dxa"/>
              <w:bottom w:w="29" w:type="dxa"/>
              <w:right w:w="86" w:type="dxa"/>
            </w:tcMar>
          </w:tcPr>
          <w:p w:rsidR="006A0D01" w:rsidRPr="006A0D01" w:rsidRDefault="006A0D01" w:rsidP="006A0D01">
            <w:pPr>
              <w:contextualSpacing/>
              <w:jc w:val="center"/>
              <w:rPr>
                <w:rFonts w:cstheme="minorHAnsi"/>
                <w:sz w:val="20"/>
                <w:szCs w:val="20"/>
              </w:rPr>
            </w:pPr>
            <w:r w:rsidRPr="006A0D01">
              <w:rPr>
                <w:rFonts w:cstheme="minorHAnsi"/>
                <w:sz w:val="20"/>
                <w:szCs w:val="20"/>
              </w:rPr>
              <w:t>6</w:t>
            </w:r>
          </w:p>
        </w:tc>
        <w:tc>
          <w:tcPr>
            <w:tcW w:w="2984" w:type="dxa"/>
            <w:tcMar>
              <w:top w:w="58" w:type="dxa"/>
              <w:left w:w="86" w:type="dxa"/>
              <w:bottom w:w="29" w:type="dxa"/>
              <w:right w:w="86" w:type="dxa"/>
            </w:tcMar>
          </w:tcPr>
          <w:p w:rsidR="006A0D01" w:rsidRPr="006A0D01" w:rsidRDefault="006A0D01" w:rsidP="006A0D01">
            <w:pPr>
              <w:contextualSpacing/>
              <w:rPr>
                <w:rFonts w:cstheme="minorHAnsi"/>
                <w:sz w:val="20"/>
                <w:szCs w:val="20"/>
              </w:rPr>
            </w:pPr>
            <w:r w:rsidRPr="006A0D01">
              <w:rPr>
                <w:rFonts w:cstheme="minorHAnsi"/>
                <w:sz w:val="20"/>
                <w:szCs w:val="20"/>
              </w:rPr>
              <w:t>Reverse Phase Scheduling</w:t>
            </w:r>
          </w:p>
        </w:tc>
        <w:tc>
          <w:tcPr>
            <w:tcW w:w="5528" w:type="dxa"/>
            <w:vMerge/>
            <w:tcMar>
              <w:top w:w="58" w:type="dxa"/>
              <w:left w:w="86" w:type="dxa"/>
              <w:bottom w:w="29" w:type="dxa"/>
              <w:right w:w="86" w:type="dxa"/>
            </w:tcMar>
          </w:tcPr>
          <w:p w:rsidR="006A0D01" w:rsidRPr="006A0D01" w:rsidRDefault="006A0D01" w:rsidP="006A0D01">
            <w:pPr>
              <w:contextualSpacing/>
              <w:rPr>
                <w:rFonts w:cstheme="minorHAnsi"/>
                <w:sz w:val="20"/>
                <w:szCs w:val="20"/>
              </w:rPr>
            </w:pPr>
          </w:p>
        </w:tc>
      </w:tr>
      <w:tr w:rsidR="006A0D01" w:rsidRPr="006A0D01" w:rsidTr="000D31AD">
        <w:tc>
          <w:tcPr>
            <w:tcW w:w="555" w:type="dxa"/>
            <w:tcMar>
              <w:top w:w="58" w:type="dxa"/>
              <w:left w:w="86" w:type="dxa"/>
              <w:bottom w:w="29" w:type="dxa"/>
              <w:right w:w="86" w:type="dxa"/>
            </w:tcMar>
          </w:tcPr>
          <w:p w:rsidR="006A0D01" w:rsidRPr="006A0D01" w:rsidRDefault="006A0D01" w:rsidP="006A0D01">
            <w:pPr>
              <w:contextualSpacing/>
              <w:jc w:val="center"/>
              <w:rPr>
                <w:rFonts w:cstheme="minorHAnsi"/>
                <w:sz w:val="20"/>
                <w:szCs w:val="20"/>
              </w:rPr>
            </w:pPr>
            <w:r w:rsidRPr="006A0D01">
              <w:rPr>
                <w:rFonts w:cstheme="minorHAnsi"/>
                <w:sz w:val="20"/>
                <w:szCs w:val="20"/>
              </w:rPr>
              <w:t>7</w:t>
            </w:r>
          </w:p>
        </w:tc>
        <w:tc>
          <w:tcPr>
            <w:tcW w:w="2984" w:type="dxa"/>
            <w:tcMar>
              <w:top w:w="58" w:type="dxa"/>
              <w:left w:w="86" w:type="dxa"/>
              <w:bottom w:w="29" w:type="dxa"/>
              <w:right w:w="86" w:type="dxa"/>
            </w:tcMar>
          </w:tcPr>
          <w:p w:rsidR="006A0D01" w:rsidRPr="006A0D01" w:rsidRDefault="006A0D01" w:rsidP="006A0D01">
            <w:pPr>
              <w:contextualSpacing/>
              <w:rPr>
                <w:rFonts w:cstheme="minorHAnsi"/>
                <w:sz w:val="20"/>
                <w:szCs w:val="20"/>
              </w:rPr>
            </w:pPr>
            <w:r w:rsidRPr="006A0D01">
              <w:rPr>
                <w:rFonts w:cstheme="minorHAnsi"/>
                <w:sz w:val="20"/>
                <w:szCs w:val="20"/>
              </w:rPr>
              <w:t>Huddle Meeting</w:t>
            </w:r>
          </w:p>
        </w:tc>
        <w:tc>
          <w:tcPr>
            <w:tcW w:w="5528" w:type="dxa"/>
            <w:vMerge/>
            <w:tcMar>
              <w:top w:w="58" w:type="dxa"/>
              <w:left w:w="86" w:type="dxa"/>
              <w:bottom w:w="29" w:type="dxa"/>
              <w:right w:w="86" w:type="dxa"/>
            </w:tcMar>
          </w:tcPr>
          <w:p w:rsidR="006A0D01" w:rsidRPr="006A0D01" w:rsidRDefault="006A0D01" w:rsidP="006A0D01">
            <w:pPr>
              <w:contextualSpacing/>
              <w:rPr>
                <w:rFonts w:cstheme="minorHAnsi"/>
                <w:sz w:val="20"/>
                <w:szCs w:val="20"/>
              </w:rPr>
            </w:pPr>
          </w:p>
        </w:tc>
      </w:tr>
      <w:tr w:rsidR="006A0D01" w:rsidRPr="006A0D01" w:rsidTr="000D31AD">
        <w:tc>
          <w:tcPr>
            <w:tcW w:w="555" w:type="dxa"/>
            <w:tcMar>
              <w:top w:w="58" w:type="dxa"/>
              <w:left w:w="86" w:type="dxa"/>
              <w:bottom w:w="29" w:type="dxa"/>
              <w:right w:w="86" w:type="dxa"/>
            </w:tcMar>
          </w:tcPr>
          <w:p w:rsidR="006A0D01" w:rsidRPr="006A0D01" w:rsidRDefault="006A0D01" w:rsidP="006A0D01">
            <w:pPr>
              <w:contextualSpacing/>
              <w:jc w:val="center"/>
              <w:rPr>
                <w:rFonts w:cstheme="minorHAnsi"/>
                <w:sz w:val="20"/>
                <w:szCs w:val="20"/>
              </w:rPr>
            </w:pPr>
            <w:r w:rsidRPr="006A0D01">
              <w:rPr>
                <w:rFonts w:cstheme="minorHAnsi"/>
                <w:sz w:val="20"/>
                <w:szCs w:val="20"/>
              </w:rPr>
              <w:t>8</w:t>
            </w:r>
          </w:p>
        </w:tc>
        <w:tc>
          <w:tcPr>
            <w:tcW w:w="2984" w:type="dxa"/>
            <w:tcMar>
              <w:top w:w="58" w:type="dxa"/>
              <w:left w:w="86" w:type="dxa"/>
              <w:bottom w:w="29" w:type="dxa"/>
              <w:right w:w="86" w:type="dxa"/>
            </w:tcMar>
          </w:tcPr>
          <w:p w:rsidR="006A0D01" w:rsidRPr="006A0D01" w:rsidRDefault="006A0D01" w:rsidP="006A0D01">
            <w:pPr>
              <w:contextualSpacing/>
              <w:rPr>
                <w:rFonts w:cstheme="minorHAnsi"/>
                <w:sz w:val="20"/>
                <w:szCs w:val="20"/>
              </w:rPr>
            </w:pPr>
            <w:r w:rsidRPr="006A0D01">
              <w:rPr>
                <w:rFonts w:cstheme="minorHAnsi"/>
                <w:sz w:val="20"/>
                <w:szCs w:val="20"/>
              </w:rPr>
              <w:t>Prefabrication</w:t>
            </w:r>
          </w:p>
        </w:tc>
        <w:tc>
          <w:tcPr>
            <w:tcW w:w="5528" w:type="dxa"/>
            <w:vMerge/>
            <w:tcMar>
              <w:top w:w="58" w:type="dxa"/>
              <w:left w:w="86" w:type="dxa"/>
              <w:bottom w:w="29" w:type="dxa"/>
              <w:right w:w="86" w:type="dxa"/>
            </w:tcMar>
          </w:tcPr>
          <w:p w:rsidR="006A0D01" w:rsidRPr="006A0D01" w:rsidRDefault="006A0D01" w:rsidP="006A0D01">
            <w:pPr>
              <w:contextualSpacing/>
              <w:rPr>
                <w:rFonts w:cstheme="minorHAnsi"/>
                <w:sz w:val="20"/>
                <w:szCs w:val="20"/>
                <w:lang w:val="en-US"/>
              </w:rPr>
            </w:pPr>
          </w:p>
        </w:tc>
      </w:tr>
      <w:tr w:rsidR="006A0D01" w:rsidRPr="006A0D01" w:rsidTr="000D31AD">
        <w:tc>
          <w:tcPr>
            <w:tcW w:w="555" w:type="dxa"/>
            <w:tcMar>
              <w:top w:w="58" w:type="dxa"/>
              <w:left w:w="86" w:type="dxa"/>
              <w:bottom w:w="29" w:type="dxa"/>
              <w:right w:w="86" w:type="dxa"/>
            </w:tcMar>
          </w:tcPr>
          <w:p w:rsidR="006A0D01" w:rsidRPr="006A0D01" w:rsidRDefault="006A0D01" w:rsidP="006A0D01">
            <w:pPr>
              <w:contextualSpacing/>
              <w:jc w:val="center"/>
              <w:rPr>
                <w:rFonts w:cstheme="minorHAnsi"/>
                <w:sz w:val="20"/>
                <w:szCs w:val="20"/>
              </w:rPr>
            </w:pPr>
            <w:r w:rsidRPr="006A0D01">
              <w:rPr>
                <w:rFonts w:cstheme="minorHAnsi"/>
                <w:sz w:val="20"/>
                <w:szCs w:val="20"/>
              </w:rPr>
              <w:t>9</w:t>
            </w:r>
          </w:p>
        </w:tc>
        <w:tc>
          <w:tcPr>
            <w:tcW w:w="2984" w:type="dxa"/>
            <w:tcMar>
              <w:top w:w="58" w:type="dxa"/>
              <w:left w:w="86" w:type="dxa"/>
              <w:bottom w:w="29" w:type="dxa"/>
              <w:right w:w="86" w:type="dxa"/>
            </w:tcMar>
          </w:tcPr>
          <w:p w:rsidR="006A0D01" w:rsidRPr="006A0D01" w:rsidRDefault="006A0D01" w:rsidP="006A0D01">
            <w:pPr>
              <w:contextualSpacing/>
              <w:rPr>
                <w:rFonts w:cstheme="minorHAnsi"/>
                <w:sz w:val="20"/>
                <w:szCs w:val="20"/>
              </w:rPr>
            </w:pPr>
            <w:r w:rsidRPr="006A0D01">
              <w:rPr>
                <w:rFonts w:cstheme="minorHAnsi"/>
                <w:sz w:val="20"/>
                <w:szCs w:val="20"/>
              </w:rPr>
              <w:t>Off-site Manufacturing</w:t>
            </w:r>
          </w:p>
        </w:tc>
        <w:tc>
          <w:tcPr>
            <w:tcW w:w="5528" w:type="dxa"/>
            <w:vMerge/>
            <w:tcMar>
              <w:top w:w="58" w:type="dxa"/>
              <w:left w:w="86" w:type="dxa"/>
              <w:bottom w:w="29" w:type="dxa"/>
              <w:right w:w="86" w:type="dxa"/>
            </w:tcMar>
          </w:tcPr>
          <w:p w:rsidR="006A0D01" w:rsidRPr="006A0D01" w:rsidRDefault="006A0D01" w:rsidP="006A0D01">
            <w:pPr>
              <w:contextualSpacing/>
              <w:rPr>
                <w:rFonts w:cstheme="minorHAnsi"/>
                <w:sz w:val="20"/>
                <w:szCs w:val="20"/>
                <w:lang w:val="en-US"/>
              </w:rPr>
            </w:pPr>
          </w:p>
        </w:tc>
      </w:tr>
      <w:tr w:rsidR="006A0D01" w:rsidRPr="006A0D01" w:rsidTr="000D31AD">
        <w:tc>
          <w:tcPr>
            <w:tcW w:w="555" w:type="dxa"/>
            <w:tcMar>
              <w:top w:w="58" w:type="dxa"/>
              <w:left w:w="86" w:type="dxa"/>
              <w:bottom w:w="29" w:type="dxa"/>
              <w:right w:w="86" w:type="dxa"/>
            </w:tcMar>
          </w:tcPr>
          <w:p w:rsidR="006A0D01" w:rsidRPr="006A0D01" w:rsidRDefault="006A0D01" w:rsidP="006A0D01">
            <w:pPr>
              <w:contextualSpacing/>
              <w:jc w:val="center"/>
              <w:rPr>
                <w:rFonts w:cstheme="minorHAnsi"/>
                <w:sz w:val="20"/>
                <w:szCs w:val="20"/>
              </w:rPr>
            </w:pPr>
            <w:r w:rsidRPr="006A0D01">
              <w:rPr>
                <w:rFonts w:cstheme="minorHAnsi"/>
                <w:sz w:val="20"/>
                <w:szCs w:val="20"/>
              </w:rPr>
              <w:t>10</w:t>
            </w:r>
          </w:p>
        </w:tc>
        <w:tc>
          <w:tcPr>
            <w:tcW w:w="2984" w:type="dxa"/>
            <w:tcMar>
              <w:top w:w="58" w:type="dxa"/>
              <w:left w:w="86" w:type="dxa"/>
              <w:bottom w:w="29" w:type="dxa"/>
              <w:right w:w="86" w:type="dxa"/>
            </w:tcMar>
          </w:tcPr>
          <w:p w:rsidR="006A0D01" w:rsidRPr="006A0D01" w:rsidRDefault="006A0D01" w:rsidP="006A0D01">
            <w:pPr>
              <w:contextualSpacing/>
              <w:rPr>
                <w:rFonts w:cstheme="minorHAnsi"/>
                <w:sz w:val="20"/>
                <w:szCs w:val="20"/>
              </w:rPr>
            </w:pPr>
            <w:r w:rsidRPr="006A0D01">
              <w:rPr>
                <w:rFonts w:cstheme="minorHAnsi"/>
                <w:sz w:val="20"/>
                <w:szCs w:val="20"/>
              </w:rPr>
              <w:t>Kaizen</w:t>
            </w:r>
          </w:p>
        </w:tc>
        <w:tc>
          <w:tcPr>
            <w:tcW w:w="5528" w:type="dxa"/>
            <w:vMerge/>
            <w:tcMar>
              <w:top w:w="58" w:type="dxa"/>
              <w:left w:w="86" w:type="dxa"/>
              <w:bottom w:w="29" w:type="dxa"/>
              <w:right w:w="86" w:type="dxa"/>
            </w:tcMar>
          </w:tcPr>
          <w:p w:rsidR="006A0D01" w:rsidRPr="006A0D01" w:rsidRDefault="006A0D01" w:rsidP="006A0D01">
            <w:pPr>
              <w:contextualSpacing/>
              <w:rPr>
                <w:rFonts w:cstheme="minorHAnsi"/>
                <w:sz w:val="20"/>
                <w:szCs w:val="20"/>
                <w:lang w:val="en-US"/>
              </w:rPr>
            </w:pPr>
          </w:p>
        </w:tc>
      </w:tr>
      <w:tr w:rsidR="006A0D01" w:rsidRPr="006A0D01" w:rsidTr="000D31AD">
        <w:tc>
          <w:tcPr>
            <w:tcW w:w="555" w:type="dxa"/>
            <w:tcMar>
              <w:top w:w="58" w:type="dxa"/>
              <w:left w:w="86" w:type="dxa"/>
              <w:bottom w:w="29" w:type="dxa"/>
              <w:right w:w="86" w:type="dxa"/>
            </w:tcMar>
          </w:tcPr>
          <w:p w:rsidR="006A0D01" w:rsidRPr="006A0D01" w:rsidRDefault="006A0D01" w:rsidP="006A0D01">
            <w:pPr>
              <w:contextualSpacing/>
              <w:jc w:val="center"/>
              <w:rPr>
                <w:rFonts w:cstheme="minorHAnsi"/>
                <w:sz w:val="20"/>
                <w:szCs w:val="20"/>
              </w:rPr>
            </w:pPr>
            <w:r w:rsidRPr="006A0D01">
              <w:rPr>
                <w:rFonts w:cstheme="minorHAnsi"/>
                <w:sz w:val="20"/>
                <w:szCs w:val="20"/>
              </w:rPr>
              <w:t>11</w:t>
            </w:r>
          </w:p>
        </w:tc>
        <w:tc>
          <w:tcPr>
            <w:tcW w:w="2984" w:type="dxa"/>
            <w:tcMar>
              <w:top w:w="58" w:type="dxa"/>
              <w:left w:w="86" w:type="dxa"/>
              <w:bottom w:w="29" w:type="dxa"/>
              <w:right w:w="86" w:type="dxa"/>
            </w:tcMar>
          </w:tcPr>
          <w:p w:rsidR="006A0D01" w:rsidRPr="006A0D01" w:rsidRDefault="006A0D01" w:rsidP="006A0D01">
            <w:pPr>
              <w:contextualSpacing/>
              <w:rPr>
                <w:rFonts w:cstheme="minorHAnsi"/>
                <w:sz w:val="20"/>
                <w:szCs w:val="20"/>
              </w:rPr>
            </w:pPr>
            <w:r w:rsidRPr="006A0D01">
              <w:rPr>
                <w:rFonts w:cstheme="minorHAnsi"/>
                <w:sz w:val="20"/>
                <w:szCs w:val="20"/>
              </w:rPr>
              <w:t>Five S</w:t>
            </w:r>
          </w:p>
        </w:tc>
        <w:tc>
          <w:tcPr>
            <w:tcW w:w="5528" w:type="dxa"/>
            <w:vMerge/>
            <w:tcMar>
              <w:top w:w="58" w:type="dxa"/>
              <w:left w:w="86" w:type="dxa"/>
              <w:bottom w:w="29" w:type="dxa"/>
              <w:right w:w="86" w:type="dxa"/>
            </w:tcMar>
          </w:tcPr>
          <w:p w:rsidR="006A0D01" w:rsidRPr="006A0D01" w:rsidRDefault="006A0D01" w:rsidP="006A0D01">
            <w:pPr>
              <w:contextualSpacing/>
              <w:rPr>
                <w:rFonts w:cstheme="minorHAnsi"/>
                <w:sz w:val="20"/>
                <w:szCs w:val="20"/>
                <w:lang w:val="en-US"/>
              </w:rPr>
            </w:pPr>
          </w:p>
        </w:tc>
      </w:tr>
      <w:tr w:rsidR="006A0D01" w:rsidRPr="006A0D01" w:rsidTr="000D31AD">
        <w:tc>
          <w:tcPr>
            <w:tcW w:w="555" w:type="dxa"/>
            <w:tcMar>
              <w:top w:w="58" w:type="dxa"/>
              <w:left w:w="86" w:type="dxa"/>
              <w:bottom w:w="29" w:type="dxa"/>
              <w:right w:w="86" w:type="dxa"/>
            </w:tcMar>
          </w:tcPr>
          <w:p w:rsidR="006A0D01" w:rsidRPr="006A0D01" w:rsidRDefault="006A0D01" w:rsidP="006A0D01">
            <w:pPr>
              <w:contextualSpacing/>
              <w:jc w:val="center"/>
              <w:rPr>
                <w:rFonts w:cstheme="minorHAnsi"/>
                <w:sz w:val="20"/>
                <w:szCs w:val="20"/>
              </w:rPr>
            </w:pPr>
            <w:r w:rsidRPr="006A0D01">
              <w:rPr>
                <w:rFonts w:cstheme="minorHAnsi"/>
                <w:sz w:val="20"/>
                <w:szCs w:val="20"/>
              </w:rPr>
              <w:t>12</w:t>
            </w:r>
          </w:p>
        </w:tc>
        <w:tc>
          <w:tcPr>
            <w:tcW w:w="2984" w:type="dxa"/>
            <w:tcMar>
              <w:top w:w="58" w:type="dxa"/>
              <w:left w:w="86" w:type="dxa"/>
              <w:bottom w:w="29" w:type="dxa"/>
              <w:right w:w="86" w:type="dxa"/>
            </w:tcMar>
          </w:tcPr>
          <w:p w:rsidR="006A0D01" w:rsidRPr="006A0D01" w:rsidRDefault="006A0D01" w:rsidP="006A0D01">
            <w:pPr>
              <w:contextualSpacing/>
              <w:rPr>
                <w:rFonts w:cstheme="minorHAnsi"/>
                <w:sz w:val="20"/>
                <w:szCs w:val="20"/>
              </w:rPr>
            </w:pPr>
            <w:r w:rsidRPr="006A0D01">
              <w:rPr>
                <w:rFonts w:cstheme="minorHAnsi"/>
                <w:sz w:val="20"/>
                <w:szCs w:val="20"/>
              </w:rPr>
              <w:t>Fail Safe Quality</w:t>
            </w:r>
          </w:p>
        </w:tc>
        <w:tc>
          <w:tcPr>
            <w:tcW w:w="5528" w:type="dxa"/>
            <w:vMerge/>
            <w:tcMar>
              <w:top w:w="58" w:type="dxa"/>
              <w:left w:w="86" w:type="dxa"/>
              <w:bottom w:w="29" w:type="dxa"/>
              <w:right w:w="86" w:type="dxa"/>
            </w:tcMar>
          </w:tcPr>
          <w:p w:rsidR="006A0D01" w:rsidRPr="006A0D01" w:rsidRDefault="006A0D01" w:rsidP="006A0D01">
            <w:pPr>
              <w:contextualSpacing/>
              <w:rPr>
                <w:rFonts w:cstheme="minorHAnsi"/>
                <w:sz w:val="20"/>
                <w:szCs w:val="20"/>
                <w:lang w:val="en-US"/>
              </w:rPr>
            </w:pPr>
          </w:p>
        </w:tc>
      </w:tr>
      <w:tr w:rsidR="006A0D01" w:rsidRPr="006A0D01" w:rsidTr="000D31AD">
        <w:tc>
          <w:tcPr>
            <w:tcW w:w="555" w:type="dxa"/>
            <w:tcMar>
              <w:top w:w="58" w:type="dxa"/>
              <w:left w:w="86" w:type="dxa"/>
              <w:bottom w:w="29" w:type="dxa"/>
              <w:right w:w="86" w:type="dxa"/>
            </w:tcMar>
          </w:tcPr>
          <w:p w:rsidR="006A0D01" w:rsidRPr="006A0D01" w:rsidRDefault="006A0D01" w:rsidP="006A0D01">
            <w:pPr>
              <w:contextualSpacing/>
              <w:jc w:val="center"/>
              <w:rPr>
                <w:rFonts w:cstheme="minorHAnsi"/>
                <w:sz w:val="20"/>
                <w:szCs w:val="20"/>
              </w:rPr>
            </w:pPr>
            <w:r w:rsidRPr="006A0D01">
              <w:rPr>
                <w:rFonts w:cstheme="minorHAnsi"/>
                <w:sz w:val="20"/>
                <w:szCs w:val="20"/>
              </w:rPr>
              <w:t>13</w:t>
            </w:r>
          </w:p>
        </w:tc>
        <w:tc>
          <w:tcPr>
            <w:tcW w:w="2984" w:type="dxa"/>
            <w:tcMar>
              <w:top w:w="58" w:type="dxa"/>
              <w:left w:w="86" w:type="dxa"/>
              <w:bottom w:w="29" w:type="dxa"/>
              <w:right w:w="86" w:type="dxa"/>
            </w:tcMar>
          </w:tcPr>
          <w:p w:rsidR="006A0D01" w:rsidRPr="006A0D01" w:rsidRDefault="006A0D01" w:rsidP="006A0D01">
            <w:pPr>
              <w:contextualSpacing/>
              <w:rPr>
                <w:rFonts w:cstheme="minorHAnsi"/>
                <w:sz w:val="20"/>
                <w:szCs w:val="20"/>
              </w:rPr>
            </w:pPr>
            <w:r w:rsidRPr="006A0D01">
              <w:rPr>
                <w:rFonts w:cstheme="minorHAnsi"/>
                <w:sz w:val="20"/>
                <w:szCs w:val="20"/>
              </w:rPr>
              <w:t>Target Value Design</w:t>
            </w:r>
          </w:p>
        </w:tc>
        <w:tc>
          <w:tcPr>
            <w:tcW w:w="5528" w:type="dxa"/>
            <w:vMerge/>
            <w:tcMar>
              <w:top w:w="58" w:type="dxa"/>
              <w:left w:w="86" w:type="dxa"/>
              <w:bottom w:w="29" w:type="dxa"/>
              <w:right w:w="86" w:type="dxa"/>
            </w:tcMar>
          </w:tcPr>
          <w:p w:rsidR="006A0D01" w:rsidRPr="006A0D01" w:rsidRDefault="006A0D01" w:rsidP="006A0D01">
            <w:pPr>
              <w:contextualSpacing/>
              <w:rPr>
                <w:rFonts w:cstheme="minorHAnsi"/>
                <w:sz w:val="20"/>
                <w:szCs w:val="20"/>
                <w:lang w:val="en-US"/>
              </w:rPr>
            </w:pPr>
          </w:p>
        </w:tc>
      </w:tr>
      <w:tr w:rsidR="006A0D01" w:rsidRPr="006A0D01" w:rsidTr="000D31AD">
        <w:tc>
          <w:tcPr>
            <w:tcW w:w="555" w:type="dxa"/>
            <w:tcMar>
              <w:top w:w="58" w:type="dxa"/>
              <w:left w:w="86" w:type="dxa"/>
              <w:bottom w:w="29" w:type="dxa"/>
              <w:right w:w="86" w:type="dxa"/>
            </w:tcMar>
          </w:tcPr>
          <w:p w:rsidR="006A0D01" w:rsidRPr="006A0D01" w:rsidRDefault="006A0D01" w:rsidP="006A0D01">
            <w:pPr>
              <w:contextualSpacing/>
              <w:jc w:val="center"/>
              <w:rPr>
                <w:rFonts w:cstheme="minorHAnsi"/>
                <w:sz w:val="20"/>
                <w:szCs w:val="20"/>
              </w:rPr>
            </w:pPr>
            <w:r w:rsidRPr="006A0D01">
              <w:rPr>
                <w:rFonts w:cstheme="minorHAnsi"/>
                <w:sz w:val="20"/>
                <w:szCs w:val="20"/>
              </w:rPr>
              <w:t>14</w:t>
            </w:r>
          </w:p>
        </w:tc>
        <w:tc>
          <w:tcPr>
            <w:tcW w:w="2984" w:type="dxa"/>
            <w:tcMar>
              <w:top w:w="58" w:type="dxa"/>
              <w:left w:w="86" w:type="dxa"/>
              <w:bottom w:w="29" w:type="dxa"/>
              <w:right w:w="86" w:type="dxa"/>
            </w:tcMar>
          </w:tcPr>
          <w:p w:rsidR="006A0D01" w:rsidRPr="006A0D01" w:rsidRDefault="006A0D01" w:rsidP="006A0D01">
            <w:pPr>
              <w:contextualSpacing/>
              <w:rPr>
                <w:rFonts w:cstheme="minorHAnsi"/>
                <w:sz w:val="20"/>
                <w:szCs w:val="20"/>
              </w:rPr>
            </w:pPr>
            <w:r w:rsidRPr="006A0D01">
              <w:rPr>
                <w:rFonts w:cstheme="minorHAnsi"/>
                <w:sz w:val="20"/>
                <w:szCs w:val="20"/>
              </w:rPr>
              <w:t>First Run Studies</w:t>
            </w:r>
          </w:p>
        </w:tc>
        <w:tc>
          <w:tcPr>
            <w:tcW w:w="5528" w:type="dxa"/>
            <w:vMerge/>
            <w:tcMar>
              <w:top w:w="58" w:type="dxa"/>
              <w:left w:w="86" w:type="dxa"/>
              <w:bottom w:w="29" w:type="dxa"/>
              <w:right w:w="86" w:type="dxa"/>
            </w:tcMar>
          </w:tcPr>
          <w:p w:rsidR="006A0D01" w:rsidRPr="006A0D01" w:rsidRDefault="006A0D01" w:rsidP="006A0D01">
            <w:pPr>
              <w:contextualSpacing/>
              <w:rPr>
                <w:rFonts w:cstheme="minorHAnsi"/>
                <w:sz w:val="20"/>
                <w:szCs w:val="20"/>
                <w:lang w:val="en-US"/>
              </w:rPr>
            </w:pPr>
          </w:p>
        </w:tc>
      </w:tr>
      <w:tr w:rsidR="006A0D01" w:rsidRPr="006A0D01" w:rsidTr="000D31AD">
        <w:tc>
          <w:tcPr>
            <w:tcW w:w="555" w:type="dxa"/>
            <w:tcMar>
              <w:top w:w="58" w:type="dxa"/>
              <w:left w:w="86" w:type="dxa"/>
              <w:bottom w:w="29" w:type="dxa"/>
              <w:right w:w="86" w:type="dxa"/>
            </w:tcMar>
          </w:tcPr>
          <w:p w:rsidR="006A0D01" w:rsidRPr="006A0D01" w:rsidRDefault="006A0D01" w:rsidP="006A0D01">
            <w:pPr>
              <w:contextualSpacing/>
              <w:jc w:val="center"/>
              <w:rPr>
                <w:rFonts w:cstheme="minorHAnsi"/>
                <w:sz w:val="20"/>
                <w:szCs w:val="20"/>
              </w:rPr>
            </w:pPr>
            <w:r w:rsidRPr="006A0D01">
              <w:rPr>
                <w:rFonts w:cstheme="minorHAnsi"/>
                <w:sz w:val="20"/>
                <w:szCs w:val="20"/>
              </w:rPr>
              <w:t>15</w:t>
            </w:r>
          </w:p>
        </w:tc>
        <w:tc>
          <w:tcPr>
            <w:tcW w:w="2984" w:type="dxa"/>
            <w:tcMar>
              <w:top w:w="58" w:type="dxa"/>
              <w:left w:w="86" w:type="dxa"/>
              <w:bottom w:w="29" w:type="dxa"/>
              <w:right w:w="86" w:type="dxa"/>
            </w:tcMar>
          </w:tcPr>
          <w:p w:rsidR="006A0D01" w:rsidRPr="006A0D01" w:rsidRDefault="006A0D01" w:rsidP="006A0D01">
            <w:pPr>
              <w:contextualSpacing/>
              <w:rPr>
                <w:rFonts w:cstheme="minorHAnsi"/>
                <w:sz w:val="20"/>
                <w:szCs w:val="20"/>
              </w:rPr>
            </w:pPr>
            <w:r w:rsidRPr="006A0D01">
              <w:rPr>
                <w:rFonts w:cstheme="minorHAnsi"/>
                <w:sz w:val="20"/>
                <w:szCs w:val="20"/>
              </w:rPr>
              <w:t>Relational Contracting</w:t>
            </w:r>
          </w:p>
        </w:tc>
        <w:tc>
          <w:tcPr>
            <w:tcW w:w="5528" w:type="dxa"/>
            <w:vMerge/>
            <w:tcMar>
              <w:top w:w="58" w:type="dxa"/>
              <w:left w:w="86" w:type="dxa"/>
              <w:bottom w:w="29" w:type="dxa"/>
              <w:right w:w="86" w:type="dxa"/>
            </w:tcMar>
          </w:tcPr>
          <w:p w:rsidR="006A0D01" w:rsidRPr="006A0D01" w:rsidRDefault="006A0D01" w:rsidP="006A0D01">
            <w:pPr>
              <w:contextualSpacing/>
              <w:rPr>
                <w:rFonts w:cstheme="minorHAnsi"/>
                <w:sz w:val="20"/>
                <w:szCs w:val="20"/>
                <w:lang w:val="en-US"/>
              </w:rPr>
            </w:pPr>
          </w:p>
        </w:tc>
      </w:tr>
      <w:tr w:rsidR="006A0D01" w:rsidRPr="006A0D01" w:rsidTr="000D31AD">
        <w:tc>
          <w:tcPr>
            <w:tcW w:w="555" w:type="dxa"/>
            <w:tcMar>
              <w:top w:w="58" w:type="dxa"/>
              <w:left w:w="86" w:type="dxa"/>
              <w:bottom w:w="29" w:type="dxa"/>
              <w:right w:w="86" w:type="dxa"/>
            </w:tcMar>
          </w:tcPr>
          <w:p w:rsidR="006A0D01" w:rsidRPr="006A0D01" w:rsidRDefault="006A0D01" w:rsidP="006A0D01">
            <w:pPr>
              <w:contextualSpacing/>
              <w:jc w:val="center"/>
              <w:rPr>
                <w:rFonts w:cstheme="minorHAnsi"/>
                <w:sz w:val="20"/>
                <w:szCs w:val="20"/>
              </w:rPr>
            </w:pPr>
            <w:r w:rsidRPr="006A0D01">
              <w:rPr>
                <w:rFonts w:cstheme="minorHAnsi"/>
                <w:sz w:val="20"/>
                <w:szCs w:val="20"/>
              </w:rPr>
              <w:t>16</w:t>
            </w:r>
          </w:p>
        </w:tc>
        <w:tc>
          <w:tcPr>
            <w:tcW w:w="2984" w:type="dxa"/>
            <w:tcMar>
              <w:top w:w="58" w:type="dxa"/>
              <w:left w:w="86" w:type="dxa"/>
              <w:bottom w:w="29" w:type="dxa"/>
              <w:right w:w="86" w:type="dxa"/>
            </w:tcMar>
          </w:tcPr>
          <w:p w:rsidR="006A0D01" w:rsidRPr="006A0D01" w:rsidRDefault="006A0D01" w:rsidP="006A0D01">
            <w:pPr>
              <w:contextualSpacing/>
              <w:rPr>
                <w:rFonts w:cstheme="minorHAnsi"/>
                <w:sz w:val="20"/>
                <w:szCs w:val="20"/>
              </w:rPr>
            </w:pPr>
            <w:r w:rsidRPr="006A0D01">
              <w:rPr>
                <w:rFonts w:cstheme="minorHAnsi"/>
                <w:sz w:val="20"/>
                <w:szCs w:val="20"/>
              </w:rPr>
              <w:t>Target Costing</w:t>
            </w:r>
          </w:p>
        </w:tc>
        <w:tc>
          <w:tcPr>
            <w:tcW w:w="5528" w:type="dxa"/>
            <w:vMerge/>
            <w:tcMar>
              <w:top w:w="58" w:type="dxa"/>
              <w:left w:w="86" w:type="dxa"/>
              <w:bottom w:w="29" w:type="dxa"/>
              <w:right w:w="86" w:type="dxa"/>
            </w:tcMar>
          </w:tcPr>
          <w:p w:rsidR="006A0D01" w:rsidRPr="006A0D01" w:rsidRDefault="006A0D01" w:rsidP="006A0D01">
            <w:pPr>
              <w:contextualSpacing/>
              <w:rPr>
                <w:rFonts w:cstheme="minorHAnsi"/>
                <w:sz w:val="20"/>
                <w:szCs w:val="20"/>
                <w:lang w:val="en-US"/>
              </w:rPr>
            </w:pPr>
          </w:p>
        </w:tc>
      </w:tr>
      <w:tr w:rsidR="006A0D01" w:rsidRPr="006A0D01" w:rsidTr="000D31AD">
        <w:tc>
          <w:tcPr>
            <w:tcW w:w="555" w:type="dxa"/>
            <w:tcMar>
              <w:top w:w="58" w:type="dxa"/>
              <w:left w:w="86" w:type="dxa"/>
              <w:bottom w:w="29" w:type="dxa"/>
              <w:right w:w="86" w:type="dxa"/>
            </w:tcMar>
          </w:tcPr>
          <w:p w:rsidR="006A0D01" w:rsidRPr="006A0D01" w:rsidRDefault="006A0D01" w:rsidP="006A0D01">
            <w:pPr>
              <w:contextualSpacing/>
              <w:jc w:val="center"/>
              <w:rPr>
                <w:rFonts w:cstheme="minorHAnsi"/>
                <w:sz w:val="20"/>
                <w:szCs w:val="20"/>
              </w:rPr>
            </w:pPr>
            <w:r w:rsidRPr="006A0D01">
              <w:rPr>
                <w:rFonts w:cstheme="minorHAnsi"/>
                <w:sz w:val="20"/>
                <w:szCs w:val="20"/>
              </w:rPr>
              <w:t>17</w:t>
            </w:r>
          </w:p>
        </w:tc>
        <w:tc>
          <w:tcPr>
            <w:tcW w:w="2984" w:type="dxa"/>
            <w:tcMar>
              <w:top w:w="58" w:type="dxa"/>
              <w:left w:w="86" w:type="dxa"/>
              <w:bottom w:w="29" w:type="dxa"/>
              <w:right w:w="86" w:type="dxa"/>
            </w:tcMar>
          </w:tcPr>
          <w:p w:rsidR="006A0D01" w:rsidRPr="006A0D01" w:rsidRDefault="006A0D01" w:rsidP="006A0D01">
            <w:pPr>
              <w:contextualSpacing/>
              <w:rPr>
                <w:rFonts w:cstheme="minorHAnsi"/>
                <w:sz w:val="20"/>
                <w:szCs w:val="20"/>
              </w:rPr>
            </w:pPr>
            <w:r w:rsidRPr="006A0D01">
              <w:rPr>
                <w:rFonts w:cstheme="minorHAnsi"/>
                <w:sz w:val="20"/>
                <w:szCs w:val="20"/>
              </w:rPr>
              <w:t>Set-Based Design</w:t>
            </w:r>
          </w:p>
        </w:tc>
        <w:tc>
          <w:tcPr>
            <w:tcW w:w="5528" w:type="dxa"/>
            <w:vMerge/>
            <w:tcMar>
              <w:top w:w="58" w:type="dxa"/>
              <w:left w:w="86" w:type="dxa"/>
              <w:bottom w:w="29" w:type="dxa"/>
              <w:right w:w="86" w:type="dxa"/>
            </w:tcMar>
          </w:tcPr>
          <w:p w:rsidR="006A0D01" w:rsidRPr="006A0D01" w:rsidRDefault="006A0D01" w:rsidP="006A0D01">
            <w:pPr>
              <w:contextualSpacing/>
              <w:rPr>
                <w:rFonts w:cstheme="minorHAnsi"/>
                <w:sz w:val="20"/>
                <w:szCs w:val="20"/>
                <w:lang w:val="en-US"/>
              </w:rPr>
            </w:pPr>
          </w:p>
        </w:tc>
      </w:tr>
      <w:tr w:rsidR="006A0D01" w:rsidRPr="006A0D01" w:rsidTr="000D31AD">
        <w:trPr>
          <w:trHeight w:val="316"/>
        </w:trPr>
        <w:tc>
          <w:tcPr>
            <w:tcW w:w="555" w:type="dxa"/>
            <w:tcMar>
              <w:top w:w="58" w:type="dxa"/>
              <w:left w:w="86" w:type="dxa"/>
              <w:bottom w:w="29" w:type="dxa"/>
              <w:right w:w="86" w:type="dxa"/>
            </w:tcMar>
          </w:tcPr>
          <w:p w:rsidR="006A0D01" w:rsidRPr="006A0D01" w:rsidRDefault="006A0D01" w:rsidP="006A0D01">
            <w:pPr>
              <w:contextualSpacing/>
              <w:jc w:val="center"/>
              <w:rPr>
                <w:rFonts w:cstheme="minorHAnsi"/>
                <w:sz w:val="20"/>
                <w:szCs w:val="20"/>
              </w:rPr>
            </w:pPr>
            <w:r w:rsidRPr="006A0D01">
              <w:rPr>
                <w:rFonts w:cstheme="minorHAnsi"/>
                <w:sz w:val="20"/>
                <w:szCs w:val="20"/>
              </w:rPr>
              <w:t>18</w:t>
            </w:r>
          </w:p>
        </w:tc>
        <w:tc>
          <w:tcPr>
            <w:tcW w:w="2984" w:type="dxa"/>
            <w:tcMar>
              <w:top w:w="58" w:type="dxa"/>
              <w:left w:w="86" w:type="dxa"/>
              <w:bottom w:w="29" w:type="dxa"/>
              <w:right w:w="86" w:type="dxa"/>
            </w:tcMar>
          </w:tcPr>
          <w:p w:rsidR="006A0D01" w:rsidRPr="006A0D01" w:rsidRDefault="006A0D01" w:rsidP="006A0D01">
            <w:pPr>
              <w:contextualSpacing/>
              <w:rPr>
                <w:rFonts w:cstheme="minorHAnsi"/>
                <w:sz w:val="20"/>
                <w:szCs w:val="20"/>
              </w:rPr>
            </w:pPr>
            <w:r w:rsidRPr="006A0D01">
              <w:rPr>
                <w:rFonts w:cstheme="minorHAnsi"/>
                <w:sz w:val="20"/>
                <w:szCs w:val="20"/>
              </w:rPr>
              <w:t>Kanban Material Card</w:t>
            </w:r>
          </w:p>
        </w:tc>
        <w:tc>
          <w:tcPr>
            <w:tcW w:w="5528" w:type="dxa"/>
            <w:vMerge/>
            <w:tcMar>
              <w:top w:w="58" w:type="dxa"/>
              <w:left w:w="86" w:type="dxa"/>
              <w:bottom w:w="29" w:type="dxa"/>
              <w:right w:w="86" w:type="dxa"/>
            </w:tcMar>
          </w:tcPr>
          <w:p w:rsidR="006A0D01" w:rsidRPr="006A0D01" w:rsidRDefault="006A0D01" w:rsidP="006A0D01">
            <w:pPr>
              <w:contextualSpacing/>
              <w:rPr>
                <w:rFonts w:cstheme="minorHAnsi"/>
                <w:sz w:val="20"/>
                <w:szCs w:val="20"/>
                <w:lang w:val="en-US"/>
              </w:rPr>
            </w:pPr>
          </w:p>
        </w:tc>
      </w:tr>
      <w:tr w:rsidR="006A0D01" w:rsidRPr="006A0D01" w:rsidTr="000D31AD">
        <w:tc>
          <w:tcPr>
            <w:tcW w:w="555" w:type="dxa"/>
            <w:tcMar>
              <w:top w:w="58" w:type="dxa"/>
              <w:left w:w="86" w:type="dxa"/>
              <w:bottom w:w="29" w:type="dxa"/>
              <w:right w:w="86" w:type="dxa"/>
            </w:tcMar>
          </w:tcPr>
          <w:p w:rsidR="006A0D01" w:rsidRPr="006A0D01" w:rsidRDefault="006A0D01" w:rsidP="006A0D01">
            <w:pPr>
              <w:contextualSpacing/>
              <w:jc w:val="center"/>
              <w:rPr>
                <w:rFonts w:cstheme="minorHAnsi"/>
                <w:sz w:val="20"/>
                <w:szCs w:val="20"/>
              </w:rPr>
            </w:pPr>
            <w:r w:rsidRPr="006A0D01">
              <w:rPr>
                <w:rFonts w:cstheme="minorHAnsi"/>
                <w:sz w:val="20"/>
                <w:szCs w:val="20"/>
              </w:rPr>
              <w:t>19</w:t>
            </w:r>
          </w:p>
        </w:tc>
        <w:tc>
          <w:tcPr>
            <w:tcW w:w="2984" w:type="dxa"/>
            <w:tcMar>
              <w:top w:w="58" w:type="dxa"/>
              <w:left w:w="86" w:type="dxa"/>
              <w:bottom w:w="29" w:type="dxa"/>
              <w:right w:w="86" w:type="dxa"/>
            </w:tcMar>
          </w:tcPr>
          <w:p w:rsidR="006A0D01" w:rsidRPr="006A0D01" w:rsidRDefault="006A0D01" w:rsidP="006A0D01">
            <w:pPr>
              <w:contextualSpacing/>
              <w:rPr>
                <w:rFonts w:cstheme="minorHAnsi"/>
                <w:sz w:val="20"/>
                <w:szCs w:val="20"/>
              </w:rPr>
            </w:pPr>
            <w:r w:rsidRPr="006A0D01">
              <w:rPr>
                <w:rFonts w:cstheme="minorHAnsi"/>
                <w:sz w:val="20"/>
                <w:szCs w:val="20"/>
              </w:rPr>
              <w:t>BIM</w:t>
            </w:r>
          </w:p>
        </w:tc>
        <w:tc>
          <w:tcPr>
            <w:tcW w:w="5528" w:type="dxa"/>
            <w:vMerge/>
            <w:tcMar>
              <w:top w:w="58" w:type="dxa"/>
              <w:left w:w="86" w:type="dxa"/>
              <w:bottom w:w="29" w:type="dxa"/>
              <w:right w:w="86" w:type="dxa"/>
            </w:tcMar>
          </w:tcPr>
          <w:p w:rsidR="006A0D01" w:rsidRPr="006A0D01" w:rsidRDefault="006A0D01" w:rsidP="006A0D01">
            <w:pPr>
              <w:contextualSpacing/>
              <w:rPr>
                <w:rFonts w:cstheme="minorHAnsi"/>
                <w:sz w:val="20"/>
                <w:szCs w:val="20"/>
                <w:lang w:val="en-US"/>
              </w:rPr>
            </w:pPr>
          </w:p>
        </w:tc>
      </w:tr>
      <w:tr w:rsidR="006A0D01" w:rsidRPr="006A0D01" w:rsidTr="000D31AD">
        <w:tc>
          <w:tcPr>
            <w:tcW w:w="555" w:type="dxa"/>
            <w:tcMar>
              <w:top w:w="58" w:type="dxa"/>
              <w:left w:w="86" w:type="dxa"/>
              <w:bottom w:w="29" w:type="dxa"/>
              <w:right w:w="86" w:type="dxa"/>
            </w:tcMar>
          </w:tcPr>
          <w:p w:rsidR="006A0D01" w:rsidRPr="006A0D01" w:rsidRDefault="006A0D01" w:rsidP="006A0D01">
            <w:pPr>
              <w:contextualSpacing/>
              <w:jc w:val="center"/>
              <w:rPr>
                <w:rFonts w:cstheme="minorHAnsi"/>
                <w:sz w:val="20"/>
                <w:szCs w:val="20"/>
              </w:rPr>
            </w:pPr>
            <w:r w:rsidRPr="006A0D01">
              <w:rPr>
                <w:rFonts w:cstheme="minorHAnsi"/>
                <w:sz w:val="20"/>
                <w:szCs w:val="20"/>
              </w:rPr>
              <w:t>20</w:t>
            </w:r>
          </w:p>
        </w:tc>
        <w:tc>
          <w:tcPr>
            <w:tcW w:w="2984" w:type="dxa"/>
            <w:tcMar>
              <w:top w:w="58" w:type="dxa"/>
              <w:left w:w="86" w:type="dxa"/>
              <w:bottom w:w="29" w:type="dxa"/>
              <w:right w:w="86" w:type="dxa"/>
            </w:tcMar>
          </w:tcPr>
          <w:p w:rsidR="006A0D01" w:rsidRPr="006A0D01" w:rsidRDefault="006A0D01" w:rsidP="006A0D01">
            <w:pPr>
              <w:contextualSpacing/>
              <w:rPr>
                <w:rFonts w:cstheme="minorHAnsi"/>
                <w:sz w:val="20"/>
                <w:szCs w:val="20"/>
              </w:rPr>
            </w:pPr>
            <w:r w:rsidRPr="006A0D01">
              <w:rPr>
                <w:rFonts w:cstheme="minorHAnsi"/>
                <w:sz w:val="20"/>
                <w:szCs w:val="20"/>
              </w:rPr>
              <w:t>Total Quality Management</w:t>
            </w:r>
          </w:p>
        </w:tc>
        <w:tc>
          <w:tcPr>
            <w:tcW w:w="5528" w:type="dxa"/>
            <w:vMerge/>
            <w:tcMar>
              <w:top w:w="58" w:type="dxa"/>
              <w:left w:w="86" w:type="dxa"/>
              <w:bottom w:w="29" w:type="dxa"/>
              <w:right w:w="86" w:type="dxa"/>
            </w:tcMar>
          </w:tcPr>
          <w:p w:rsidR="006A0D01" w:rsidRPr="006A0D01" w:rsidRDefault="006A0D01" w:rsidP="006A0D01">
            <w:pPr>
              <w:contextualSpacing/>
              <w:rPr>
                <w:rFonts w:cstheme="minorHAnsi"/>
                <w:sz w:val="20"/>
                <w:szCs w:val="20"/>
                <w:lang w:val="en-US"/>
              </w:rPr>
            </w:pPr>
          </w:p>
        </w:tc>
      </w:tr>
      <w:tr w:rsidR="006A0D01" w:rsidRPr="006A0D01" w:rsidTr="000D31AD">
        <w:tc>
          <w:tcPr>
            <w:tcW w:w="555" w:type="dxa"/>
            <w:tcMar>
              <w:top w:w="58" w:type="dxa"/>
              <w:left w:w="86" w:type="dxa"/>
              <w:bottom w:w="29" w:type="dxa"/>
              <w:right w:w="86" w:type="dxa"/>
            </w:tcMar>
          </w:tcPr>
          <w:p w:rsidR="006A0D01" w:rsidRPr="006A0D01" w:rsidRDefault="006A0D01" w:rsidP="006A0D01">
            <w:pPr>
              <w:contextualSpacing/>
              <w:jc w:val="center"/>
              <w:rPr>
                <w:rFonts w:cstheme="minorHAnsi"/>
                <w:sz w:val="20"/>
                <w:szCs w:val="20"/>
              </w:rPr>
            </w:pPr>
            <w:r w:rsidRPr="006A0D01">
              <w:rPr>
                <w:rFonts w:cstheme="minorHAnsi"/>
                <w:sz w:val="20"/>
                <w:szCs w:val="20"/>
              </w:rPr>
              <w:t>21</w:t>
            </w:r>
          </w:p>
        </w:tc>
        <w:tc>
          <w:tcPr>
            <w:tcW w:w="2984" w:type="dxa"/>
            <w:tcMar>
              <w:top w:w="58" w:type="dxa"/>
              <w:left w:w="86" w:type="dxa"/>
              <w:bottom w:w="29" w:type="dxa"/>
              <w:right w:w="86" w:type="dxa"/>
            </w:tcMar>
          </w:tcPr>
          <w:p w:rsidR="006A0D01" w:rsidRPr="006A0D01" w:rsidRDefault="006A0D01" w:rsidP="006A0D01">
            <w:pPr>
              <w:contextualSpacing/>
              <w:rPr>
                <w:rFonts w:cstheme="minorHAnsi"/>
                <w:sz w:val="20"/>
                <w:szCs w:val="20"/>
              </w:rPr>
            </w:pPr>
            <w:r w:rsidRPr="006A0D01">
              <w:rPr>
                <w:rFonts w:cstheme="minorHAnsi"/>
                <w:sz w:val="20"/>
                <w:szCs w:val="20"/>
              </w:rPr>
              <w:t>Work Standardization</w:t>
            </w:r>
          </w:p>
        </w:tc>
        <w:tc>
          <w:tcPr>
            <w:tcW w:w="5528" w:type="dxa"/>
            <w:vMerge/>
            <w:tcMar>
              <w:top w:w="58" w:type="dxa"/>
              <w:left w:w="86" w:type="dxa"/>
              <w:bottom w:w="29" w:type="dxa"/>
              <w:right w:w="86" w:type="dxa"/>
            </w:tcMar>
          </w:tcPr>
          <w:p w:rsidR="006A0D01" w:rsidRPr="006A0D01" w:rsidRDefault="006A0D01" w:rsidP="006A0D01">
            <w:pPr>
              <w:contextualSpacing/>
              <w:rPr>
                <w:rFonts w:cstheme="minorHAnsi"/>
                <w:sz w:val="20"/>
                <w:szCs w:val="20"/>
                <w:lang w:val="en-US"/>
              </w:rPr>
            </w:pPr>
          </w:p>
        </w:tc>
      </w:tr>
      <w:tr w:rsidR="006A0D01" w:rsidRPr="006A0D01" w:rsidTr="000D31AD">
        <w:tc>
          <w:tcPr>
            <w:tcW w:w="555" w:type="dxa"/>
            <w:tcMar>
              <w:top w:w="58" w:type="dxa"/>
              <w:left w:w="86" w:type="dxa"/>
              <w:bottom w:w="29" w:type="dxa"/>
              <w:right w:w="86" w:type="dxa"/>
            </w:tcMar>
          </w:tcPr>
          <w:p w:rsidR="006A0D01" w:rsidRPr="006A0D01" w:rsidRDefault="006A0D01" w:rsidP="006A0D01">
            <w:pPr>
              <w:contextualSpacing/>
              <w:jc w:val="center"/>
              <w:rPr>
                <w:rFonts w:cstheme="minorHAnsi"/>
                <w:sz w:val="20"/>
                <w:szCs w:val="20"/>
              </w:rPr>
            </w:pPr>
            <w:r w:rsidRPr="006A0D01">
              <w:rPr>
                <w:rFonts w:cstheme="minorHAnsi"/>
                <w:sz w:val="20"/>
                <w:szCs w:val="20"/>
              </w:rPr>
              <w:t>22</w:t>
            </w:r>
          </w:p>
        </w:tc>
        <w:tc>
          <w:tcPr>
            <w:tcW w:w="2984" w:type="dxa"/>
            <w:tcMar>
              <w:top w:w="58" w:type="dxa"/>
              <w:left w:w="86" w:type="dxa"/>
              <w:bottom w:w="29" w:type="dxa"/>
              <w:right w:w="86" w:type="dxa"/>
            </w:tcMar>
          </w:tcPr>
          <w:p w:rsidR="006A0D01" w:rsidRPr="006A0D01" w:rsidRDefault="006A0D01" w:rsidP="006A0D01">
            <w:pPr>
              <w:contextualSpacing/>
              <w:rPr>
                <w:rFonts w:cstheme="minorHAnsi"/>
                <w:sz w:val="20"/>
                <w:szCs w:val="20"/>
              </w:rPr>
            </w:pPr>
            <w:r w:rsidRPr="006A0D01">
              <w:rPr>
                <w:rFonts w:cstheme="minorHAnsi"/>
                <w:sz w:val="20"/>
                <w:szCs w:val="20"/>
              </w:rPr>
              <w:t>Work Structuring</w:t>
            </w:r>
          </w:p>
        </w:tc>
        <w:tc>
          <w:tcPr>
            <w:tcW w:w="5528" w:type="dxa"/>
            <w:vMerge/>
            <w:tcMar>
              <w:top w:w="58" w:type="dxa"/>
              <w:left w:w="86" w:type="dxa"/>
              <w:bottom w:w="29" w:type="dxa"/>
              <w:right w:w="86" w:type="dxa"/>
            </w:tcMar>
          </w:tcPr>
          <w:p w:rsidR="006A0D01" w:rsidRPr="006A0D01" w:rsidRDefault="006A0D01" w:rsidP="006A0D01">
            <w:pPr>
              <w:contextualSpacing/>
              <w:rPr>
                <w:rFonts w:cstheme="minorHAnsi"/>
                <w:sz w:val="20"/>
                <w:szCs w:val="20"/>
                <w:lang w:val="en-US"/>
              </w:rPr>
            </w:pPr>
          </w:p>
        </w:tc>
      </w:tr>
      <w:tr w:rsidR="006A0D01" w:rsidRPr="006A0D01" w:rsidTr="000D31AD">
        <w:tc>
          <w:tcPr>
            <w:tcW w:w="555" w:type="dxa"/>
            <w:tcMar>
              <w:top w:w="58" w:type="dxa"/>
              <w:left w:w="86" w:type="dxa"/>
              <w:bottom w:w="29" w:type="dxa"/>
              <w:right w:w="86" w:type="dxa"/>
            </w:tcMar>
          </w:tcPr>
          <w:p w:rsidR="006A0D01" w:rsidRPr="006A0D01" w:rsidRDefault="006A0D01" w:rsidP="006A0D01">
            <w:pPr>
              <w:contextualSpacing/>
              <w:jc w:val="center"/>
              <w:rPr>
                <w:rFonts w:cstheme="minorHAnsi"/>
                <w:sz w:val="20"/>
                <w:szCs w:val="20"/>
              </w:rPr>
            </w:pPr>
            <w:r w:rsidRPr="006A0D01">
              <w:rPr>
                <w:rFonts w:cstheme="minorHAnsi"/>
                <w:sz w:val="20"/>
                <w:szCs w:val="20"/>
              </w:rPr>
              <w:t>23</w:t>
            </w:r>
          </w:p>
        </w:tc>
        <w:tc>
          <w:tcPr>
            <w:tcW w:w="2984" w:type="dxa"/>
            <w:tcMar>
              <w:top w:w="58" w:type="dxa"/>
              <w:left w:w="86" w:type="dxa"/>
              <w:bottom w:w="29" w:type="dxa"/>
              <w:right w:w="86" w:type="dxa"/>
            </w:tcMar>
          </w:tcPr>
          <w:p w:rsidR="006A0D01" w:rsidRPr="006A0D01" w:rsidRDefault="006A0D01" w:rsidP="006A0D01">
            <w:pPr>
              <w:contextualSpacing/>
              <w:rPr>
                <w:rFonts w:cstheme="minorHAnsi"/>
                <w:sz w:val="20"/>
                <w:szCs w:val="20"/>
              </w:rPr>
            </w:pPr>
            <w:r w:rsidRPr="006A0D01">
              <w:rPr>
                <w:rFonts w:cstheme="minorHAnsi"/>
                <w:sz w:val="20"/>
                <w:szCs w:val="20"/>
              </w:rPr>
              <w:t>Flow Charts</w:t>
            </w:r>
          </w:p>
        </w:tc>
        <w:tc>
          <w:tcPr>
            <w:tcW w:w="5528" w:type="dxa"/>
            <w:vMerge/>
            <w:tcMar>
              <w:top w:w="58" w:type="dxa"/>
              <w:left w:w="86" w:type="dxa"/>
              <w:bottom w:w="29" w:type="dxa"/>
              <w:right w:w="86" w:type="dxa"/>
            </w:tcMar>
          </w:tcPr>
          <w:p w:rsidR="006A0D01" w:rsidRPr="006A0D01" w:rsidRDefault="006A0D01" w:rsidP="006A0D01">
            <w:pPr>
              <w:contextualSpacing/>
              <w:rPr>
                <w:rFonts w:cstheme="minorHAnsi"/>
                <w:sz w:val="20"/>
                <w:szCs w:val="20"/>
                <w:lang w:val="en-US"/>
              </w:rPr>
            </w:pPr>
          </w:p>
        </w:tc>
      </w:tr>
      <w:tr w:rsidR="006A0D01" w:rsidRPr="006A0D01" w:rsidTr="000D31AD">
        <w:tc>
          <w:tcPr>
            <w:tcW w:w="555" w:type="dxa"/>
            <w:tcMar>
              <w:top w:w="58" w:type="dxa"/>
              <w:left w:w="86" w:type="dxa"/>
              <w:bottom w:w="29" w:type="dxa"/>
              <w:right w:w="86" w:type="dxa"/>
            </w:tcMar>
          </w:tcPr>
          <w:p w:rsidR="006A0D01" w:rsidRPr="006A0D01" w:rsidRDefault="006A0D01" w:rsidP="006A0D01">
            <w:pPr>
              <w:contextualSpacing/>
              <w:jc w:val="center"/>
              <w:rPr>
                <w:rFonts w:cstheme="minorHAnsi"/>
                <w:sz w:val="20"/>
                <w:szCs w:val="20"/>
              </w:rPr>
            </w:pPr>
            <w:r w:rsidRPr="006A0D01">
              <w:rPr>
                <w:rFonts w:cstheme="minorHAnsi"/>
                <w:sz w:val="20"/>
                <w:szCs w:val="20"/>
              </w:rPr>
              <w:t>24</w:t>
            </w:r>
          </w:p>
        </w:tc>
        <w:tc>
          <w:tcPr>
            <w:tcW w:w="2984" w:type="dxa"/>
            <w:tcMar>
              <w:top w:w="58" w:type="dxa"/>
              <w:left w:w="86" w:type="dxa"/>
              <w:bottom w:w="29" w:type="dxa"/>
              <w:right w:w="86" w:type="dxa"/>
            </w:tcMar>
          </w:tcPr>
          <w:p w:rsidR="006A0D01" w:rsidRPr="006A0D01" w:rsidRDefault="006A0D01" w:rsidP="006A0D01">
            <w:pPr>
              <w:contextualSpacing/>
              <w:rPr>
                <w:rFonts w:cstheme="minorHAnsi"/>
                <w:sz w:val="20"/>
                <w:szCs w:val="20"/>
              </w:rPr>
            </w:pPr>
            <w:r w:rsidRPr="006A0D01">
              <w:rPr>
                <w:rFonts w:cstheme="minorHAnsi"/>
                <w:sz w:val="20"/>
                <w:szCs w:val="20"/>
              </w:rPr>
              <w:t>Lean Production Philosophy</w:t>
            </w:r>
          </w:p>
        </w:tc>
        <w:tc>
          <w:tcPr>
            <w:tcW w:w="5528" w:type="dxa"/>
            <w:vMerge/>
            <w:tcMar>
              <w:top w:w="58" w:type="dxa"/>
              <w:left w:w="86" w:type="dxa"/>
              <w:bottom w:w="29" w:type="dxa"/>
              <w:right w:w="86" w:type="dxa"/>
            </w:tcMar>
          </w:tcPr>
          <w:p w:rsidR="006A0D01" w:rsidRPr="006A0D01" w:rsidRDefault="006A0D01" w:rsidP="006A0D01">
            <w:pPr>
              <w:contextualSpacing/>
              <w:rPr>
                <w:rFonts w:cstheme="minorHAnsi"/>
                <w:bCs/>
                <w:iCs/>
                <w:sz w:val="20"/>
                <w:szCs w:val="20"/>
              </w:rPr>
            </w:pPr>
          </w:p>
        </w:tc>
      </w:tr>
      <w:tr w:rsidR="006A0D01" w:rsidRPr="006A0D01" w:rsidTr="000D31AD">
        <w:trPr>
          <w:trHeight w:val="265"/>
        </w:trPr>
        <w:tc>
          <w:tcPr>
            <w:tcW w:w="555" w:type="dxa"/>
            <w:tcMar>
              <w:top w:w="58" w:type="dxa"/>
              <w:left w:w="86" w:type="dxa"/>
              <w:bottom w:w="29" w:type="dxa"/>
              <w:right w:w="86" w:type="dxa"/>
            </w:tcMar>
          </w:tcPr>
          <w:p w:rsidR="006A0D01" w:rsidRPr="006A0D01" w:rsidRDefault="006A0D01" w:rsidP="006A0D01">
            <w:pPr>
              <w:contextualSpacing/>
              <w:jc w:val="center"/>
              <w:rPr>
                <w:rFonts w:cstheme="minorHAnsi"/>
                <w:sz w:val="20"/>
                <w:szCs w:val="20"/>
              </w:rPr>
            </w:pPr>
            <w:r w:rsidRPr="006A0D01">
              <w:rPr>
                <w:rFonts w:cstheme="minorHAnsi"/>
                <w:sz w:val="20"/>
                <w:szCs w:val="20"/>
              </w:rPr>
              <w:t>25</w:t>
            </w:r>
          </w:p>
        </w:tc>
        <w:tc>
          <w:tcPr>
            <w:tcW w:w="2984" w:type="dxa"/>
            <w:tcMar>
              <w:top w:w="58" w:type="dxa"/>
              <w:left w:w="86" w:type="dxa"/>
              <w:bottom w:w="29" w:type="dxa"/>
              <w:right w:w="86" w:type="dxa"/>
            </w:tcMar>
          </w:tcPr>
          <w:p w:rsidR="006A0D01" w:rsidRPr="006A0D01" w:rsidRDefault="006A0D01" w:rsidP="006A0D01">
            <w:pPr>
              <w:contextualSpacing/>
              <w:rPr>
                <w:rFonts w:cstheme="minorHAnsi"/>
                <w:sz w:val="20"/>
                <w:szCs w:val="20"/>
              </w:rPr>
            </w:pPr>
            <w:r w:rsidRPr="006A0D01">
              <w:rPr>
                <w:rFonts w:cstheme="minorHAnsi"/>
                <w:sz w:val="20"/>
                <w:szCs w:val="20"/>
              </w:rPr>
              <w:t>Value Chain</w:t>
            </w:r>
          </w:p>
        </w:tc>
        <w:tc>
          <w:tcPr>
            <w:tcW w:w="5528" w:type="dxa"/>
            <w:vMerge/>
            <w:tcMar>
              <w:top w:w="58" w:type="dxa"/>
              <w:left w:w="86" w:type="dxa"/>
              <w:bottom w:w="29" w:type="dxa"/>
              <w:right w:w="86" w:type="dxa"/>
            </w:tcMar>
          </w:tcPr>
          <w:p w:rsidR="006A0D01" w:rsidRPr="006A0D01" w:rsidRDefault="006A0D01" w:rsidP="006A0D01">
            <w:pPr>
              <w:contextualSpacing/>
              <w:rPr>
                <w:rFonts w:cstheme="minorHAnsi"/>
                <w:bCs/>
                <w:iCs/>
                <w:sz w:val="20"/>
                <w:szCs w:val="20"/>
              </w:rPr>
            </w:pPr>
          </w:p>
        </w:tc>
      </w:tr>
      <w:tr w:rsidR="006A0D01" w:rsidRPr="006A0D01" w:rsidTr="000D31AD">
        <w:tc>
          <w:tcPr>
            <w:tcW w:w="555" w:type="dxa"/>
            <w:tcMar>
              <w:top w:w="58" w:type="dxa"/>
              <w:left w:w="86" w:type="dxa"/>
              <w:bottom w:w="29" w:type="dxa"/>
              <w:right w:w="86" w:type="dxa"/>
            </w:tcMar>
          </w:tcPr>
          <w:p w:rsidR="006A0D01" w:rsidRPr="006A0D01" w:rsidRDefault="006A0D01" w:rsidP="006A0D01">
            <w:pPr>
              <w:contextualSpacing/>
              <w:jc w:val="center"/>
              <w:rPr>
                <w:rFonts w:cstheme="minorHAnsi"/>
                <w:sz w:val="20"/>
                <w:szCs w:val="20"/>
              </w:rPr>
            </w:pPr>
            <w:r w:rsidRPr="006A0D01">
              <w:rPr>
                <w:rFonts w:cstheme="minorHAnsi"/>
                <w:sz w:val="20"/>
                <w:szCs w:val="20"/>
              </w:rPr>
              <w:t>26</w:t>
            </w:r>
          </w:p>
        </w:tc>
        <w:tc>
          <w:tcPr>
            <w:tcW w:w="2984" w:type="dxa"/>
            <w:tcMar>
              <w:top w:w="58" w:type="dxa"/>
              <w:left w:w="86" w:type="dxa"/>
              <w:bottom w:w="29" w:type="dxa"/>
              <w:right w:w="86" w:type="dxa"/>
            </w:tcMar>
          </w:tcPr>
          <w:p w:rsidR="006A0D01" w:rsidRPr="006A0D01" w:rsidRDefault="006A0D01" w:rsidP="006A0D01">
            <w:pPr>
              <w:contextualSpacing/>
              <w:rPr>
                <w:rFonts w:cstheme="minorHAnsi"/>
                <w:sz w:val="20"/>
                <w:szCs w:val="20"/>
              </w:rPr>
            </w:pPr>
            <w:r w:rsidRPr="006A0D01">
              <w:rPr>
                <w:rFonts w:cstheme="minorHAnsi"/>
                <w:sz w:val="20"/>
                <w:szCs w:val="20"/>
              </w:rPr>
              <w:t>Increased Visualization</w:t>
            </w:r>
          </w:p>
        </w:tc>
        <w:tc>
          <w:tcPr>
            <w:tcW w:w="5528" w:type="dxa"/>
            <w:vMerge/>
            <w:tcMar>
              <w:top w:w="58" w:type="dxa"/>
              <w:left w:w="86" w:type="dxa"/>
              <w:bottom w:w="29" w:type="dxa"/>
              <w:right w:w="86" w:type="dxa"/>
            </w:tcMar>
          </w:tcPr>
          <w:p w:rsidR="006A0D01" w:rsidRPr="006A0D01" w:rsidRDefault="006A0D01" w:rsidP="006A0D01">
            <w:pPr>
              <w:contextualSpacing/>
              <w:rPr>
                <w:rFonts w:cstheme="minorHAnsi"/>
                <w:bCs/>
                <w:iCs/>
                <w:sz w:val="20"/>
                <w:szCs w:val="20"/>
              </w:rPr>
            </w:pPr>
          </w:p>
        </w:tc>
      </w:tr>
    </w:tbl>
    <w:p w:rsidR="006A0D01" w:rsidRDefault="006A0D01" w:rsidP="006A0D01">
      <w:pPr>
        <w:spacing w:after="0" w:line="240" w:lineRule="auto"/>
        <w:jc w:val="both"/>
        <w:rPr>
          <w:rFonts w:ascii="Calibri" w:hAnsi="Calibri" w:cs="Calibri"/>
        </w:rPr>
      </w:pPr>
    </w:p>
    <w:p w:rsidR="006A0D01" w:rsidRPr="006A0D01" w:rsidRDefault="006A0D01" w:rsidP="006A0D01">
      <w:pPr>
        <w:spacing w:after="0" w:line="240" w:lineRule="auto"/>
        <w:jc w:val="both"/>
        <w:rPr>
          <w:rFonts w:ascii="Calibri" w:hAnsi="Calibri" w:cs="Calibri"/>
        </w:rPr>
      </w:pPr>
      <w:r w:rsidRPr="006A0D01">
        <w:rPr>
          <w:rFonts w:ascii="Calibri" w:hAnsi="Calibri" w:cs="Calibri"/>
        </w:rPr>
        <w:t>However, several authors (Marhani, 2012; Ayarkkwa et al, 2012; Al-Nafil, 2013; Thilakarathna and De Silva, 2014; Sisbon and Eishennawy (2015); Harrison and Thurnell, 2015; Olnan and Abdulrahim, 2015; Habchi et al, 2016; Bajjou and Chafi, 2018) have explored that Lean construction implementation i</w:t>
      </w:r>
      <w:r w:rsidR="00137519">
        <w:rPr>
          <w:rFonts w:ascii="Calibri" w:hAnsi="Calibri" w:cs="Calibri"/>
        </w:rPr>
        <w:t>s</w:t>
      </w:r>
      <w:r w:rsidRPr="006A0D01">
        <w:rPr>
          <w:rFonts w:ascii="Calibri" w:hAnsi="Calibri" w:cs="Calibri"/>
        </w:rPr>
        <w:t xml:space="preserve"> slow. Moreover, LCI is still its infancy in most of the developed and developing countries such as Malaysia, UK, Libya, Sri Lanka, Moroccan, KSA and New Zealand for many reasons. Hence, it is vital to assess the reasons for the slow implementation of LC, and the next section pr</w:t>
      </w:r>
      <w:r w:rsidR="003E5BDF">
        <w:rPr>
          <w:rFonts w:ascii="Calibri" w:hAnsi="Calibri" w:cs="Calibri"/>
        </w:rPr>
        <w:t xml:space="preserve">esents the </w:t>
      </w:r>
      <w:r w:rsidR="001576E4">
        <w:rPr>
          <w:rFonts w:ascii="Calibri" w:hAnsi="Calibri" w:cs="Calibri"/>
        </w:rPr>
        <w:t>critical</w:t>
      </w:r>
      <w:r w:rsidR="003E5BDF">
        <w:rPr>
          <w:rFonts w:ascii="Calibri" w:hAnsi="Calibri" w:cs="Calibri"/>
        </w:rPr>
        <w:t xml:space="preserve"> barriers for LCI and </w:t>
      </w:r>
      <w:r w:rsidR="00877195">
        <w:rPr>
          <w:rFonts w:ascii="Calibri" w:hAnsi="Calibri" w:cs="Calibri"/>
        </w:rPr>
        <w:t>their</w:t>
      </w:r>
      <w:r w:rsidR="003E5BDF">
        <w:rPr>
          <w:rFonts w:ascii="Calibri" w:hAnsi="Calibri" w:cs="Calibri"/>
        </w:rPr>
        <w:t xml:space="preserve"> relation to the </w:t>
      </w:r>
      <w:r w:rsidR="00137519">
        <w:rPr>
          <w:rFonts w:ascii="Calibri" w:hAnsi="Calibri" w:cs="Calibri"/>
        </w:rPr>
        <w:t>psychology, which</w:t>
      </w:r>
      <w:r w:rsidR="003E5BDF">
        <w:rPr>
          <w:rFonts w:ascii="Calibri" w:hAnsi="Calibri" w:cs="Calibri"/>
        </w:rPr>
        <w:t xml:space="preserve"> is the mind and behaviour of human.</w:t>
      </w:r>
    </w:p>
    <w:p w:rsidR="006A0D01" w:rsidRDefault="006A0D01" w:rsidP="006A0D01">
      <w:pPr>
        <w:spacing w:after="0" w:line="240" w:lineRule="auto"/>
        <w:jc w:val="both"/>
        <w:rPr>
          <w:rFonts w:ascii="Calibri" w:hAnsi="Calibri" w:cs="Calibri"/>
        </w:rPr>
      </w:pPr>
    </w:p>
    <w:p w:rsidR="006A0D01" w:rsidRDefault="006A0D01" w:rsidP="006A0D01">
      <w:pPr>
        <w:spacing w:after="0" w:line="240" w:lineRule="auto"/>
        <w:jc w:val="both"/>
        <w:rPr>
          <w:rFonts w:ascii="Calibri" w:hAnsi="Calibri" w:cs="Calibri"/>
        </w:rPr>
      </w:pPr>
    </w:p>
    <w:p w:rsidR="00015447" w:rsidRDefault="00015447" w:rsidP="006A0D01">
      <w:pPr>
        <w:spacing w:after="0" w:line="240" w:lineRule="auto"/>
        <w:jc w:val="both"/>
        <w:rPr>
          <w:rFonts w:ascii="Calibri" w:hAnsi="Calibri" w:cs="Calibri"/>
          <w:b/>
          <w:sz w:val="24"/>
          <w:szCs w:val="24"/>
        </w:rPr>
      </w:pPr>
    </w:p>
    <w:p w:rsidR="00015447" w:rsidRDefault="00015447" w:rsidP="006A0D01">
      <w:pPr>
        <w:spacing w:after="0" w:line="240" w:lineRule="auto"/>
        <w:jc w:val="both"/>
        <w:rPr>
          <w:rFonts w:ascii="Calibri" w:hAnsi="Calibri" w:cs="Calibri"/>
          <w:b/>
          <w:sz w:val="24"/>
          <w:szCs w:val="24"/>
        </w:rPr>
      </w:pPr>
    </w:p>
    <w:p w:rsidR="00015447" w:rsidRDefault="00015447" w:rsidP="006A0D01">
      <w:pPr>
        <w:spacing w:after="0" w:line="240" w:lineRule="auto"/>
        <w:jc w:val="both"/>
        <w:rPr>
          <w:rFonts w:ascii="Calibri" w:hAnsi="Calibri" w:cs="Calibri"/>
          <w:b/>
          <w:sz w:val="24"/>
          <w:szCs w:val="24"/>
        </w:rPr>
      </w:pPr>
    </w:p>
    <w:p w:rsidR="00015447" w:rsidRDefault="00015447" w:rsidP="006A0D01">
      <w:pPr>
        <w:spacing w:after="0" w:line="240" w:lineRule="auto"/>
        <w:jc w:val="both"/>
        <w:rPr>
          <w:rFonts w:ascii="Calibri" w:hAnsi="Calibri" w:cs="Calibri"/>
          <w:b/>
          <w:sz w:val="24"/>
          <w:szCs w:val="24"/>
        </w:rPr>
      </w:pPr>
    </w:p>
    <w:p w:rsidR="00015447" w:rsidRDefault="00015447" w:rsidP="006A0D01">
      <w:pPr>
        <w:spacing w:after="0" w:line="240" w:lineRule="auto"/>
        <w:jc w:val="both"/>
        <w:rPr>
          <w:rFonts w:ascii="Calibri" w:hAnsi="Calibri" w:cs="Calibri"/>
          <w:b/>
          <w:sz w:val="24"/>
          <w:szCs w:val="24"/>
        </w:rPr>
      </w:pPr>
    </w:p>
    <w:p w:rsidR="001132F9" w:rsidRDefault="006A0D01" w:rsidP="006A0D01">
      <w:pPr>
        <w:spacing w:after="0" w:line="240" w:lineRule="auto"/>
        <w:jc w:val="both"/>
        <w:rPr>
          <w:rFonts w:ascii="Calibri" w:hAnsi="Calibri" w:cs="Calibri"/>
          <w:b/>
          <w:sz w:val="24"/>
          <w:szCs w:val="24"/>
        </w:rPr>
      </w:pPr>
      <w:r w:rsidRPr="001132F9">
        <w:rPr>
          <w:rFonts w:ascii="Calibri" w:hAnsi="Calibri" w:cs="Calibri"/>
          <w:b/>
          <w:sz w:val="24"/>
          <w:szCs w:val="24"/>
        </w:rPr>
        <w:lastRenderedPageBreak/>
        <w:t xml:space="preserve">PSYCHOLOGY IN LEAN CONSTRUCTION </w:t>
      </w:r>
    </w:p>
    <w:p w:rsidR="001132F9" w:rsidRPr="001132F9" w:rsidRDefault="001132F9" w:rsidP="006A0D01">
      <w:pPr>
        <w:spacing w:after="0" w:line="240" w:lineRule="auto"/>
        <w:jc w:val="both"/>
        <w:rPr>
          <w:rFonts w:ascii="Calibri" w:hAnsi="Calibri" w:cs="Calibri"/>
          <w:b/>
          <w:sz w:val="24"/>
          <w:szCs w:val="24"/>
        </w:rPr>
      </w:pPr>
    </w:p>
    <w:p w:rsidR="006A0D01" w:rsidRPr="006A0D01" w:rsidRDefault="003E5BDF" w:rsidP="006A0D01">
      <w:pPr>
        <w:spacing w:after="0" w:line="240" w:lineRule="auto"/>
        <w:jc w:val="both"/>
        <w:rPr>
          <w:rFonts w:ascii="Calibri" w:hAnsi="Calibri" w:cs="Calibri"/>
        </w:rPr>
      </w:pPr>
      <w:r>
        <w:rPr>
          <w:rFonts w:ascii="Calibri" w:hAnsi="Calibri" w:cs="Calibri"/>
        </w:rPr>
        <w:t xml:space="preserve">The preliminary </w:t>
      </w:r>
      <w:r w:rsidR="006A0D01" w:rsidRPr="006A0D01">
        <w:rPr>
          <w:rFonts w:ascii="Calibri" w:hAnsi="Calibri" w:cs="Calibri"/>
        </w:rPr>
        <w:t xml:space="preserve">literature review presented above discussed the research problem as NVAAs and the suitable approach to the research problem is LCI. This section presents the literature findings of the psychology in LCI. </w:t>
      </w:r>
      <w:r w:rsidR="00243D8E" w:rsidRPr="006A0D01">
        <w:rPr>
          <w:rFonts w:ascii="Calibri" w:hAnsi="Calibri" w:cs="Calibri"/>
        </w:rPr>
        <w:t>Furthermore</w:t>
      </w:r>
      <w:r w:rsidR="006A0D01" w:rsidRPr="006A0D01">
        <w:rPr>
          <w:rFonts w:ascii="Calibri" w:hAnsi="Calibri" w:cs="Calibri"/>
        </w:rPr>
        <w:t>, the barriers for LCI are assessed and the evidence is constructed th</w:t>
      </w:r>
      <w:r w:rsidR="001576E4">
        <w:rPr>
          <w:rFonts w:ascii="Calibri" w:hAnsi="Calibri" w:cs="Calibri"/>
        </w:rPr>
        <w:t>r</w:t>
      </w:r>
      <w:r w:rsidR="006A0D01" w:rsidRPr="006A0D01">
        <w:rPr>
          <w:rFonts w:ascii="Calibri" w:hAnsi="Calibri" w:cs="Calibri"/>
        </w:rPr>
        <w:t xml:space="preserve">ough the barriers to establish the link between psychology and the LCI. </w:t>
      </w:r>
    </w:p>
    <w:p w:rsidR="006A0D01" w:rsidRPr="006A0D01" w:rsidRDefault="006A0D01" w:rsidP="006A0D01">
      <w:pPr>
        <w:spacing w:after="0" w:line="240" w:lineRule="auto"/>
        <w:jc w:val="both"/>
        <w:rPr>
          <w:rFonts w:ascii="Calibri" w:hAnsi="Calibri" w:cs="Calibri"/>
        </w:rPr>
      </w:pPr>
    </w:p>
    <w:p w:rsidR="006A0D01" w:rsidRPr="003E5BDF" w:rsidRDefault="006A0D01" w:rsidP="006A0D01">
      <w:pPr>
        <w:spacing w:after="0" w:line="240" w:lineRule="auto"/>
        <w:jc w:val="both"/>
        <w:rPr>
          <w:rFonts w:ascii="Calibri" w:hAnsi="Calibri" w:cs="Calibri"/>
          <w:b/>
          <w:sz w:val="24"/>
          <w:szCs w:val="24"/>
        </w:rPr>
      </w:pPr>
      <w:r w:rsidRPr="003E5BDF">
        <w:rPr>
          <w:rFonts w:ascii="Calibri" w:hAnsi="Calibri" w:cs="Calibri"/>
          <w:b/>
          <w:sz w:val="24"/>
          <w:szCs w:val="24"/>
        </w:rPr>
        <w:t xml:space="preserve">Psychology </w:t>
      </w:r>
    </w:p>
    <w:p w:rsidR="006A0D01" w:rsidRPr="006A0D01" w:rsidRDefault="006A0D01" w:rsidP="006A0D01">
      <w:pPr>
        <w:spacing w:after="0" w:line="240" w:lineRule="auto"/>
        <w:jc w:val="both"/>
        <w:rPr>
          <w:rFonts w:ascii="Calibri" w:hAnsi="Calibri" w:cs="Calibri"/>
        </w:rPr>
      </w:pPr>
      <w:r w:rsidRPr="006A0D01">
        <w:rPr>
          <w:rFonts w:ascii="Calibri" w:hAnsi="Calibri" w:cs="Calibri"/>
        </w:rPr>
        <w:t>Psychology is the scientific study of behaviour and the mind ((Passer &amp; Smith, 201</w:t>
      </w:r>
      <w:r w:rsidR="00BD27E2">
        <w:rPr>
          <w:rFonts w:ascii="Calibri" w:hAnsi="Calibri" w:cs="Calibri"/>
        </w:rPr>
        <w:t>5</w:t>
      </w:r>
      <w:r w:rsidRPr="006A0D01">
        <w:rPr>
          <w:rFonts w:ascii="Calibri" w:hAnsi="Calibri" w:cs="Calibri"/>
        </w:rPr>
        <w:t xml:space="preserve">). Social psychology and personality psychology are the subfields of psychology’s diversity. Personality psychology focuses on human personality with core personality traits and the way different traits relate to one another and influence behaviour. </w:t>
      </w:r>
      <w:r w:rsidR="00BD27E2">
        <w:rPr>
          <w:rFonts w:ascii="Calibri" w:hAnsi="Calibri" w:cs="Calibri"/>
        </w:rPr>
        <w:t>Furthermore, Passer &amp; Smith (</w:t>
      </w:r>
      <w:r w:rsidR="00BD27E2" w:rsidRPr="006A0D01">
        <w:rPr>
          <w:rFonts w:ascii="Calibri" w:hAnsi="Calibri" w:cs="Calibri"/>
        </w:rPr>
        <w:t>201</w:t>
      </w:r>
      <w:r w:rsidR="00BD27E2">
        <w:rPr>
          <w:rFonts w:ascii="Calibri" w:hAnsi="Calibri" w:cs="Calibri"/>
        </w:rPr>
        <w:t>5) stated that s</w:t>
      </w:r>
      <w:r w:rsidRPr="006A0D01">
        <w:rPr>
          <w:rFonts w:ascii="Calibri" w:hAnsi="Calibri" w:cs="Calibri"/>
        </w:rPr>
        <w:t>ocial psychology examines people’s thoughts, feelings and behaviour about the social world. How people influence one another, behave in groups and form impressions and attitude. Cognitive psychology is the subfield of mental process, especially from a model that views the mind as an information processor such as consciousness, attention, memory, decision making and problem-solving. According to Howell and Ballard (1998) in the early stage of LC lean production is a new way to coordinate action that rests on a new mental model.</w:t>
      </w:r>
      <w:r w:rsidR="00C065ED">
        <w:rPr>
          <w:rFonts w:ascii="Calibri" w:hAnsi="Calibri" w:cs="Calibri"/>
        </w:rPr>
        <w:t xml:space="preserve"> Moreover, Nesensohn </w:t>
      </w:r>
      <w:r w:rsidR="00C065ED" w:rsidRPr="00C065ED">
        <w:rPr>
          <w:rFonts w:ascii="Calibri" w:hAnsi="Calibri" w:cs="Calibri"/>
          <w:i/>
        </w:rPr>
        <w:t>et al</w:t>
      </w:r>
      <w:r w:rsidR="00C065ED">
        <w:rPr>
          <w:rFonts w:ascii="Calibri" w:hAnsi="Calibri" w:cs="Calibri"/>
        </w:rPr>
        <w:t xml:space="preserve"> </w:t>
      </w:r>
      <w:r w:rsidRPr="006A0D01">
        <w:rPr>
          <w:rFonts w:ascii="Calibri" w:hAnsi="Calibri" w:cs="Calibri"/>
        </w:rPr>
        <w:t>(201</w:t>
      </w:r>
      <w:r w:rsidR="00C065ED">
        <w:rPr>
          <w:rFonts w:ascii="Calibri" w:hAnsi="Calibri" w:cs="Calibri"/>
        </w:rPr>
        <w:t>4</w:t>
      </w:r>
      <w:r w:rsidRPr="006A0D01">
        <w:rPr>
          <w:rFonts w:ascii="Calibri" w:hAnsi="Calibri" w:cs="Calibri"/>
        </w:rPr>
        <w:t>) identified eleven key attributes lean construction, and four of them are directly related to the psychological perspective. They are lean leadership; actively encourage and drive individuals, way of thinking: a holistic approach of thinking, change; a context towards LC is intrinsic, and work environment; working conditions to encourage individual</w:t>
      </w:r>
      <w:r w:rsidR="00DC4538">
        <w:rPr>
          <w:rFonts w:ascii="Calibri" w:hAnsi="Calibri" w:cs="Calibri"/>
        </w:rPr>
        <w:t>s</w:t>
      </w:r>
      <w:r w:rsidRPr="006A0D01">
        <w:rPr>
          <w:rFonts w:ascii="Calibri" w:hAnsi="Calibri" w:cs="Calibri"/>
        </w:rPr>
        <w:t xml:space="preserve"> and teams. People differ meaningfully in the ways they customarily think, feel and act. </w:t>
      </w:r>
    </w:p>
    <w:p w:rsidR="006A0D01" w:rsidRPr="006A0D01" w:rsidRDefault="006A0D01" w:rsidP="006A0D01">
      <w:pPr>
        <w:spacing w:after="0" w:line="240" w:lineRule="auto"/>
        <w:jc w:val="both"/>
        <w:rPr>
          <w:rFonts w:ascii="Calibri" w:hAnsi="Calibri" w:cs="Calibri"/>
        </w:rPr>
      </w:pPr>
    </w:p>
    <w:p w:rsidR="006A0D01" w:rsidRPr="003E5BDF" w:rsidRDefault="006A0D01" w:rsidP="006A0D01">
      <w:pPr>
        <w:spacing w:after="0" w:line="240" w:lineRule="auto"/>
        <w:jc w:val="both"/>
        <w:rPr>
          <w:rFonts w:ascii="Calibri" w:hAnsi="Calibri" w:cs="Calibri"/>
          <w:b/>
          <w:sz w:val="24"/>
          <w:szCs w:val="24"/>
        </w:rPr>
      </w:pPr>
      <w:r w:rsidRPr="003E5BDF">
        <w:rPr>
          <w:rFonts w:ascii="Calibri" w:hAnsi="Calibri" w:cs="Calibri"/>
          <w:b/>
          <w:sz w:val="24"/>
          <w:szCs w:val="24"/>
        </w:rPr>
        <w:t>Psychology in Construction</w:t>
      </w:r>
    </w:p>
    <w:p w:rsidR="006A0D01" w:rsidRPr="006A0D01" w:rsidRDefault="006A0D01" w:rsidP="006A0D01">
      <w:pPr>
        <w:spacing w:after="0" w:line="240" w:lineRule="auto"/>
        <w:jc w:val="both"/>
        <w:rPr>
          <w:rFonts w:ascii="Calibri" w:hAnsi="Calibri" w:cs="Calibri"/>
        </w:rPr>
      </w:pPr>
      <w:r w:rsidRPr="006A0D01">
        <w:rPr>
          <w:rFonts w:ascii="Calibri" w:hAnsi="Calibri" w:cs="Calibri"/>
        </w:rPr>
        <w:t xml:space="preserve">Chinyio and Taiwo (2016) suggest that construction projects require teamwork and proper integration for successful project execution and completion. Previous studies have implicated psychosocial factors as significant determinants of effective team behaviour (Brewer &amp; Gajendram, 2011), progressive decision making, firm integrations, as well as strategic planning and innovativeness within the construction industry. However, the current built environment pedagogy does not provide a platform module in which the psychological perspective of all such factors is taught or examined. This psychological perspective cannot be overlooked within the reality of construction and manufacturing environment. We aim to design a multidisciplinary educational curriculum, tagged psychology in construction (Psycon) which will explore the various areas of human factor within the built environment as affected by psychosocial influences to create greater awareness of such factors to students as this will benefit their professional interactions with people. Furthermore, the current management practices show the recognition of the importance of the workforce is essential (Jong, Sim and Lew (2019). Moreover, it is proven that the workforce is essential to the construction industry.  </w:t>
      </w:r>
    </w:p>
    <w:p w:rsidR="006A0D01" w:rsidRPr="006A0D01" w:rsidRDefault="006A0D01" w:rsidP="006A0D01">
      <w:pPr>
        <w:spacing w:after="0" w:line="240" w:lineRule="auto"/>
        <w:jc w:val="both"/>
        <w:rPr>
          <w:rFonts w:ascii="Calibri" w:hAnsi="Calibri" w:cs="Calibri"/>
        </w:rPr>
      </w:pPr>
    </w:p>
    <w:p w:rsidR="006A0D01" w:rsidRPr="003E5BDF" w:rsidRDefault="006A0D01" w:rsidP="006A0D01">
      <w:pPr>
        <w:spacing w:after="0" w:line="240" w:lineRule="auto"/>
        <w:jc w:val="both"/>
        <w:rPr>
          <w:rFonts w:ascii="Calibri" w:hAnsi="Calibri" w:cs="Calibri"/>
          <w:b/>
          <w:sz w:val="24"/>
          <w:szCs w:val="24"/>
        </w:rPr>
      </w:pPr>
      <w:r w:rsidRPr="003E5BDF">
        <w:rPr>
          <w:rFonts w:ascii="Calibri" w:hAnsi="Calibri" w:cs="Calibri"/>
          <w:b/>
          <w:sz w:val="24"/>
          <w:szCs w:val="24"/>
        </w:rPr>
        <w:t>Barriers in LCI</w:t>
      </w:r>
    </w:p>
    <w:p w:rsidR="006A0D01" w:rsidRDefault="006A0D01" w:rsidP="006A0D01">
      <w:pPr>
        <w:spacing w:after="0" w:line="240" w:lineRule="auto"/>
        <w:jc w:val="both"/>
        <w:rPr>
          <w:rFonts w:ascii="Calibri" w:hAnsi="Calibri" w:cs="Calibri"/>
        </w:rPr>
      </w:pPr>
      <w:r w:rsidRPr="006A0D01">
        <w:rPr>
          <w:rFonts w:ascii="Calibri" w:hAnsi="Calibri" w:cs="Calibri"/>
        </w:rPr>
        <w:t xml:space="preserve">Some studies carried out by many types of research in various countries have identified the key barriers for LCI in the construction industry. Table 2 summarizes those barriers for LCI based on the critical literature review conducted for this study. Literature from 1999 to date informs us there are barriers to LCI in different perspectives such as technical, financial and human. Sarhan et al. (2018) deduced that barriers to LCI are similar to both developed and developing countries. The principal barriers are traditional practices, standardization, technological, financial and performance and knowledge related. Table 2 indicates that most of the barriers are </w:t>
      </w:r>
      <w:r w:rsidR="006E6C51">
        <w:rPr>
          <w:rFonts w:ascii="Calibri" w:hAnsi="Calibri" w:cs="Calibri"/>
        </w:rPr>
        <w:t xml:space="preserve">directly </w:t>
      </w:r>
      <w:r w:rsidRPr="006A0D01">
        <w:rPr>
          <w:rFonts w:ascii="Calibri" w:hAnsi="Calibri" w:cs="Calibri"/>
        </w:rPr>
        <w:t xml:space="preserve">related to the mind and behaviour of people. </w:t>
      </w:r>
      <w:r w:rsidR="00942114">
        <w:rPr>
          <w:rFonts w:ascii="Calibri" w:hAnsi="Calibri" w:cs="Calibri"/>
        </w:rPr>
        <w:t xml:space="preserve">Moreover, Jelodar </w:t>
      </w:r>
      <w:r w:rsidR="00942114" w:rsidRPr="00942114">
        <w:rPr>
          <w:rFonts w:ascii="Calibri" w:hAnsi="Calibri" w:cs="Calibri"/>
          <w:i/>
        </w:rPr>
        <w:t>et al</w:t>
      </w:r>
      <w:r w:rsidR="001576E4">
        <w:rPr>
          <w:rFonts w:ascii="Calibri" w:hAnsi="Calibri" w:cs="Calibri"/>
          <w:i/>
        </w:rPr>
        <w:t>.</w:t>
      </w:r>
      <w:r w:rsidR="00942114">
        <w:rPr>
          <w:rFonts w:ascii="Calibri" w:hAnsi="Calibri" w:cs="Calibri"/>
        </w:rPr>
        <w:t xml:space="preserve"> (2018) concluded that there is </w:t>
      </w:r>
      <w:r w:rsidR="001576E4">
        <w:rPr>
          <w:rFonts w:ascii="Calibri" w:hAnsi="Calibri" w:cs="Calibri"/>
        </w:rPr>
        <w:t xml:space="preserve">a </w:t>
      </w:r>
      <w:r w:rsidR="00942114">
        <w:rPr>
          <w:rFonts w:ascii="Calibri" w:hAnsi="Calibri" w:cs="Calibri"/>
        </w:rPr>
        <w:t xml:space="preserve">lack of innovation drivers within the construction projects. </w:t>
      </w:r>
      <w:r w:rsidRPr="006A0D01">
        <w:rPr>
          <w:rFonts w:ascii="Calibri" w:hAnsi="Calibri" w:cs="Calibri"/>
        </w:rPr>
        <w:t>Furthermore, Bajjou and Chafi (2018) have also stated that there are two categories</w:t>
      </w:r>
      <w:r w:rsidR="001576E4">
        <w:rPr>
          <w:rFonts w:ascii="Calibri" w:hAnsi="Calibri" w:cs="Calibri"/>
        </w:rPr>
        <w:t>, people,</w:t>
      </w:r>
      <w:r w:rsidRPr="006A0D01">
        <w:rPr>
          <w:rFonts w:ascii="Calibri" w:hAnsi="Calibri" w:cs="Calibri"/>
        </w:rPr>
        <w:t xml:space="preserve"> related barriers (55.1%) and organizational barriers (44.6%). </w:t>
      </w:r>
      <w:r w:rsidR="006E6C51" w:rsidRPr="006A0D01">
        <w:rPr>
          <w:rFonts w:ascii="Calibri" w:hAnsi="Calibri" w:cs="Calibri"/>
        </w:rPr>
        <w:t>Hence,</w:t>
      </w:r>
      <w:r w:rsidRPr="006A0D01">
        <w:rPr>
          <w:rFonts w:ascii="Calibri" w:hAnsi="Calibri" w:cs="Calibri"/>
        </w:rPr>
        <w:t xml:space="preserve"> it is evident that psychology is a key concern in LCI, and there is a link between psychology and LCI.</w:t>
      </w:r>
    </w:p>
    <w:p w:rsidR="00015447" w:rsidRDefault="00015447" w:rsidP="003E5BDF">
      <w:pPr>
        <w:spacing w:after="0" w:line="240" w:lineRule="auto"/>
        <w:jc w:val="center"/>
        <w:rPr>
          <w:rFonts w:ascii="Calibri" w:hAnsi="Calibri" w:cs="Calibri"/>
        </w:rPr>
      </w:pPr>
    </w:p>
    <w:p w:rsidR="006A0D01" w:rsidRDefault="006A0D01" w:rsidP="003E5BDF">
      <w:pPr>
        <w:spacing w:after="0" w:line="240" w:lineRule="auto"/>
        <w:jc w:val="center"/>
        <w:rPr>
          <w:rFonts w:ascii="Calibri" w:hAnsi="Calibri" w:cs="Calibri"/>
        </w:rPr>
      </w:pPr>
      <w:r w:rsidRPr="006A0D01">
        <w:rPr>
          <w:rFonts w:ascii="Calibri" w:hAnsi="Calibri" w:cs="Calibri"/>
        </w:rPr>
        <w:lastRenderedPageBreak/>
        <w:t>Table 2: The link between LCI and Psychology</w:t>
      </w:r>
    </w:p>
    <w:p w:rsidR="006A0D01" w:rsidRDefault="006A0D01" w:rsidP="006A0D01">
      <w:pPr>
        <w:spacing w:after="0" w:line="240" w:lineRule="auto"/>
        <w:jc w:val="both"/>
        <w:rPr>
          <w:rFonts w:ascii="Calibri" w:hAnsi="Calibri" w:cs="Calibri"/>
        </w:rPr>
      </w:pPr>
    </w:p>
    <w:tbl>
      <w:tblPr>
        <w:tblStyle w:val="TableGrid"/>
        <w:tblW w:w="8926" w:type="dxa"/>
        <w:tblLayout w:type="fixed"/>
        <w:tblLook w:val="04A0" w:firstRow="1" w:lastRow="0" w:firstColumn="1" w:lastColumn="0" w:noHBand="0" w:noVBand="1"/>
      </w:tblPr>
      <w:tblGrid>
        <w:gridCol w:w="1480"/>
        <w:gridCol w:w="5886"/>
        <w:gridCol w:w="1560"/>
      </w:tblGrid>
      <w:tr w:rsidR="006A0D01" w:rsidRPr="006A0D01" w:rsidTr="000D31AD">
        <w:tc>
          <w:tcPr>
            <w:tcW w:w="1480" w:type="dxa"/>
          </w:tcPr>
          <w:p w:rsidR="006A0D01" w:rsidRPr="006A0D01" w:rsidRDefault="006A0D01" w:rsidP="006A0D01">
            <w:pPr>
              <w:rPr>
                <w:rFonts w:cstheme="minorHAnsi"/>
                <w:b/>
                <w:sz w:val="20"/>
                <w:szCs w:val="20"/>
              </w:rPr>
            </w:pPr>
            <w:r w:rsidRPr="006A0D01">
              <w:rPr>
                <w:rFonts w:cstheme="minorHAnsi"/>
                <w:b/>
                <w:sz w:val="20"/>
                <w:szCs w:val="20"/>
              </w:rPr>
              <w:t>Literature Reference</w:t>
            </w:r>
          </w:p>
        </w:tc>
        <w:tc>
          <w:tcPr>
            <w:tcW w:w="5886" w:type="dxa"/>
          </w:tcPr>
          <w:p w:rsidR="006A0D01" w:rsidRPr="006A0D01" w:rsidRDefault="006A0D01" w:rsidP="006A0D01">
            <w:pPr>
              <w:rPr>
                <w:rFonts w:cstheme="minorHAnsi"/>
                <w:b/>
                <w:sz w:val="20"/>
                <w:szCs w:val="20"/>
              </w:rPr>
            </w:pPr>
            <w:r w:rsidRPr="006A0D01">
              <w:rPr>
                <w:rFonts w:cstheme="minorHAnsi"/>
                <w:b/>
                <w:sz w:val="20"/>
                <w:szCs w:val="20"/>
              </w:rPr>
              <w:t>Barriers in Lean Construction Implementation</w:t>
            </w:r>
          </w:p>
        </w:tc>
        <w:tc>
          <w:tcPr>
            <w:tcW w:w="1560" w:type="dxa"/>
          </w:tcPr>
          <w:p w:rsidR="006A0D01" w:rsidRPr="006A0D01" w:rsidRDefault="006A0D01" w:rsidP="006A0D01">
            <w:pPr>
              <w:rPr>
                <w:rFonts w:cstheme="minorHAnsi"/>
                <w:b/>
                <w:sz w:val="20"/>
                <w:szCs w:val="20"/>
              </w:rPr>
            </w:pPr>
            <w:r w:rsidRPr="006A0D01">
              <w:rPr>
                <w:rFonts w:cstheme="minorHAnsi"/>
                <w:b/>
                <w:sz w:val="20"/>
                <w:szCs w:val="20"/>
              </w:rPr>
              <w:t>Evidence to Psychology</w:t>
            </w:r>
          </w:p>
        </w:tc>
      </w:tr>
      <w:tr w:rsidR="006A0D01" w:rsidRPr="006A0D01" w:rsidTr="000D31AD">
        <w:tc>
          <w:tcPr>
            <w:tcW w:w="1480" w:type="dxa"/>
          </w:tcPr>
          <w:p w:rsidR="006A0D01" w:rsidRPr="006A0D01" w:rsidRDefault="006A0D01" w:rsidP="006A0D01">
            <w:pPr>
              <w:rPr>
                <w:rFonts w:cstheme="minorHAnsi"/>
                <w:sz w:val="20"/>
                <w:szCs w:val="20"/>
              </w:rPr>
            </w:pPr>
            <w:r w:rsidRPr="006A0D01">
              <w:rPr>
                <w:rFonts w:cstheme="minorHAnsi"/>
                <w:sz w:val="20"/>
                <w:szCs w:val="20"/>
              </w:rPr>
              <w:t>Tzortzopoulos and Formoso (1999)</w:t>
            </w:r>
          </w:p>
        </w:tc>
        <w:tc>
          <w:tcPr>
            <w:tcW w:w="5886" w:type="dxa"/>
          </w:tcPr>
          <w:p w:rsidR="006A0D01" w:rsidRPr="006A0D01" w:rsidRDefault="006A0D01" w:rsidP="006A0D01">
            <w:pPr>
              <w:rPr>
                <w:rFonts w:cstheme="minorHAnsi"/>
                <w:sz w:val="20"/>
                <w:szCs w:val="20"/>
              </w:rPr>
            </w:pPr>
            <w:r w:rsidRPr="006A0D01">
              <w:rPr>
                <w:rFonts w:cstheme="minorHAnsi"/>
                <w:sz w:val="20"/>
                <w:szCs w:val="20"/>
              </w:rPr>
              <w:t>there is a lack of interest among construction parties to sit for a weekly review meeting to solve the problems causing project plan failures</w:t>
            </w:r>
          </w:p>
        </w:tc>
        <w:tc>
          <w:tcPr>
            <w:tcW w:w="1560" w:type="dxa"/>
          </w:tcPr>
          <w:p w:rsidR="006A0D01" w:rsidRPr="006A0D01" w:rsidRDefault="006A0D01" w:rsidP="006A0D01">
            <w:pPr>
              <w:rPr>
                <w:rFonts w:cstheme="minorHAnsi"/>
                <w:b/>
                <w:i/>
                <w:sz w:val="20"/>
                <w:szCs w:val="20"/>
              </w:rPr>
            </w:pPr>
            <w:r w:rsidRPr="006A0D01">
              <w:rPr>
                <w:rFonts w:cstheme="minorHAnsi"/>
                <w:b/>
                <w:i/>
                <w:sz w:val="20"/>
                <w:szCs w:val="20"/>
              </w:rPr>
              <w:t>interest</w:t>
            </w:r>
          </w:p>
        </w:tc>
      </w:tr>
      <w:tr w:rsidR="006A0D01" w:rsidRPr="006A0D01" w:rsidTr="000D31AD">
        <w:tc>
          <w:tcPr>
            <w:tcW w:w="1480" w:type="dxa"/>
          </w:tcPr>
          <w:p w:rsidR="006A0D01" w:rsidRPr="006A0D01" w:rsidRDefault="006A0D01" w:rsidP="006A0D01">
            <w:pPr>
              <w:rPr>
                <w:rFonts w:cstheme="minorHAnsi"/>
                <w:sz w:val="20"/>
                <w:szCs w:val="20"/>
              </w:rPr>
            </w:pPr>
            <w:r w:rsidRPr="006A0D01">
              <w:rPr>
                <w:rFonts w:cstheme="minorHAnsi"/>
                <w:sz w:val="20"/>
                <w:szCs w:val="20"/>
              </w:rPr>
              <w:t xml:space="preserve">Salem </w:t>
            </w:r>
            <w:r w:rsidRPr="006A0D01">
              <w:rPr>
                <w:rFonts w:cstheme="minorHAnsi"/>
                <w:i/>
                <w:sz w:val="20"/>
                <w:szCs w:val="20"/>
              </w:rPr>
              <w:t>et al.</w:t>
            </w:r>
            <w:r w:rsidRPr="006A0D01">
              <w:rPr>
                <w:rFonts w:cstheme="minorHAnsi"/>
                <w:sz w:val="20"/>
                <w:szCs w:val="20"/>
              </w:rPr>
              <w:t xml:space="preserve"> (2005)</w:t>
            </w:r>
          </w:p>
        </w:tc>
        <w:tc>
          <w:tcPr>
            <w:tcW w:w="5886" w:type="dxa"/>
          </w:tcPr>
          <w:p w:rsidR="006A0D01" w:rsidRPr="006A0D01" w:rsidRDefault="006A0D01" w:rsidP="001576E4">
            <w:pPr>
              <w:jc w:val="both"/>
              <w:rPr>
                <w:rFonts w:cstheme="minorHAnsi"/>
                <w:sz w:val="20"/>
                <w:szCs w:val="20"/>
              </w:rPr>
            </w:pPr>
            <w:r w:rsidRPr="006A0D01">
              <w:rPr>
                <w:rFonts w:cstheme="minorHAnsi"/>
                <w:sz w:val="20"/>
                <w:szCs w:val="20"/>
              </w:rPr>
              <w:t>Changing mindsets and behaviour with lean thinking become a challenge and to eliminate this barrier; the contractor has to offer training and recognition.</w:t>
            </w:r>
          </w:p>
        </w:tc>
        <w:tc>
          <w:tcPr>
            <w:tcW w:w="1560" w:type="dxa"/>
          </w:tcPr>
          <w:p w:rsidR="006A0D01" w:rsidRPr="006A0D01" w:rsidRDefault="006A0D01" w:rsidP="006A0D01">
            <w:pPr>
              <w:rPr>
                <w:rFonts w:cstheme="minorHAnsi"/>
                <w:b/>
                <w:i/>
                <w:sz w:val="20"/>
                <w:szCs w:val="20"/>
              </w:rPr>
            </w:pPr>
            <w:r w:rsidRPr="006A0D01">
              <w:rPr>
                <w:rFonts w:cstheme="minorHAnsi"/>
                <w:b/>
                <w:i/>
                <w:sz w:val="20"/>
                <w:szCs w:val="20"/>
              </w:rPr>
              <w:t>mindsets and behaviour</w:t>
            </w:r>
          </w:p>
        </w:tc>
      </w:tr>
      <w:tr w:rsidR="006A0D01" w:rsidRPr="006A0D01" w:rsidTr="000D31AD">
        <w:tc>
          <w:tcPr>
            <w:tcW w:w="1480" w:type="dxa"/>
          </w:tcPr>
          <w:p w:rsidR="006A0D01" w:rsidRPr="006A0D01" w:rsidRDefault="006A0D01" w:rsidP="006A0D01">
            <w:pPr>
              <w:rPr>
                <w:rFonts w:cstheme="minorHAnsi"/>
                <w:sz w:val="20"/>
                <w:szCs w:val="20"/>
              </w:rPr>
            </w:pPr>
            <w:r w:rsidRPr="006A0D01">
              <w:rPr>
                <w:rFonts w:cstheme="minorHAnsi"/>
                <w:sz w:val="20"/>
                <w:szCs w:val="20"/>
              </w:rPr>
              <w:t xml:space="preserve">Alarcon </w:t>
            </w:r>
            <w:r w:rsidRPr="006A0D01">
              <w:rPr>
                <w:rFonts w:cstheme="minorHAnsi"/>
                <w:i/>
                <w:sz w:val="20"/>
                <w:szCs w:val="20"/>
              </w:rPr>
              <w:t>et al.</w:t>
            </w:r>
            <w:r w:rsidRPr="006A0D01">
              <w:rPr>
                <w:rFonts w:cstheme="minorHAnsi"/>
                <w:sz w:val="20"/>
                <w:szCs w:val="20"/>
              </w:rPr>
              <w:t xml:space="preserve"> (2006)</w:t>
            </w:r>
          </w:p>
        </w:tc>
        <w:tc>
          <w:tcPr>
            <w:tcW w:w="5886" w:type="dxa"/>
          </w:tcPr>
          <w:p w:rsidR="006A0D01" w:rsidRPr="006A0D01" w:rsidRDefault="006A0D01" w:rsidP="006A0D01">
            <w:pPr>
              <w:jc w:val="both"/>
              <w:rPr>
                <w:rFonts w:cstheme="minorHAnsi"/>
                <w:sz w:val="20"/>
                <w:szCs w:val="20"/>
              </w:rPr>
            </w:pPr>
            <w:r w:rsidRPr="006A0D01">
              <w:rPr>
                <w:rFonts w:cstheme="minorHAnsi"/>
                <w:b/>
                <w:bCs/>
                <w:i/>
                <w:iCs/>
                <w:sz w:val="20"/>
                <w:szCs w:val="20"/>
              </w:rPr>
              <w:t>Time</w:t>
            </w:r>
            <w:r w:rsidRPr="006A0D01">
              <w:rPr>
                <w:rFonts w:cstheme="minorHAnsi"/>
                <w:sz w:val="20"/>
                <w:szCs w:val="20"/>
              </w:rPr>
              <w:t xml:space="preserve">: the main difficulty being lack of time for implementing new practices in the projects, </w:t>
            </w:r>
            <w:r w:rsidRPr="006A0D01">
              <w:rPr>
                <w:rFonts w:cstheme="minorHAnsi"/>
                <w:b/>
                <w:i/>
                <w:sz w:val="20"/>
                <w:szCs w:val="20"/>
              </w:rPr>
              <w:t>Training</w:t>
            </w:r>
            <w:r w:rsidRPr="006A0D01">
              <w:rPr>
                <w:rFonts w:cstheme="minorHAnsi"/>
                <w:sz w:val="20"/>
                <w:szCs w:val="20"/>
              </w:rPr>
              <w:t xml:space="preserve">: Lack of Training, </w:t>
            </w:r>
            <w:r w:rsidRPr="006A0D01">
              <w:rPr>
                <w:rFonts w:cstheme="minorHAnsi"/>
                <w:b/>
                <w:i/>
                <w:sz w:val="20"/>
                <w:szCs w:val="20"/>
              </w:rPr>
              <w:t>Organization:</w:t>
            </w:r>
            <w:r w:rsidRPr="006A0D01">
              <w:rPr>
                <w:rFonts w:cstheme="minorHAnsi"/>
                <w:sz w:val="20"/>
                <w:szCs w:val="20"/>
              </w:rPr>
              <w:t xml:space="preserve"> Challenges to create organizational elements, </w:t>
            </w:r>
            <w:r w:rsidRPr="006A0D01">
              <w:rPr>
                <w:rFonts w:cstheme="minorHAnsi"/>
                <w:b/>
                <w:i/>
                <w:sz w:val="20"/>
                <w:szCs w:val="20"/>
              </w:rPr>
              <w:t>Self-Criticism</w:t>
            </w:r>
            <w:r w:rsidRPr="006A0D01">
              <w:rPr>
                <w:rFonts w:cstheme="minorHAnsi"/>
                <w:sz w:val="20"/>
                <w:szCs w:val="20"/>
              </w:rPr>
              <w:t xml:space="preserve">: Lack of self-criticism to learn from errors and responding to deficiencies, </w:t>
            </w:r>
            <w:r w:rsidRPr="006A0D01">
              <w:rPr>
                <w:rFonts w:cstheme="minorHAnsi"/>
                <w:b/>
                <w:i/>
                <w:sz w:val="20"/>
                <w:szCs w:val="20"/>
              </w:rPr>
              <w:t xml:space="preserve">Low understanding </w:t>
            </w:r>
            <w:r w:rsidRPr="006A0D01">
              <w:rPr>
                <w:rFonts w:cstheme="minorHAnsi"/>
                <w:sz w:val="20"/>
                <w:szCs w:val="20"/>
              </w:rPr>
              <w:t xml:space="preserve">of the concepts, low use of different elements, inadequate administration, weak communication and transparency and </w:t>
            </w:r>
            <w:r w:rsidRPr="006A0D01">
              <w:rPr>
                <w:rFonts w:cstheme="minorHAnsi"/>
                <w:b/>
                <w:i/>
                <w:sz w:val="20"/>
                <w:szCs w:val="20"/>
              </w:rPr>
              <w:t xml:space="preserve">lack of integration </w:t>
            </w:r>
            <w:r w:rsidRPr="006A0D01">
              <w:rPr>
                <w:rFonts w:cstheme="minorHAnsi"/>
                <w:sz w:val="20"/>
                <w:szCs w:val="20"/>
              </w:rPr>
              <w:t>of the construction chain</w:t>
            </w:r>
          </w:p>
        </w:tc>
        <w:tc>
          <w:tcPr>
            <w:tcW w:w="1560" w:type="dxa"/>
          </w:tcPr>
          <w:p w:rsidR="006A0D01" w:rsidRPr="006A0D01" w:rsidRDefault="006A0D01" w:rsidP="006A0D01">
            <w:pPr>
              <w:rPr>
                <w:rFonts w:cstheme="minorHAnsi"/>
                <w:b/>
                <w:i/>
                <w:sz w:val="20"/>
                <w:szCs w:val="20"/>
              </w:rPr>
            </w:pPr>
            <w:r w:rsidRPr="006A0D01">
              <w:rPr>
                <w:rFonts w:cstheme="minorHAnsi"/>
                <w:b/>
                <w:i/>
                <w:sz w:val="20"/>
                <w:szCs w:val="20"/>
              </w:rPr>
              <w:t xml:space="preserve">self-criticism: understanding integration </w:t>
            </w:r>
          </w:p>
        </w:tc>
      </w:tr>
      <w:tr w:rsidR="006A0D01" w:rsidRPr="006A0D01" w:rsidTr="000D31AD">
        <w:tc>
          <w:tcPr>
            <w:tcW w:w="1480" w:type="dxa"/>
          </w:tcPr>
          <w:p w:rsidR="006A0D01" w:rsidRPr="006A0D01" w:rsidRDefault="006A0D01" w:rsidP="006A0D01">
            <w:pPr>
              <w:rPr>
                <w:rFonts w:cstheme="minorHAnsi"/>
                <w:sz w:val="20"/>
                <w:szCs w:val="20"/>
              </w:rPr>
            </w:pPr>
            <w:r w:rsidRPr="006A0D01">
              <w:rPr>
                <w:rFonts w:cstheme="minorHAnsi"/>
                <w:sz w:val="20"/>
                <w:szCs w:val="20"/>
              </w:rPr>
              <w:t>Vilasini, Neitzert and Rotimi (2012)</w:t>
            </w:r>
          </w:p>
        </w:tc>
        <w:tc>
          <w:tcPr>
            <w:tcW w:w="5886" w:type="dxa"/>
          </w:tcPr>
          <w:p w:rsidR="006A0D01" w:rsidRPr="006A0D01" w:rsidRDefault="006A0D01" w:rsidP="006A0D01">
            <w:pPr>
              <w:rPr>
                <w:rFonts w:cstheme="minorHAnsi"/>
                <w:sz w:val="20"/>
                <w:szCs w:val="20"/>
              </w:rPr>
            </w:pPr>
            <w:r w:rsidRPr="006A0D01">
              <w:rPr>
                <w:rFonts w:cstheme="minorHAnsi"/>
                <w:sz w:val="20"/>
                <w:szCs w:val="20"/>
              </w:rPr>
              <w:t>Team members are to be interested in making changes, The unfamiliarity with lean concepts, Misunderstanding of Lean concepts, Challenges to create organizational elements, Lack of self-criticism to learn errors, responding to some deficiencies, Inadequate administration, Weak communication and transparency, Lack of integration of the construction chain, Negative attitude towards implementing new practices</w:t>
            </w:r>
          </w:p>
        </w:tc>
        <w:tc>
          <w:tcPr>
            <w:tcW w:w="1560" w:type="dxa"/>
          </w:tcPr>
          <w:p w:rsidR="006A0D01" w:rsidRPr="006A0D01" w:rsidRDefault="006A0D01" w:rsidP="006A0D01">
            <w:pPr>
              <w:rPr>
                <w:rFonts w:cstheme="minorHAnsi"/>
                <w:b/>
                <w:i/>
                <w:sz w:val="20"/>
                <w:szCs w:val="20"/>
              </w:rPr>
            </w:pPr>
            <w:r w:rsidRPr="006A0D01">
              <w:rPr>
                <w:rFonts w:cstheme="minorHAnsi"/>
                <w:b/>
                <w:i/>
                <w:sz w:val="20"/>
                <w:szCs w:val="20"/>
              </w:rPr>
              <w:t>attitudes, interests, self-criticism</w:t>
            </w:r>
          </w:p>
        </w:tc>
      </w:tr>
      <w:tr w:rsidR="006A0D01" w:rsidRPr="006A0D01" w:rsidTr="000D31AD">
        <w:tc>
          <w:tcPr>
            <w:tcW w:w="1480" w:type="dxa"/>
          </w:tcPr>
          <w:p w:rsidR="006A0D01" w:rsidRPr="006A0D01" w:rsidRDefault="006A0D01" w:rsidP="006A0D01">
            <w:pPr>
              <w:rPr>
                <w:rFonts w:cstheme="minorHAnsi"/>
                <w:sz w:val="20"/>
                <w:szCs w:val="20"/>
              </w:rPr>
            </w:pPr>
            <w:r w:rsidRPr="006A0D01">
              <w:rPr>
                <w:rFonts w:cstheme="minorHAnsi"/>
                <w:sz w:val="20"/>
                <w:szCs w:val="20"/>
              </w:rPr>
              <w:t>Vilasini, Neitzert and Rotimi (2014)</w:t>
            </w:r>
          </w:p>
        </w:tc>
        <w:tc>
          <w:tcPr>
            <w:tcW w:w="5886" w:type="dxa"/>
          </w:tcPr>
          <w:p w:rsidR="006A0D01" w:rsidRPr="006A0D01" w:rsidRDefault="006A0D01" w:rsidP="006A0D01">
            <w:pPr>
              <w:rPr>
                <w:rFonts w:cstheme="minorHAnsi"/>
                <w:sz w:val="20"/>
                <w:szCs w:val="20"/>
              </w:rPr>
            </w:pPr>
            <w:r w:rsidRPr="006A0D01">
              <w:rPr>
                <w:rFonts w:cstheme="minorHAnsi"/>
                <w:sz w:val="20"/>
                <w:szCs w:val="20"/>
              </w:rPr>
              <w:t>To sustain a process improvement; team members to be interested in making changes, willing to extend their joint efforts, promote a culture of teamwork and problem-solving</w:t>
            </w:r>
          </w:p>
        </w:tc>
        <w:tc>
          <w:tcPr>
            <w:tcW w:w="1560" w:type="dxa"/>
          </w:tcPr>
          <w:p w:rsidR="006A0D01" w:rsidRPr="006A0D01" w:rsidRDefault="006A0D01" w:rsidP="006A0D01">
            <w:pPr>
              <w:rPr>
                <w:rFonts w:cstheme="minorHAnsi"/>
                <w:b/>
                <w:i/>
                <w:sz w:val="20"/>
                <w:szCs w:val="20"/>
              </w:rPr>
            </w:pPr>
            <w:r w:rsidRPr="006A0D01">
              <w:rPr>
                <w:rFonts w:cstheme="minorHAnsi"/>
                <w:b/>
                <w:i/>
                <w:sz w:val="20"/>
                <w:szCs w:val="20"/>
              </w:rPr>
              <w:t>culture of teamwork</w:t>
            </w:r>
          </w:p>
        </w:tc>
      </w:tr>
      <w:tr w:rsidR="006A0D01" w:rsidRPr="006A0D01" w:rsidTr="000D31AD">
        <w:tc>
          <w:tcPr>
            <w:tcW w:w="1480" w:type="dxa"/>
          </w:tcPr>
          <w:p w:rsidR="006A0D01" w:rsidRPr="006A0D01" w:rsidRDefault="006A0D01" w:rsidP="006A0D01">
            <w:pPr>
              <w:rPr>
                <w:rFonts w:cstheme="minorHAnsi"/>
                <w:sz w:val="20"/>
                <w:szCs w:val="20"/>
              </w:rPr>
            </w:pPr>
            <w:r w:rsidRPr="006A0D01">
              <w:rPr>
                <w:rFonts w:cstheme="minorHAnsi"/>
                <w:sz w:val="20"/>
                <w:szCs w:val="20"/>
              </w:rPr>
              <w:t>Harrison and Thurnell (2015)</w:t>
            </w:r>
          </w:p>
        </w:tc>
        <w:tc>
          <w:tcPr>
            <w:tcW w:w="5886" w:type="dxa"/>
          </w:tcPr>
          <w:p w:rsidR="006A0D01" w:rsidRPr="006A0D01" w:rsidRDefault="006A0D01" w:rsidP="006A0D01">
            <w:pPr>
              <w:rPr>
                <w:rFonts w:cstheme="minorHAnsi"/>
                <w:sz w:val="20"/>
                <w:szCs w:val="20"/>
              </w:rPr>
            </w:pPr>
            <w:r w:rsidRPr="006A0D01">
              <w:rPr>
                <w:rFonts w:cstheme="minorHAnsi"/>
                <w:sz w:val="20"/>
                <w:szCs w:val="20"/>
              </w:rPr>
              <w:t xml:space="preserve">Cultural resistance to change to 5D BIM from traditional quantity surveying techniques within integrated project delivery </w:t>
            </w:r>
          </w:p>
        </w:tc>
        <w:tc>
          <w:tcPr>
            <w:tcW w:w="1560" w:type="dxa"/>
          </w:tcPr>
          <w:p w:rsidR="006A0D01" w:rsidRPr="006A0D01" w:rsidRDefault="006A0D01" w:rsidP="006A0D01">
            <w:pPr>
              <w:rPr>
                <w:rFonts w:cstheme="minorHAnsi"/>
                <w:b/>
                <w:i/>
                <w:sz w:val="20"/>
                <w:szCs w:val="20"/>
              </w:rPr>
            </w:pPr>
            <w:r w:rsidRPr="006A0D01">
              <w:rPr>
                <w:rFonts w:cstheme="minorHAnsi"/>
                <w:b/>
                <w:i/>
                <w:sz w:val="20"/>
                <w:szCs w:val="20"/>
              </w:rPr>
              <w:t>resistance to change</w:t>
            </w:r>
          </w:p>
        </w:tc>
      </w:tr>
      <w:tr w:rsidR="006A0D01" w:rsidRPr="006A0D01" w:rsidTr="000D31AD">
        <w:tc>
          <w:tcPr>
            <w:tcW w:w="1480" w:type="dxa"/>
          </w:tcPr>
          <w:p w:rsidR="006A0D01" w:rsidRPr="006A0D01" w:rsidRDefault="006A0D01" w:rsidP="006A0D01">
            <w:pPr>
              <w:rPr>
                <w:rFonts w:cstheme="minorHAnsi"/>
                <w:sz w:val="20"/>
                <w:szCs w:val="20"/>
              </w:rPr>
            </w:pPr>
            <w:r w:rsidRPr="006A0D01">
              <w:rPr>
                <w:rFonts w:cstheme="minorHAnsi"/>
                <w:sz w:val="20"/>
                <w:szCs w:val="20"/>
              </w:rPr>
              <w:t xml:space="preserve">Ruan </w:t>
            </w:r>
            <w:r w:rsidRPr="006A0D01">
              <w:rPr>
                <w:rFonts w:cstheme="minorHAnsi"/>
                <w:i/>
                <w:sz w:val="20"/>
                <w:szCs w:val="20"/>
              </w:rPr>
              <w:t>et al.</w:t>
            </w:r>
            <w:r w:rsidRPr="006A0D01">
              <w:rPr>
                <w:rFonts w:cstheme="minorHAnsi"/>
                <w:sz w:val="20"/>
                <w:szCs w:val="20"/>
              </w:rPr>
              <w:t xml:space="preserve"> (2016)</w:t>
            </w:r>
          </w:p>
        </w:tc>
        <w:tc>
          <w:tcPr>
            <w:tcW w:w="5886" w:type="dxa"/>
          </w:tcPr>
          <w:p w:rsidR="006A0D01" w:rsidRPr="006A0D01" w:rsidRDefault="006A0D01" w:rsidP="006A0D01">
            <w:pPr>
              <w:rPr>
                <w:rFonts w:cstheme="minorHAnsi"/>
                <w:sz w:val="20"/>
                <w:szCs w:val="20"/>
              </w:rPr>
            </w:pPr>
            <w:r w:rsidRPr="006A0D01">
              <w:rPr>
                <w:rFonts w:cstheme="minorHAnsi"/>
                <w:sz w:val="20"/>
                <w:szCs w:val="20"/>
              </w:rPr>
              <w:t xml:space="preserve">“People” as the main barrier, “they do not want to change from what they are,” “cultural issues” create complications, “yet another burden on the workforce,” common company philosophy, “thinking of senior management.” </w:t>
            </w:r>
          </w:p>
        </w:tc>
        <w:tc>
          <w:tcPr>
            <w:tcW w:w="1560" w:type="dxa"/>
          </w:tcPr>
          <w:p w:rsidR="006A0D01" w:rsidRPr="006A0D01" w:rsidRDefault="006A0D01" w:rsidP="006A0D01">
            <w:pPr>
              <w:rPr>
                <w:rFonts w:cstheme="minorHAnsi"/>
                <w:b/>
                <w:i/>
                <w:sz w:val="20"/>
                <w:szCs w:val="20"/>
              </w:rPr>
            </w:pPr>
            <w:r w:rsidRPr="006A0D01">
              <w:rPr>
                <w:rFonts w:cstheme="minorHAnsi"/>
                <w:b/>
                <w:i/>
                <w:sz w:val="20"/>
                <w:szCs w:val="20"/>
              </w:rPr>
              <w:t>people as the main barrier</w:t>
            </w:r>
          </w:p>
        </w:tc>
      </w:tr>
      <w:tr w:rsidR="006A0D01" w:rsidRPr="006A0D01" w:rsidTr="000D31AD">
        <w:tc>
          <w:tcPr>
            <w:tcW w:w="1480" w:type="dxa"/>
          </w:tcPr>
          <w:p w:rsidR="006A0D01" w:rsidRPr="006A0D01" w:rsidRDefault="006A0D01" w:rsidP="006A0D01">
            <w:pPr>
              <w:rPr>
                <w:rFonts w:cstheme="minorHAnsi"/>
                <w:sz w:val="20"/>
                <w:szCs w:val="20"/>
              </w:rPr>
            </w:pPr>
            <w:r w:rsidRPr="006A0D01">
              <w:rPr>
                <w:rFonts w:cstheme="minorHAnsi"/>
                <w:sz w:val="20"/>
                <w:szCs w:val="20"/>
              </w:rPr>
              <w:t>Khaba and Bhar (2017)</w:t>
            </w:r>
          </w:p>
        </w:tc>
        <w:tc>
          <w:tcPr>
            <w:tcW w:w="5886" w:type="dxa"/>
          </w:tcPr>
          <w:p w:rsidR="006A0D01" w:rsidRPr="006A0D01" w:rsidRDefault="006A0D01" w:rsidP="006A0D01">
            <w:pPr>
              <w:rPr>
                <w:rFonts w:cstheme="minorHAnsi"/>
                <w:sz w:val="20"/>
                <w:szCs w:val="20"/>
              </w:rPr>
            </w:pPr>
            <w:r w:rsidRPr="006A0D01">
              <w:rPr>
                <w:rFonts w:cstheme="minorHAnsi"/>
                <w:sz w:val="20"/>
                <w:szCs w:val="20"/>
              </w:rPr>
              <w:t>Lack of awareness and understanding of lean construction.  A coherent philosophy is yet to be developed for lean construction. Resistance to change with a tendency to apply traditional management concepts. Lack of understanding customer needs, Cultural difference: organizational culture and professional motivation</w:t>
            </w:r>
          </w:p>
        </w:tc>
        <w:tc>
          <w:tcPr>
            <w:tcW w:w="1560" w:type="dxa"/>
          </w:tcPr>
          <w:p w:rsidR="006A0D01" w:rsidRPr="006A0D01" w:rsidRDefault="006A0D01" w:rsidP="006A0D01">
            <w:pPr>
              <w:rPr>
                <w:rFonts w:cstheme="minorHAnsi"/>
                <w:b/>
                <w:i/>
                <w:sz w:val="20"/>
                <w:szCs w:val="20"/>
              </w:rPr>
            </w:pPr>
            <w:r w:rsidRPr="006A0D01">
              <w:rPr>
                <w:rFonts w:cstheme="minorHAnsi"/>
                <w:b/>
                <w:i/>
                <w:sz w:val="20"/>
                <w:szCs w:val="20"/>
              </w:rPr>
              <w:t xml:space="preserve">awareness understanding resistance </w:t>
            </w:r>
          </w:p>
          <w:p w:rsidR="006A0D01" w:rsidRPr="006A0D01" w:rsidRDefault="006A0D01" w:rsidP="006A0D01">
            <w:pPr>
              <w:rPr>
                <w:rFonts w:cstheme="minorHAnsi"/>
                <w:b/>
                <w:i/>
                <w:sz w:val="20"/>
                <w:szCs w:val="20"/>
              </w:rPr>
            </w:pPr>
            <w:r w:rsidRPr="006A0D01">
              <w:rPr>
                <w:rFonts w:cstheme="minorHAnsi"/>
                <w:b/>
                <w:i/>
                <w:sz w:val="20"/>
                <w:szCs w:val="20"/>
              </w:rPr>
              <w:t>culture</w:t>
            </w:r>
          </w:p>
          <w:p w:rsidR="006A0D01" w:rsidRPr="006A0D01" w:rsidRDefault="006A0D01" w:rsidP="006A0D01">
            <w:pPr>
              <w:rPr>
                <w:rFonts w:cstheme="minorHAnsi"/>
                <w:b/>
                <w:i/>
                <w:sz w:val="20"/>
                <w:szCs w:val="20"/>
              </w:rPr>
            </w:pPr>
            <w:r w:rsidRPr="006A0D01">
              <w:rPr>
                <w:rFonts w:cstheme="minorHAnsi"/>
                <w:b/>
                <w:i/>
                <w:sz w:val="20"/>
                <w:szCs w:val="20"/>
              </w:rPr>
              <w:t>motivation</w:t>
            </w:r>
          </w:p>
        </w:tc>
      </w:tr>
      <w:tr w:rsidR="006A0D01" w:rsidRPr="006A0D01" w:rsidTr="000D31AD">
        <w:tc>
          <w:tcPr>
            <w:tcW w:w="1480" w:type="dxa"/>
          </w:tcPr>
          <w:p w:rsidR="006A0D01" w:rsidRPr="006A0D01" w:rsidRDefault="006A0D01" w:rsidP="006A0D01">
            <w:pPr>
              <w:rPr>
                <w:rFonts w:cstheme="minorHAnsi"/>
                <w:sz w:val="20"/>
                <w:szCs w:val="20"/>
              </w:rPr>
            </w:pPr>
            <w:r w:rsidRPr="006A0D01">
              <w:rPr>
                <w:rFonts w:cstheme="minorHAnsi"/>
                <w:sz w:val="20"/>
                <w:szCs w:val="20"/>
              </w:rPr>
              <w:t xml:space="preserve">Guerriero </w:t>
            </w:r>
            <w:r w:rsidRPr="006A0D01">
              <w:rPr>
                <w:rFonts w:cstheme="minorHAnsi"/>
                <w:i/>
                <w:sz w:val="20"/>
                <w:szCs w:val="20"/>
              </w:rPr>
              <w:t xml:space="preserve">et al. </w:t>
            </w:r>
            <w:r w:rsidRPr="006A0D01">
              <w:rPr>
                <w:rFonts w:cstheme="minorHAnsi"/>
                <w:sz w:val="20"/>
                <w:szCs w:val="20"/>
              </w:rPr>
              <w:t>(2017)</w:t>
            </w:r>
          </w:p>
        </w:tc>
        <w:tc>
          <w:tcPr>
            <w:tcW w:w="5886" w:type="dxa"/>
          </w:tcPr>
          <w:p w:rsidR="006A0D01" w:rsidRPr="006A0D01" w:rsidRDefault="006A0D01" w:rsidP="006A0D01">
            <w:pPr>
              <w:rPr>
                <w:rFonts w:cstheme="minorHAnsi"/>
                <w:sz w:val="20"/>
                <w:szCs w:val="20"/>
              </w:rPr>
            </w:pPr>
            <w:r w:rsidRPr="006A0D01">
              <w:rPr>
                <w:rFonts w:cstheme="minorHAnsi"/>
                <w:sz w:val="20"/>
                <w:szCs w:val="20"/>
              </w:rPr>
              <w:t>A lack of integrated management tools in “lean management” in construction processes, data acquisitions relies on people treatment, and exclusively paper-based, data manipulation, practitioners involvement</w:t>
            </w:r>
          </w:p>
        </w:tc>
        <w:tc>
          <w:tcPr>
            <w:tcW w:w="1560" w:type="dxa"/>
          </w:tcPr>
          <w:p w:rsidR="006A0D01" w:rsidRPr="006A0D01" w:rsidRDefault="006A0D01" w:rsidP="006A0D01">
            <w:pPr>
              <w:rPr>
                <w:rFonts w:cstheme="minorHAnsi"/>
                <w:b/>
                <w:i/>
                <w:sz w:val="20"/>
                <w:szCs w:val="20"/>
              </w:rPr>
            </w:pPr>
            <w:r w:rsidRPr="006A0D01">
              <w:rPr>
                <w:rFonts w:cstheme="minorHAnsi"/>
                <w:b/>
                <w:i/>
                <w:sz w:val="20"/>
                <w:szCs w:val="20"/>
              </w:rPr>
              <w:t>rely on people</w:t>
            </w:r>
          </w:p>
          <w:p w:rsidR="006A0D01" w:rsidRPr="006A0D01" w:rsidRDefault="006A0D01" w:rsidP="006A0D01">
            <w:pPr>
              <w:rPr>
                <w:rFonts w:cstheme="minorHAnsi"/>
                <w:b/>
                <w:i/>
                <w:sz w:val="20"/>
                <w:szCs w:val="20"/>
              </w:rPr>
            </w:pPr>
            <w:r w:rsidRPr="006A0D01">
              <w:rPr>
                <w:rFonts w:cstheme="minorHAnsi"/>
                <w:b/>
                <w:i/>
                <w:sz w:val="20"/>
                <w:szCs w:val="20"/>
              </w:rPr>
              <w:t xml:space="preserve">involvement </w:t>
            </w:r>
          </w:p>
        </w:tc>
      </w:tr>
      <w:tr w:rsidR="006A0D01" w:rsidRPr="006A0D01" w:rsidTr="000D31AD">
        <w:tc>
          <w:tcPr>
            <w:tcW w:w="1480" w:type="dxa"/>
          </w:tcPr>
          <w:p w:rsidR="006A0D01" w:rsidRPr="006A0D01" w:rsidRDefault="006A0D01" w:rsidP="006A0D01">
            <w:pPr>
              <w:rPr>
                <w:rFonts w:cstheme="minorHAnsi"/>
                <w:sz w:val="20"/>
                <w:szCs w:val="20"/>
              </w:rPr>
            </w:pPr>
            <w:r w:rsidRPr="006A0D01">
              <w:rPr>
                <w:rFonts w:cstheme="minorHAnsi"/>
                <w:sz w:val="20"/>
                <w:szCs w:val="20"/>
              </w:rPr>
              <w:t>Sarhan et al. (2018)</w:t>
            </w:r>
          </w:p>
          <w:p w:rsidR="006A0D01" w:rsidRPr="006A0D01" w:rsidRDefault="006A0D01" w:rsidP="006A0D01">
            <w:pPr>
              <w:rPr>
                <w:rFonts w:cstheme="minorHAnsi"/>
                <w:sz w:val="20"/>
                <w:szCs w:val="20"/>
              </w:rPr>
            </w:pPr>
            <w:r w:rsidRPr="006A0D01">
              <w:rPr>
                <w:rFonts w:cstheme="minorHAnsi"/>
                <w:sz w:val="20"/>
                <w:szCs w:val="20"/>
              </w:rPr>
              <w:t>,</w:t>
            </w:r>
          </w:p>
        </w:tc>
        <w:tc>
          <w:tcPr>
            <w:tcW w:w="5886" w:type="dxa"/>
          </w:tcPr>
          <w:p w:rsidR="006A0D01" w:rsidRPr="006A0D01" w:rsidRDefault="006A0D01" w:rsidP="006A0D01">
            <w:pPr>
              <w:rPr>
                <w:rFonts w:cstheme="minorHAnsi"/>
                <w:sz w:val="20"/>
                <w:szCs w:val="20"/>
              </w:rPr>
            </w:pPr>
            <w:r w:rsidRPr="006A0D01">
              <w:rPr>
                <w:rFonts w:cstheme="minorHAnsi"/>
                <w:sz w:val="20"/>
                <w:szCs w:val="20"/>
              </w:rPr>
              <w:t>Organizational culture, Influence of traditional management practices, Lack of committed leadership of top management, Lack of clear job specification from the client, Lack of client and supplier involvement, End-user preference, Use of non-standard components, Slow decision making processes due to complex organizational hierarchy, Uncertainty in supply chain, Lack of support from government for technological advancements</w:t>
            </w:r>
          </w:p>
        </w:tc>
        <w:tc>
          <w:tcPr>
            <w:tcW w:w="1560" w:type="dxa"/>
          </w:tcPr>
          <w:p w:rsidR="006A0D01" w:rsidRPr="006A0D01" w:rsidRDefault="006A0D01" w:rsidP="006A0D01">
            <w:pPr>
              <w:rPr>
                <w:rFonts w:cstheme="minorHAnsi"/>
                <w:b/>
                <w:i/>
                <w:sz w:val="20"/>
                <w:szCs w:val="20"/>
              </w:rPr>
            </w:pPr>
            <w:r w:rsidRPr="006A0D01">
              <w:rPr>
                <w:rFonts w:cstheme="minorHAnsi"/>
                <w:b/>
                <w:i/>
                <w:sz w:val="20"/>
                <w:szCs w:val="20"/>
              </w:rPr>
              <w:t>culture, influence</w:t>
            </w:r>
          </w:p>
          <w:p w:rsidR="006A0D01" w:rsidRPr="006A0D01" w:rsidRDefault="006A0D01" w:rsidP="006A0D01">
            <w:pPr>
              <w:rPr>
                <w:rFonts w:cstheme="minorHAnsi"/>
                <w:b/>
                <w:i/>
                <w:sz w:val="20"/>
                <w:szCs w:val="20"/>
              </w:rPr>
            </w:pPr>
            <w:r w:rsidRPr="006A0D01">
              <w:rPr>
                <w:rFonts w:cstheme="minorHAnsi"/>
                <w:b/>
                <w:i/>
                <w:sz w:val="20"/>
                <w:szCs w:val="20"/>
              </w:rPr>
              <w:t>commitment</w:t>
            </w:r>
          </w:p>
          <w:p w:rsidR="006A0D01" w:rsidRPr="006A0D01" w:rsidRDefault="006A0D01" w:rsidP="006A0D01">
            <w:pPr>
              <w:rPr>
                <w:rFonts w:cstheme="minorHAnsi"/>
                <w:b/>
                <w:i/>
                <w:sz w:val="20"/>
                <w:szCs w:val="20"/>
              </w:rPr>
            </w:pPr>
            <w:r w:rsidRPr="006A0D01">
              <w:rPr>
                <w:rFonts w:cstheme="minorHAnsi"/>
                <w:b/>
                <w:i/>
                <w:sz w:val="20"/>
                <w:szCs w:val="20"/>
              </w:rPr>
              <w:t>preference</w:t>
            </w:r>
          </w:p>
        </w:tc>
      </w:tr>
      <w:tr w:rsidR="006A0D01" w:rsidRPr="006A0D01" w:rsidTr="000D31AD">
        <w:tc>
          <w:tcPr>
            <w:tcW w:w="1480" w:type="dxa"/>
          </w:tcPr>
          <w:p w:rsidR="006A0D01" w:rsidRPr="006A0D01" w:rsidRDefault="006A0D01" w:rsidP="006A0D01">
            <w:pPr>
              <w:rPr>
                <w:rFonts w:cstheme="minorHAnsi"/>
                <w:sz w:val="20"/>
                <w:szCs w:val="20"/>
              </w:rPr>
            </w:pPr>
            <w:r w:rsidRPr="006A0D01">
              <w:rPr>
                <w:rFonts w:cstheme="minorHAnsi"/>
                <w:sz w:val="20"/>
                <w:szCs w:val="20"/>
              </w:rPr>
              <w:t>Bajjou and Chafi (2019)</w:t>
            </w:r>
          </w:p>
        </w:tc>
        <w:tc>
          <w:tcPr>
            <w:tcW w:w="5886" w:type="dxa"/>
          </w:tcPr>
          <w:p w:rsidR="006A0D01" w:rsidRPr="006A0D01" w:rsidRDefault="006A0D01" w:rsidP="001576E4">
            <w:pPr>
              <w:contextualSpacing/>
              <w:rPr>
                <w:rFonts w:cstheme="minorHAnsi"/>
                <w:sz w:val="20"/>
                <w:szCs w:val="20"/>
              </w:rPr>
            </w:pPr>
            <w:r w:rsidRPr="006A0D01">
              <w:rPr>
                <w:rFonts w:cstheme="minorHAnsi"/>
                <w:sz w:val="20"/>
                <w:szCs w:val="20"/>
              </w:rPr>
              <w:t xml:space="preserve">Lack of knowledge about LC practices, Unskilled human resources, Resistance to change, Time and commercial pressure, Lack of commitment from top management, Culture and human attitudinal issues, Fragmentation and subcontracting, Insufficient financial resources, </w:t>
            </w:r>
            <w:r w:rsidR="001576E4">
              <w:rPr>
                <w:rFonts w:cstheme="minorHAnsi"/>
                <w:sz w:val="20"/>
                <w:szCs w:val="20"/>
              </w:rPr>
              <w:t>l</w:t>
            </w:r>
            <w:r w:rsidRPr="006A0D01">
              <w:rPr>
                <w:rFonts w:cstheme="minorHAnsi"/>
                <w:sz w:val="20"/>
                <w:szCs w:val="20"/>
              </w:rPr>
              <w:t>ack of government support, Fragmentation and subcontracting</w:t>
            </w:r>
          </w:p>
        </w:tc>
        <w:tc>
          <w:tcPr>
            <w:tcW w:w="1560" w:type="dxa"/>
          </w:tcPr>
          <w:p w:rsidR="006A0D01" w:rsidRPr="006A0D01" w:rsidRDefault="006A0D01" w:rsidP="006A0D01">
            <w:pPr>
              <w:rPr>
                <w:rFonts w:cstheme="minorHAnsi"/>
                <w:b/>
                <w:i/>
                <w:sz w:val="20"/>
                <w:szCs w:val="20"/>
              </w:rPr>
            </w:pPr>
            <w:r w:rsidRPr="006A0D01">
              <w:rPr>
                <w:rFonts w:cstheme="minorHAnsi"/>
                <w:b/>
                <w:i/>
                <w:sz w:val="20"/>
                <w:szCs w:val="20"/>
              </w:rPr>
              <w:t>resistance to change</w:t>
            </w:r>
          </w:p>
          <w:p w:rsidR="006A0D01" w:rsidRPr="006A0D01" w:rsidRDefault="006A0D01" w:rsidP="006A0D01">
            <w:pPr>
              <w:rPr>
                <w:rFonts w:cstheme="minorHAnsi"/>
                <w:b/>
                <w:i/>
                <w:sz w:val="20"/>
                <w:szCs w:val="20"/>
              </w:rPr>
            </w:pPr>
            <w:r w:rsidRPr="006A0D01">
              <w:rPr>
                <w:rFonts w:cstheme="minorHAnsi"/>
                <w:b/>
                <w:i/>
                <w:sz w:val="20"/>
                <w:szCs w:val="20"/>
              </w:rPr>
              <w:t>pressure</w:t>
            </w:r>
          </w:p>
          <w:p w:rsidR="006A0D01" w:rsidRPr="006A0D01" w:rsidRDefault="006A0D01" w:rsidP="006A0D01">
            <w:pPr>
              <w:rPr>
                <w:rFonts w:cstheme="minorHAnsi"/>
                <w:b/>
                <w:i/>
                <w:sz w:val="20"/>
                <w:szCs w:val="20"/>
              </w:rPr>
            </w:pPr>
            <w:r w:rsidRPr="006A0D01">
              <w:rPr>
                <w:rFonts w:cstheme="minorHAnsi"/>
                <w:b/>
                <w:i/>
                <w:sz w:val="20"/>
                <w:szCs w:val="20"/>
              </w:rPr>
              <w:t>attitudes</w:t>
            </w:r>
          </w:p>
          <w:p w:rsidR="006A0D01" w:rsidRPr="006A0D01" w:rsidRDefault="006A0D01" w:rsidP="006A0D01">
            <w:pPr>
              <w:rPr>
                <w:rFonts w:cstheme="minorHAnsi"/>
                <w:b/>
                <w:i/>
                <w:sz w:val="20"/>
                <w:szCs w:val="20"/>
              </w:rPr>
            </w:pPr>
          </w:p>
        </w:tc>
      </w:tr>
    </w:tbl>
    <w:p w:rsidR="00F205A8" w:rsidRPr="001F27C7" w:rsidRDefault="00062FD9" w:rsidP="001132F9">
      <w:pPr>
        <w:spacing w:after="0" w:line="240" w:lineRule="auto"/>
        <w:jc w:val="both"/>
        <w:rPr>
          <w:rFonts w:ascii="Calibri" w:hAnsi="Calibri" w:cs="Calibri"/>
          <w:b/>
          <w:sz w:val="24"/>
          <w:szCs w:val="24"/>
        </w:rPr>
      </w:pPr>
      <w:r w:rsidRPr="001F27C7">
        <w:rPr>
          <w:rFonts w:ascii="Calibri" w:hAnsi="Calibri" w:cs="Calibri"/>
          <w:b/>
          <w:sz w:val="24"/>
          <w:szCs w:val="24"/>
        </w:rPr>
        <w:lastRenderedPageBreak/>
        <w:t>LCI in a psychological perspective</w:t>
      </w:r>
    </w:p>
    <w:p w:rsidR="006E6C51" w:rsidRDefault="000D7B01" w:rsidP="001132F9">
      <w:pPr>
        <w:spacing w:after="0" w:line="240" w:lineRule="auto"/>
        <w:jc w:val="both"/>
        <w:rPr>
          <w:rFonts w:ascii="Calibri" w:hAnsi="Calibri" w:cs="Calibri"/>
        </w:rPr>
      </w:pPr>
      <w:r w:rsidRPr="001F27C7">
        <w:rPr>
          <w:rFonts w:ascii="Calibri" w:hAnsi="Calibri" w:cs="Calibri"/>
        </w:rPr>
        <w:t xml:space="preserve">Literature confirms that </w:t>
      </w:r>
      <w:r w:rsidR="0073070B" w:rsidRPr="001F27C7">
        <w:rPr>
          <w:rFonts w:ascii="Calibri" w:hAnsi="Calibri" w:cs="Calibri"/>
        </w:rPr>
        <w:t xml:space="preserve">LC is a new way of managing construction projects </w:t>
      </w:r>
      <w:r w:rsidRPr="001F27C7">
        <w:rPr>
          <w:rFonts w:ascii="Calibri" w:hAnsi="Calibri" w:cs="Calibri"/>
        </w:rPr>
        <w:t>to improve its performance</w:t>
      </w:r>
      <w:r w:rsidR="001F27C7" w:rsidRPr="001F27C7">
        <w:rPr>
          <w:rFonts w:ascii="Calibri" w:hAnsi="Calibri" w:cs="Calibri"/>
        </w:rPr>
        <w:t xml:space="preserve"> </w:t>
      </w:r>
      <w:r w:rsidR="001F27C7" w:rsidRPr="001F27C7">
        <w:rPr>
          <w:rFonts w:ascii="Calibri" w:hAnsi="Calibri" w:cs="Calibri"/>
        </w:rPr>
        <w:t>(Koskela, 1992; Womack and Jones, 2003; Salem et al, 2006; Singleton and Hamzeh, 2011; Shang et al, 2012</w:t>
      </w:r>
      <w:r w:rsidR="001F27C7" w:rsidRPr="001F27C7">
        <w:rPr>
          <w:rFonts w:ascii="Calibri" w:hAnsi="Calibri" w:cs="Calibri"/>
        </w:rPr>
        <w:t xml:space="preserve">;  </w:t>
      </w:r>
      <w:r w:rsidR="001F27C7" w:rsidRPr="001F27C7">
        <w:rPr>
          <w:rFonts w:ascii="Calibri" w:hAnsi="Calibri" w:cs="Calibri"/>
        </w:rPr>
        <w:t>Vilasini, Neitzert and Rotimi (2014)</w:t>
      </w:r>
      <w:r w:rsidR="001F27C7" w:rsidRPr="001F27C7">
        <w:rPr>
          <w:rFonts w:ascii="Calibri" w:hAnsi="Calibri" w:cs="Calibri"/>
        </w:rPr>
        <w:t xml:space="preserve">; </w:t>
      </w:r>
      <w:r w:rsidR="001F27C7">
        <w:rPr>
          <w:rFonts w:ascii="Calibri" w:hAnsi="Calibri" w:cs="Calibri"/>
        </w:rPr>
        <w:t>Bajjou and Chafi (2018)</w:t>
      </w:r>
      <w:r w:rsidRPr="001F27C7">
        <w:rPr>
          <w:rFonts w:ascii="Calibri" w:hAnsi="Calibri" w:cs="Calibri"/>
        </w:rPr>
        <w:t>. However, the LCI is slow for many reasons and researchers have identified the barriers in implementing LC</w:t>
      </w:r>
      <w:r w:rsidR="001F27C7">
        <w:rPr>
          <w:rFonts w:ascii="Calibri" w:hAnsi="Calibri" w:cs="Calibri"/>
        </w:rPr>
        <w:t xml:space="preserve"> </w:t>
      </w:r>
      <w:r w:rsidR="001F27C7" w:rsidRPr="006A0D01">
        <w:rPr>
          <w:rFonts w:ascii="Calibri" w:hAnsi="Calibri" w:cs="Calibri"/>
        </w:rPr>
        <w:t>(Marhani, 2012; Ayarkkwa et al, 2012; Al-Nafil, 2013; Thilakarathna and De Silva, 2014; Sisbon and Eishennawy (2015); Harrison and Thurnell, 2015; Olnan and Abdulrahim, 2015; Habchi et al, 2016; Bajjou and Chafi, 2018)</w:t>
      </w:r>
      <w:r w:rsidRPr="001F27C7">
        <w:rPr>
          <w:rFonts w:ascii="Calibri" w:hAnsi="Calibri" w:cs="Calibri"/>
        </w:rPr>
        <w:t xml:space="preserve">. </w:t>
      </w:r>
      <w:r w:rsidR="006E6C51" w:rsidRPr="001F27C7">
        <w:rPr>
          <w:rFonts w:ascii="Calibri" w:hAnsi="Calibri" w:cs="Calibri"/>
        </w:rPr>
        <w:t>The findings in Table 2 illustrate how the human mind and behaviour is</w:t>
      </w:r>
      <w:r w:rsidR="00631E55" w:rsidRPr="001F27C7">
        <w:rPr>
          <w:rFonts w:ascii="Calibri" w:hAnsi="Calibri" w:cs="Calibri"/>
        </w:rPr>
        <w:t xml:space="preserve"> strongly</w:t>
      </w:r>
      <w:r w:rsidR="006E6C51" w:rsidRPr="001F27C7">
        <w:rPr>
          <w:rFonts w:ascii="Calibri" w:hAnsi="Calibri" w:cs="Calibri"/>
        </w:rPr>
        <w:t xml:space="preserve"> linked with the barriers in LCI than other perspectives such as technology, organizational structure</w:t>
      </w:r>
      <w:r w:rsidR="007F26CA" w:rsidRPr="001F27C7">
        <w:rPr>
          <w:rFonts w:ascii="Calibri" w:hAnsi="Calibri" w:cs="Calibri"/>
        </w:rPr>
        <w:t xml:space="preserve"> and cost. Hence, it is clear that psychology is a significant </w:t>
      </w:r>
      <w:r w:rsidR="00631E55" w:rsidRPr="001F27C7">
        <w:rPr>
          <w:rFonts w:ascii="Calibri" w:hAnsi="Calibri" w:cs="Calibri"/>
        </w:rPr>
        <w:t>standpoint</w:t>
      </w:r>
      <w:r w:rsidR="007F26CA" w:rsidRPr="001F27C7">
        <w:rPr>
          <w:rFonts w:ascii="Calibri" w:hAnsi="Calibri" w:cs="Calibri"/>
        </w:rPr>
        <w:t xml:space="preserve"> to find solutions for improving the LCI for sustainable benefits. </w:t>
      </w:r>
      <w:r w:rsidRPr="001F27C7">
        <w:rPr>
          <w:rFonts w:ascii="Calibri" w:hAnsi="Calibri" w:cs="Calibri"/>
        </w:rPr>
        <w:t xml:space="preserve">When the LCI is improved, </w:t>
      </w:r>
      <w:r w:rsidR="00DC4538" w:rsidRPr="001F27C7">
        <w:rPr>
          <w:rFonts w:ascii="Calibri" w:hAnsi="Calibri" w:cs="Calibri"/>
        </w:rPr>
        <w:t xml:space="preserve">the </w:t>
      </w:r>
      <w:r w:rsidRPr="001F27C7">
        <w:rPr>
          <w:rFonts w:ascii="Calibri" w:hAnsi="Calibri" w:cs="Calibri"/>
        </w:rPr>
        <w:t>project can complete on time within the budgets and can reap many benefits being sustaining long term in the construction industry</w:t>
      </w:r>
      <w:r w:rsidR="001F27C7" w:rsidRPr="001F27C7">
        <w:rPr>
          <w:rFonts w:ascii="Calibri" w:hAnsi="Calibri" w:cs="Calibri"/>
        </w:rPr>
        <w:t xml:space="preserve"> </w:t>
      </w:r>
      <w:r w:rsidR="001F27C7" w:rsidRPr="00DF7225">
        <w:rPr>
          <w:rFonts w:ascii="Calibri" w:hAnsi="Calibri" w:cs="Calibri"/>
        </w:rPr>
        <w:t>(Senaratne and Wijesiri, 2008</w:t>
      </w:r>
      <w:r w:rsidR="001F27C7">
        <w:rPr>
          <w:rFonts w:ascii="Calibri" w:hAnsi="Calibri" w:cs="Calibri"/>
        </w:rPr>
        <w:t xml:space="preserve">; </w:t>
      </w:r>
      <w:r w:rsidR="001F27C7" w:rsidRPr="00DF7225">
        <w:rPr>
          <w:rFonts w:ascii="Calibri" w:hAnsi="Calibri" w:cs="Calibri"/>
        </w:rPr>
        <w:t xml:space="preserve">Senaratne and </w:t>
      </w:r>
      <w:r w:rsidR="001F27C7">
        <w:rPr>
          <w:rFonts w:ascii="Calibri" w:hAnsi="Calibri" w:cs="Calibri"/>
        </w:rPr>
        <w:t>Ekanayake</w:t>
      </w:r>
      <w:r w:rsidR="001F27C7" w:rsidRPr="00DF7225">
        <w:rPr>
          <w:rFonts w:ascii="Calibri" w:hAnsi="Calibri" w:cs="Calibri"/>
        </w:rPr>
        <w:t>, 20</w:t>
      </w:r>
      <w:r w:rsidR="001F27C7">
        <w:rPr>
          <w:rFonts w:ascii="Calibri" w:hAnsi="Calibri" w:cs="Calibri"/>
        </w:rPr>
        <w:t>10</w:t>
      </w:r>
      <w:r w:rsidR="00015447">
        <w:rPr>
          <w:rFonts w:ascii="Calibri" w:hAnsi="Calibri" w:cs="Calibri"/>
        </w:rPr>
        <w:t>;</w:t>
      </w:r>
      <w:r w:rsidR="001F27C7">
        <w:rPr>
          <w:rFonts w:ascii="Calibri" w:hAnsi="Calibri" w:cs="Calibri"/>
        </w:rPr>
        <w:t xml:space="preserve"> Vilasini, Neitzert and Rotimi, </w:t>
      </w:r>
      <w:r w:rsidR="001F27C7" w:rsidRPr="006A0D01">
        <w:rPr>
          <w:rFonts w:ascii="Calibri" w:hAnsi="Calibri" w:cs="Calibri"/>
        </w:rPr>
        <w:t>2014)</w:t>
      </w:r>
      <w:r w:rsidRPr="001F27C7">
        <w:rPr>
          <w:rFonts w:ascii="Calibri" w:hAnsi="Calibri" w:cs="Calibri"/>
        </w:rPr>
        <w:t xml:space="preserve">.  </w:t>
      </w:r>
      <w:r w:rsidR="007F26CA" w:rsidRPr="001F27C7">
        <w:rPr>
          <w:rFonts w:ascii="Calibri" w:hAnsi="Calibri" w:cs="Calibri"/>
        </w:rPr>
        <w:t xml:space="preserve">Table 2 shows us the subcategories of the </w:t>
      </w:r>
      <w:r w:rsidR="0073070B" w:rsidRPr="001F27C7">
        <w:rPr>
          <w:rFonts w:ascii="Calibri" w:hAnsi="Calibri" w:cs="Calibri"/>
        </w:rPr>
        <w:t>canopy</w:t>
      </w:r>
      <w:r w:rsidR="007F26CA" w:rsidRPr="001F27C7">
        <w:rPr>
          <w:rFonts w:ascii="Calibri" w:hAnsi="Calibri" w:cs="Calibri"/>
        </w:rPr>
        <w:t xml:space="preserve"> of </w:t>
      </w:r>
      <w:r w:rsidR="00631E55" w:rsidRPr="001F27C7">
        <w:rPr>
          <w:rFonts w:ascii="Calibri" w:hAnsi="Calibri" w:cs="Calibri"/>
        </w:rPr>
        <w:t>Psychology as</w:t>
      </w:r>
      <w:r w:rsidR="007F26CA" w:rsidRPr="001F27C7">
        <w:rPr>
          <w:rFonts w:ascii="Calibri" w:hAnsi="Calibri" w:cs="Calibri"/>
        </w:rPr>
        <w:t xml:space="preserve"> culture, attitude, interest, self-criticism, resistance, awareness, motivation and commitment. </w:t>
      </w:r>
      <w:r w:rsidR="00631E55" w:rsidRPr="001F27C7">
        <w:rPr>
          <w:rFonts w:ascii="Calibri" w:hAnsi="Calibri" w:cs="Calibri"/>
        </w:rPr>
        <w:t>Therefore,</w:t>
      </w:r>
      <w:r w:rsidR="007F26CA" w:rsidRPr="001F27C7">
        <w:rPr>
          <w:rFonts w:ascii="Calibri" w:hAnsi="Calibri" w:cs="Calibri"/>
        </w:rPr>
        <w:t xml:space="preserve"> this study </w:t>
      </w:r>
      <w:r w:rsidR="00631E55" w:rsidRPr="001F27C7">
        <w:rPr>
          <w:rFonts w:ascii="Calibri" w:hAnsi="Calibri" w:cs="Calibri"/>
        </w:rPr>
        <w:t xml:space="preserve">aims to identify the suitable strategies to improve the LCI with professionalism, accountability, identity and social responsibility of the people involved in the LCI of construction projects to achieve their ultimate goals successfully. </w:t>
      </w:r>
      <w:r w:rsidR="00DC4538" w:rsidRPr="001F27C7">
        <w:rPr>
          <w:rFonts w:ascii="Calibri" w:hAnsi="Calibri" w:cs="Calibri"/>
        </w:rPr>
        <w:t>‘</w:t>
      </w:r>
      <w:r w:rsidRPr="001F27C7">
        <w:rPr>
          <w:rFonts w:ascii="Calibri" w:hAnsi="Calibri" w:cs="Calibri"/>
        </w:rPr>
        <w:t>Lean Psychology</w:t>
      </w:r>
      <w:r w:rsidR="00DC4538" w:rsidRPr="001F27C7">
        <w:rPr>
          <w:rFonts w:ascii="Calibri" w:hAnsi="Calibri" w:cs="Calibri"/>
        </w:rPr>
        <w:t>’</w:t>
      </w:r>
      <w:r w:rsidRPr="001F27C7">
        <w:rPr>
          <w:rFonts w:ascii="Calibri" w:hAnsi="Calibri" w:cs="Calibri"/>
        </w:rPr>
        <w:t xml:space="preserve"> is the focus of future studies to suggest strategies to overcome the barriers in LCI.  </w:t>
      </w:r>
      <w:r w:rsidR="0073070B" w:rsidRPr="001F27C7">
        <w:rPr>
          <w:rFonts w:ascii="Calibri" w:hAnsi="Calibri" w:cs="Calibri"/>
        </w:rPr>
        <w:t>The conceptual framework developed based on this literature review is presented in the next section of this paper.</w:t>
      </w:r>
    </w:p>
    <w:p w:rsidR="00F205A8" w:rsidRDefault="00F205A8" w:rsidP="001132F9">
      <w:pPr>
        <w:spacing w:after="0" w:line="240" w:lineRule="auto"/>
        <w:jc w:val="both"/>
        <w:rPr>
          <w:rFonts w:ascii="Calibri" w:hAnsi="Calibri" w:cs="Calibri"/>
        </w:rPr>
      </w:pPr>
    </w:p>
    <w:p w:rsidR="001132F9" w:rsidRPr="00234188" w:rsidRDefault="001132F9" w:rsidP="001132F9">
      <w:pPr>
        <w:spacing w:after="0" w:line="240" w:lineRule="auto"/>
        <w:jc w:val="both"/>
        <w:rPr>
          <w:rFonts w:ascii="Calibri" w:hAnsi="Calibri" w:cs="Calibri"/>
          <w:b/>
        </w:rPr>
      </w:pPr>
      <w:r w:rsidRPr="00234188">
        <w:rPr>
          <w:rFonts w:ascii="Calibri" w:hAnsi="Calibri" w:cs="Calibri"/>
          <w:b/>
        </w:rPr>
        <w:t xml:space="preserve">CONCEPTUAL FRAMEWORK </w:t>
      </w:r>
    </w:p>
    <w:p w:rsidR="001132F9" w:rsidRPr="001E6413" w:rsidRDefault="001132F9" w:rsidP="001132F9">
      <w:pPr>
        <w:spacing w:after="0" w:line="240" w:lineRule="auto"/>
        <w:jc w:val="both"/>
        <w:rPr>
          <w:rFonts w:ascii="Calibri" w:hAnsi="Calibri" w:cs="Calibri"/>
        </w:rPr>
      </w:pPr>
      <w:r w:rsidRPr="001E6413">
        <w:rPr>
          <w:rFonts w:ascii="Calibri" w:hAnsi="Calibri" w:cs="Calibri"/>
        </w:rPr>
        <w:t>Literature informs us construction projects complete with cost and time</w:t>
      </w:r>
      <w:r w:rsidR="001E6413" w:rsidRPr="001E6413">
        <w:rPr>
          <w:rFonts w:ascii="Calibri" w:hAnsi="Calibri" w:cs="Calibri"/>
        </w:rPr>
        <w:t xml:space="preserve"> overruns. One </w:t>
      </w:r>
      <w:r w:rsidRPr="001E6413">
        <w:rPr>
          <w:rFonts w:ascii="Calibri" w:hAnsi="Calibri" w:cs="Calibri"/>
        </w:rPr>
        <w:t>of the major reason is NVAAs</w:t>
      </w:r>
      <w:r w:rsidR="001576E4">
        <w:rPr>
          <w:rFonts w:ascii="Calibri" w:hAnsi="Calibri" w:cs="Calibri"/>
        </w:rPr>
        <w:t>,</w:t>
      </w:r>
      <w:r w:rsidRPr="001E6413">
        <w:rPr>
          <w:rFonts w:ascii="Calibri" w:hAnsi="Calibri" w:cs="Calibri"/>
        </w:rPr>
        <w:t xml:space="preserve"> which incur costs and not do not add any value to the final construction project. </w:t>
      </w:r>
      <w:r w:rsidR="003E5BDF" w:rsidRPr="001E6413">
        <w:rPr>
          <w:rFonts w:ascii="Calibri" w:hAnsi="Calibri" w:cs="Calibri"/>
        </w:rPr>
        <w:t>Therefore,</w:t>
      </w:r>
      <w:r w:rsidRPr="001E6413">
        <w:rPr>
          <w:rFonts w:ascii="Calibri" w:hAnsi="Calibri" w:cs="Calibri"/>
        </w:rPr>
        <w:t xml:space="preserve"> NVAAs need to be minimized for an efficient </w:t>
      </w:r>
      <w:r w:rsidR="001E6413">
        <w:rPr>
          <w:rFonts w:ascii="Calibri" w:hAnsi="Calibri" w:cs="Calibri"/>
        </w:rPr>
        <w:t xml:space="preserve">construction process flow </w:t>
      </w:r>
      <w:r w:rsidRPr="001E6413">
        <w:rPr>
          <w:rFonts w:ascii="Calibri" w:hAnsi="Calibri" w:cs="Calibri"/>
        </w:rPr>
        <w:t xml:space="preserve">to achieve the project deliverables </w:t>
      </w:r>
      <w:r w:rsidR="003E5BDF" w:rsidRPr="001E6413">
        <w:rPr>
          <w:rFonts w:ascii="Calibri" w:hAnsi="Calibri" w:cs="Calibri"/>
        </w:rPr>
        <w:t>of time</w:t>
      </w:r>
      <w:r w:rsidRPr="001E6413">
        <w:rPr>
          <w:rFonts w:ascii="Calibri" w:hAnsi="Calibri" w:cs="Calibri"/>
        </w:rPr>
        <w:t>, cost and quality. The LC has identified as one of the innovative approach</w:t>
      </w:r>
      <w:r w:rsidR="001576E4">
        <w:rPr>
          <w:rFonts w:ascii="Calibri" w:hAnsi="Calibri" w:cs="Calibri"/>
        </w:rPr>
        <w:t>es</w:t>
      </w:r>
      <w:r w:rsidRPr="001E6413">
        <w:rPr>
          <w:rFonts w:ascii="Calibri" w:hAnsi="Calibri" w:cs="Calibri"/>
        </w:rPr>
        <w:t xml:space="preserve"> for managing projects by implementing different lean techniques developed and implemented in the manufacturing industry. There are many examples of </w:t>
      </w:r>
      <w:r w:rsidR="001576E4">
        <w:rPr>
          <w:rFonts w:ascii="Calibri" w:hAnsi="Calibri" w:cs="Calibri"/>
        </w:rPr>
        <w:t xml:space="preserve">the </w:t>
      </w:r>
      <w:r w:rsidRPr="001E6413">
        <w:rPr>
          <w:rFonts w:ascii="Calibri" w:hAnsi="Calibri" w:cs="Calibri"/>
        </w:rPr>
        <w:t xml:space="preserve">implementation of LC in construction projects from different countries over the last two </w:t>
      </w:r>
      <w:r w:rsidR="003E5BDF" w:rsidRPr="001E6413">
        <w:rPr>
          <w:rFonts w:ascii="Calibri" w:hAnsi="Calibri" w:cs="Calibri"/>
        </w:rPr>
        <w:t>decades</w:t>
      </w:r>
      <w:r w:rsidRPr="001E6413">
        <w:rPr>
          <w:rFonts w:ascii="Calibri" w:hAnsi="Calibri" w:cs="Calibri"/>
        </w:rPr>
        <w:t xml:space="preserve">. However, the </w:t>
      </w:r>
      <w:r w:rsidR="003E5BDF" w:rsidRPr="001E6413">
        <w:rPr>
          <w:rFonts w:ascii="Calibri" w:hAnsi="Calibri" w:cs="Calibri"/>
        </w:rPr>
        <w:t>background</w:t>
      </w:r>
      <w:r w:rsidRPr="001E6413">
        <w:rPr>
          <w:rFonts w:ascii="Calibri" w:hAnsi="Calibri" w:cs="Calibri"/>
        </w:rPr>
        <w:t xml:space="preserve"> literature confirms that LCI is slow for many reasons. Hence the barriers for LCI were </w:t>
      </w:r>
      <w:r w:rsidR="003E5BDF" w:rsidRPr="001E6413">
        <w:rPr>
          <w:rFonts w:ascii="Calibri" w:hAnsi="Calibri" w:cs="Calibri"/>
        </w:rPr>
        <w:t>evaluated</w:t>
      </w:r>
      <w:r w:rsidRPr="001E6413">
        <w:rPr>
          <w:rFonts w:ascii="Calibri" w:hAnsi="Calibri" w:cs="Calibri"/>
        </w:rPr>
        <w:t xml:space="preserve"> and tabulated in table 2 for further analysis. Moreover, these barriers were critically examined and identified that most of the barriers ha</w:t>
      </w:r>
      <w:r w:rsidR="001576E4">
        <w:rPr>
          <w:rFonts w:ascii="Calibri" w:hAnsi="Calibri" w:cs="Calibri"/>
        </w:rPr>
        <w:t>ve</w:t>
      </w:r>
      <w:r w:rsidRPr="001E6413">
        <w:rPr>
          <w:rFonts w:ascii="Calibri" w:hAnsi="Calibri" w:cs="Calibri"/>
        </w:rPr>
        <w:t xml:space="preserve"> a clear link to the mind and behaviour of people engaged in</w:t>
      </w:r>
      <w:r w:rsidR="001E6413">
        <w:rPr>
          <w:rFonts w:ascii="Calibri" w:hAnsi="Calibri" w:cs="Calibri"/>
        </w:rPr>
        <w:t xml:space="preserve"> </w:t>
      </w:r>
      <w:r w:rsidR="001576E4">
        <w:rPr>
          <w:rFonts w:ascii="Calibri" w:hAnsi="Calibri" w:cs="Calibri"/>
        </w:rPr>
        <w:t xml:space="preserve">the </w:t>
      </w:r>
      <w:r w:rsidR="001E6413">
        <w:rPr>
          <w:rFonts w:ascii="Calibri" w:hAnsi="Calibri" w:cs="Calibri"/>
        </w:rPr>
        <w:t>construction process flow</w:t>
      </w:r>
      <w:r w:rsidRPr="001E6413">
        <w:rPr>
          <w:rFonts w:ascii="Calibri" w:hAnsi="Calibri" w:cs="Calibri"/>
        </w:rPr>
        <w:t xml:space="preserve">. All these literature findings were mapped to a conceptual framework as the last step of this paper. </w:t>
      </w:r>
    </w:p>
    <w:p w:rsidR="001132F9" w:rsidRPr="001E6413" w:rsidRDefault="001132F9" w:rsidP="001132F9">
      <w:pPr>
        <w:spacing w:after="0" w:line="240" w:lineRule="auto"/>
        <w:jc w:val="both"/>
        <w:rPr>
          <w:rFonts w:ascii="Calibri" w:hAnsi="Calibri" w:cs="Calibri"/>
        </w:rPr>
      </w:pPr>
      <w:r w:rsidRPr="001E6413">
        <w:rPr>
          <w:rFonts w:ascii="Calibri" w:hAnsi="Calibri" w:cs="Calibri"/>
        </w:rPr>
        <w:t xml:space="preserve"> </w:t>
      </w:r>
    </w:p>
    <w:p w:rsidR="001132F9" w:rsidRDefault="001132F9" w:rsidP="001132F9">
      <w:pPr>
        <w:spacing w:after="0" w:line="240" w:lineRule="auto"/>
        <w:jc w:val="both"/>
        <w:rPr>
          <w:rFonts w:ascii="Calibri" w:hAnsi="Calibri" w:cs="Calibri"/>
        </w:rPr>
      </w:pPr>
      <w:r w:rsidRPr="001E6413">
        <w:rPr>
          <w:rFonts w:ascii="Calibri" w:hAnsi="Calibri" w:cs="Calibri"/>
        </w:rPr>
        <w:t xml:space="preserve">A conceptual framework is a system of concepts, assumptions, expectations, beliefs and theories that support and indicates the research (Miles and Huberman, 1994; Robson, 2011). The conceptual framework developed through this literature review is presented in Figure 1. It has three main domains; lean, construction, and psychology. Lean is on the flow, construction is on the process, and psychology is on human. The centre of this framework is the output of the construction industry, which is a project with the efficient process flow to assure on time and within the cost. The iron triangle of construction project represents the cost, time and quality as project deliverables. Within this context, lean construction has been discussed in the literature for more than twenty years, and in the recent past, construction psychology emerged as discussed in this paper. </w:t>
      </w:r>
      <w:r w:rsidR="00DC4538">
        <w:rPr>
          <w:rFonts w:ascii="Calibri" w:hAnsi="Calibri" w:cs="Calibri"/>
        </w:rPr>
        <w:t>‘</w:t>
      </w:r>
      <w:r w:rsidRPr="001E6413">
        <w:rPr>
          <w:rFonts w:ascii="Calibri" w:hAnsi="Calibri" w:cs="Calibri"/>
        </w:rPr>
        <w:t>Lean psychology</w:t>
      </w:r>
      <w:r w:rsidR="00DC4538">
        <w:rPr>
          <w:rFonts w:ascii="Calibri" w:hAnsi="Calibri" w:cs="Calibri"/>
        </w:rPr>
        <w:t>’</w:t>
      </w:r>
      <w:r w:rsidRPr="001E6413">
        <w:rPr>
          <w:rFonts w:ascii="Calibri" w:hAnsi="Calibri" w:cs="Calibri"/>
        </w:rPr>
        <w:t xml:space="preserve"> is a novelty concept to construction management sector, and it is about lean and psychology. This paper discussed that there is a clear link between psychology and the lean construction and the psychology in construction in the lean culture is the key driver for efficient </w:t>
      </w:r>
      <w:r w:rsidR="00805455">
        <w:rPr>
          <w:rFonts w:ascii="Calibri" w:hAnsi="Calibri" w:cs="Calibri"/>
        </w:rPr>
        <w:t xml:space="preserve">construction process flow </w:t>
      </w:r>
      <w:r w:rsidRPr="001E6413">
        <w:rPr>
          <w:rFonts w:ascii="Calibri" w:hAnsi="Calibri" w:cs="Calibri"/>
        </w:rPr>
        <w:t>for on time and within the cost of a specific project. Furthermore, the framework emblems the psychological perspectives in Lean construction with culture, attitudes, interests, self-criticism, awareness, motivation and commitments. Moreover, this study will deeply look into professionalism, accountability, identity, and social responsibility as the next step.</w:t>
      </w:r>
      <w:r w:rsidRPr="001132F9">
        <w:rPr>
          <w:rFonts w:ascii="Calibri" w:hAnsi="Calibri" w:cs="Calibri"/>
        </w:rPr>
        <w:t xml:space="preserve"> </w:t>
      </w:r>
      <w:bookmarkStart w:id="0" w:name="_GoBack"/>
      <w:bookmarkEnd w:id="0"/>
    </w:p>
    <w:p w:rsidR="001132F9" w:rsidRDefault="001132F9" w:rsidP="001132F9">
      <w:pPr>
        <w:spacing w:after="0" w:line="240" w:lineRule="auto"/>
        <w:jc w:val="both"/>
        <w:rPr>
          <w:rFonts w:ascii="Calibri" w:hAnsi="Calibri" w:cs="Calibri"/>
        </w:rPr>
        <w:sectPr w:rsidR="001132F9" w:rsidSect="00F47CF4">
          <w:pgSz w:w="11906" w:h="16838"/>
          <w:pgMar w:top="1440" w:right="1440" w:bottom="1440" w:left="1440" w:header="567" w:footer="567" w:gutter="0"/>
          <w:cols w:space="708"/>
          <w:docGrid w:linePitch="360"/>
        </w:sectPr>
      </w:pPr>
    </w:p>
    <w:p w:rsidR="001132F9" w:rsidRPr="00805455" w:rsidRDefault="00805455" w:rsidP="00805455">
      <w:pPr>
        <w:spacing w:after="0" w:line="240" w:lineRule="auto"/>
        <w:jc w:val="center"/>
        <w:rPr>
          <w:rFonts w:cstheme="minorHAnsi"/>
        </w:rPr>
      </w:pPr>
      <w:r>
        <w:rPr>
          <w:rFonts w:cstheme="minorHAnsi"/>
        </w:rPr>
        <w:lastRenderedPageBreak/>
        <w:t>Figure 1: A</w:t>
      </w:r>
      <w:r w:rsidRPr="00805455">
        <w:rPr>
          <w:rFonts w:cstheme="minorHAnsi"/>
        </w:rPr>
        <w:t xml:space="preserve"> conceptual framework for improving construction process flow</w:t>
      </w:r>
    </w:p>
    <w:p w:rsidR="001132F9" w:rsidRPr="001132F9" w:rsidRDefault="001132F9" w:rsidP="001132F9">
      <w:pPr>
        <w:spacing w:after="0" w:line="240" w:lineRule="auto"/>
        <w:rPr>
          <w:rFonts w:cstheme="minorHAnsi"/>
          <w:b/>
          <w:sz w:val="24"/>
          <w:szCs w:val="24"/>
        </w:rPr>
      </w:pPr>
    </w:p>
    <w:p w:rsidR="001132F9" w:rsidRPr="001132F9" w:rsidRDefault="001132F9" w:rsidP="001132F9">
      <w:pPr>
        <w:spacing w:after="0" w:line="240" w:lineRule="auto"/>
        <w:rPr>
          <w:rFonts w:cstheme="minorHAnsi"/>
          <w:b/>
          <w:sz w:val="24"/>
          <w:szCs w:val="24"/>
        </w:rPr>
      </w:pPr>
    </w:p>
    <w:p w:rsidR="001132F9" w:rsidRDefault="001132F9" w:rsidP="001132F9">
      <w:pPr>
        <w:spacing w:after="0" w:line="240" w:lineRule="auto"/>
        <w:jc w:val="both"/>
        <w:rPr>
          <w:rFonts w:ascii="Calibri" w:hAnsi="Calibri" w:cs="Calibri"/>
        </w:rPr>
      </w:pPr>
    </w:p>
    <w:p w:rsidR="001132F9" w:rsidRDefault="00C124D3" w:rsidP="001132F9">
      <w:pPr>
        <w:spacing w:after="0" w:line="240" w:lineRule="auto"/>
        <w:jc w:val="both"/>
        <w:rPr>
          <w:rFonts w:ascii="Calibri" w:hAnsi="Calibri" w:cs="Calibri"/>
        </w:rPr>
        <w:sectPr w:rsidR="001132F9" w:rsidSect="001132F9">
          <w:pgSz w:w="16838" w:h="11906" w:orient="landscape"/>
          <w:pgMar w:top="1440" w:right="1440" w:bottom="1440" w:left="1440" w:header="567" w:footer="567" w:gutter="0"/>
          <w:cols w:space="708"/>
          <w:docGrid w:linePitch="360"/>
        </w:sectPr>
      </w:pPr>
      <w:r w:rsidRPr="00C124D3">
        <w:rPr>
          <w:rFonts w:ascii="Calibri" w:hAnsi="Calibri" w:cs="Calibri"/>
          <w:noProof/>
          <w:lang w:eastAsia="en-NZ"/>
        </w:rPr>
        <w:drawing>
          <wp:inline distT="0" distB="0" distL="0" distR="0">
            <wp:extent cx="8863030" cy="4713605"/>
            <wp:effectExtent l="0" t="0" r="0" b="0"/>
            <wp:docPr id="1" name="Picture 1" descr="C:\Users\nilminit\Downloads\Copy of Framework_Lean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lminit\Downloads\Copy of Framework_Lean (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68355" cy="4716437"/>
                    </a:xfrm>
                    <a:prstGeom prst="rect">
                      <a:avLst/>
                    </a:prstGeom>
                    <a:noFill/>
                    <a:ln>
                      <a:noFill/>
                    </a:ln>
                  </pic:spPr>
                </pic:pic>
              </a:graphicData>
            </a:graphic>
          </wp:inline>
        </w:drawing>
      </w:r>
    </w:p>
    <w:p w:rsidR="003E5BDF" w:rsidRPr="003E5BDF" w:rsidRDefault="001132F9" w:rsidP="003E5BDF">
      <w:pPr>
        <w:spacing w:after="0" w:line="240" w:lineRule="auto"/>
        <w:jc w:val="both"/>
        <w:rPr>
          <w:rFonts w:ascii="Calibri" w:hAnsi="Calibri" w:cs="Calibri"/>
          <w:b/>
          <w:sz w:val="24"/>
          <w:szCs w:val="24"/>
        </w:rPr>
      </w:pPr>
      <w:r w:rsidRPr="003E5BDF">
        <w:rPr>
          <w:rFonts w:ascii="Calibri" w:hAnsi="Calibri" w:cs="Calibri"/>
          <w:b/>
          <w:sz w:val="24"/>
          <w:szCs w:val="24"/>
        </w:rPr>
        <w:lastRenderedPageBreak/>
        <w:t>CONCLUSION</w:t>
      </w:r>
      <w:r w:rsidR="003E5BDF" w:rsidRPr="003E5BDF">
        <w:rPr>
          <w:rFonts w:ascii="Calibri" w:hAnsi="Calibri" w:cs="Calibri"/>
          <w:b/>
          <w:sz w:val="24"/>
          <w:szCs w:val="24"/>
        </w:rPr>
        <w:t xml:space="preserve"> AND THE WAY FORWARD</w:t>
      </w:r>
    </w:p>
    <w:p w:rsidR="001132F9" w:rsidRPr="001132F9" w:rsidRDefault="001132F9" w:rsidP="001132F9">
      <w:pPr>
        <w:spacing w:after="0" w:line="240" w:lineRule="auto"/>
        <w:jc w:val="both"/>
        <w:rPr>
          <w:rFonts w:ascii="Calibri" w:hAnsi="Calibri" w:cs="Calibri"/>
        </w:rPr>
      </w:pPr>
    </w:p>
    <w:p w:rsidR="00062FD9" w:rsidRPr="00062FD9" w:rsidRDefault="00062FD9" w:rsidP="001E6413">
      <w:pPr>
        <w:spacing w:after="0" w:line="240" w:lineRule="auto"/>
        <w:jc w:val="both"/>
        <w:rPr>
          <w:rFonts w:ascii="Calibri" w:hAnsi="Calibri" w:cs="Calibri"/>
          <w:b/>
          <w:sz w:val="24"/>
          <w:szCs w:val="24"/>
        </w:rPr>
      </w:pPr>
      <w:r w:rsidRPr="00062FD9">
        <w:rPr>
          <w:rFonts w:ascii="Calibri" w:hAnsi="Calibri" w:cs="Calibri"/>
          <w:b/>
          <w:sz w:val="24"/>
          <w:szCs w:val="24"/>
        </w:rPr>
        <w:t xml:space="preserve">Conclusion </w:t>
      </w:r>
    </w:p>
    <w:p w:rsidR="001132F9" w:rsidRPr="001132F9" w:rsidRDefault="001132F9" w:rsidP="001E6413">
      <w:pPr>
        <w:spacing w:after="0" w:line="240" w:lineRule="auto"/>
        <w:jc w:val="both"/>
        <w:rPr>
          <w:rFonts w:ascii="Calibri" w:hAnsi="Calibri" w:cs="Calibri"/>
        </w:rPr>
      </w:pPr>
      <w:r w:rsidRPr="001132F9">
        <w:rPr>
          <w:rFonts w:ascii="Calibri" w:hAnsi="Calibri" w:cs="Calibri"/>
        </w:rPr>
        <w:t xml:space="preserve">The construction industry is suffering from low productivity, insufficient quality, time and cost overruns, poor safety, frequent disputes, lack of innovation, project asking so long and always exceeding the client’s budget. Moreover, the construction sector has a wide range of activities that result in waste, which incurs costs and does not add any value to the final product. The traditional thinking of most of the construction-related organizations is on conversion activities, and flow activities and value considerations are ignored. Lean construction keeps an eye on the value-added element of the construction process (conversion) as well as the non-value added elements (flow, delay, and errors). The literature indicates that ‘lean’ minimizes waste and that lean techniques can be applied to minimize NVAAs in the construction projects. Lean is an innovative construction management approach which is linked closely to the overall life of a project ensuring its success. However, the background of this study indicates that Lean construction implementation in slow and is still its infancy in most of the developed and developing countries. Literature confirms that there are barriers to LCI in different perspectives and mind and behaviour of people who work in the construction industry is a key barrier for LCI. Moreover, when the barriers in LCI are further evaluated, it is evident that there is a link between Psychology </w:t>
      </w:r>
      <w:r w:rsidR="001E6413">
        <w:rPr>
          <w:rFonts w:ascii="Calibri" w:hAnsi="Calibri" w:cs="Calibri"/>
        </w:rPr>
        <w:t xml:space="preserve">and </w:t>
      </w:r>
      <w:r w:rsidRPr="001132F9">
        <w:rPr>
          <w:rFonts w:ascii="Calibri" w:hAnsi="Calibri" w:cs="Calibri"/>
        </w:rPr>
        <w:t xml:space="preserve">LCI. Finally, this paper suggested a conceptual framework </w:t>
      </w:r>
      <w:r w:rsidR="001E6413">
        <w:rPr>
          <w:rFonts w:ascii="Calibri" w:hAnsi="Calibri" w:cs="Calibri"/>
        </w:rPr>
        <w:t xml:space="preserve">to </w:t>
      </w:r>
      <w:r w:rsidR="001E6413" w:rsidRPr="00B62A2A">
        <w:rPr>
          <w:rFonts w:ascii="Calibri" w:hAnsi="Calibri" w:cs="Calibri"/>
        </w:rPr>
        <w:t>replicate the link between lean construction implementation and psychology.</w:t>
      </w:r>
    </w:p>
    <w:p w:rsidR="001132F9" w:rsidRDefault="001132F9" w:rsidP="001132F9">
      <w:pPr>
        <w:spacing w:after="0" w:line="240" w:lineRule="auto"/>
        <w:jc w:val="both"/>
        <w:rPr>
          <w:rFonts w:ascii="Calibri" w:hAnsi="Calibri" w:cs="Calibri"/>
        </w:rPr>
      </w:pPr>
    </w:p>
    <w:p w:rsidR="007D2EFF" w:rsidRPr="001132F9" w:rsidRDefault="007D2EFF" w:rsidP="001132F9">
      <w:pPr>
        <w:spacing w:after="0" w:line="240" w:lineRule="auto"/>
        <w:jc w:val="both"/>
        <w:rPr>
          <w:rFonts w:ascii="Calibri" w:hAnsi="Calibri" w:cs="Calibri"/>
        </w:rPr>
      </w:pPr>
    </w:p>
    <w:p w:rsidR="00062FD9" w:rsidRPr="00062FD9" w:rsidRDefault="00062FD9" w:rsidP="001132F9">
      <w:pPr>
        <w:spacing w:after="0" w:line="240" w:lineRule="auto"/>
        <w:jc w:val="both"/>
        <w:rPr>
          <w:rFonts w:ascii="Calibri" w:hAnsi="Calibri" w:cs="Calibri"/>
          <w:b/>
          <w:sz w:val="24"/>
          <w:szCs w:val="24"/>
        </w:rPr>
      </w:pPr>
      <w:r w:rsidRPr="00062FD9">
        <w:rPr>
          <w:rFonts w:ascii="Calibri" w:hAnsi="Calibri" w:cs="Calibri"/>
          <w:b/>
          <w:sz w:val="24"/>
          <w:szCs w:val="24"/>
        </w:rPr>
        <w:t>The Way Forward</w:t>
      </w:r>
    </w:p>
    <w:p w:rsidR="001132F9" w:rsidRPr="001132F9" w:rsidRDefault="001132F9" w:rsidP="001132F9">
      <w:pPr>
        <w:spacing w:after="0" w:line="240" w:lineRule="auto"/>
        <w:jc w:val="both"/>
        <w:rPr>
          <w:rFonts w:ascii="Calibri" w:hAnsi="Calibri" w:cs="Calibri"/>
        </w:rPr>
      </w:pPr>
      <w:r w:rsidRPr="001132F9">
        <w:rPr>
          <w:rFonts w:ascii="Calibri" w:hAnsi="Calibri" w:cs="Calibri"/>
        </w:rPr>
        <w:t>The ultimate aim of this study is to develop a framework for improving construction process flow by implementing lean construction practices which emblems a psychological approach to embrace the lean culture for long term sustainability. The objectives of the wider research project are to; identify the hindrance of the</w:t>
      </w:r>
      <w:r w:rsidR="001E6413">
        <w:rPr>
          <w:rFonts w:ascii="Calibri" w:hAnsi="Calibri" w:cs="Calibri"/>
        </w:rPr>
        <w:t xml:space="preserve"> construction process flow</w:t>
      </w:r>
      <w:r w:rsidRPr="001132F9">
        <w:rPr>
          <w:rFonts w:ascii="Calibri" w:hAnsi="Calibri" w:cs="Calibri"/>
        </w:rPr>
        <w:t xml:space="preserve">, assess the LCI, map the reasons for slow LCI with psychological aspects and to develop a framework for improving the </w:t>
      </w:r>
      <w:r w:rsidR="001E6413">
        <w:rPr>
          <w:rFonts w:ascii="Calibri" w:hAnsi="Calibri" w:cs="Calibri"/>
        </w:rPr>
        <w:t xml:space="preserve">efficiency in construction process flow </w:t>
      </w:r>
      <w:r w:rsidRPr="001132F9">
        <w:rPr>
          <w:rFonts w:ascii="Calibri" w:hAnsi="Calibri" w:cs="Calibri"/>
        </w:rPr>
        <w:t>with lean psychology. The research methodology will be a mixed</w:t>
      </w:r>
      <w:r w:rsidR="00DC4538">
        <w:rPr>
          <w:rFonts w:ascii="Calibri" w:hAnsi="Calibri" w:cs="Calibri"/>
        </w:rPr>
        <w:t>-</w:t>
      </w:r>
      <w:r w:rsidRPr="001132F9">
        <w:rPr>
          <w:rFonts w:ascii="Calibri" w:hAnsi="Calibri" w:cs="Calibri"/>
        </w:rPr>
        <w:t xml:space="preserve">method approach. A </w:t>
      </w:r>
      <w:r w:rsidR="001E6413">
        <w:rPr>
          <w:rFonts w:ascii="Calibri" w:hAnsi="Calibri" w:cs="Calibri"/>
        </w:rPr>
        <w:t xml:space="preserve">preliminary </w:t>
      </w:r>
      <w:r w:rsidRPr="001132F9">
        <w:rPr>
          <w:rFonts w:ascii="Calibri" w:hAnsi="Calibri" w:cs="Calibri"/>
        </w:rPr>
        <w:t xml:space="preserve">literature </w:t>
      </w:r>
      <w:r w:rsidR="001E6413" w:rsidRPr="001132F9">
        <w:rPr>
          <w:rFonts w:ascii="Calibri" w:hAnsi="Calibri" w:cs="Calibri"/>
        </w:rPr>
        <w:t>review</w:t>
      </w:r>
      <w:r w:rsidRPr="001132F9">
        <w:rPr>
          <w:rFonts w:ascii="Calibri" w:hAnsi="Calibri" w:cs="Calibri"/>
        </w:rPr>
        <w:t xml:space="preserve"> to </w:t>
      </w:r>
      <w:r w:rsidR="001E6413">
        <w:rPr>
          <w:rFonts w:ascii="Calibri" w:hAnsi="Calibri" w:cs="Calibri"/>
        </w:rPr>
        <w:t xml:space="preserve">identify the link between LC and psychology </w:t>
      </w:r>
      <w:r w:rsidRPr="001132F9">
        <w:rPr>
          <w:rFonts w:ascii="Calibri" w:hAnsi="Calibri" w:cs="Calibri"/>
        </w:rPr>
        <w:t>was already done. The unit of analysis is “construction project,” which completed recently. This research will continue with a survey and several cases studies and ending with experts’ opinions to refine a framework for improving the process flow of construction activities with lean psychology.</w:t>
      </w:r>
    </w:p>
    <w:p w:rsidR="001132F9" w:rsidRPr="001132F9" w:rsidRDefault="001132F9" w:rsidP="001132F9">
      <w:pPr>
        <w:spacing w:after="0" w:line="240" w:lineRule="auto"/>
        <w:jc w:val="both"/>
        <w:rPr>
          <w:rFonts w:ascii="Calibri" w:hAnsi="Calibri" w:cs="Calibri"/>
        </w:rPr>
      </w:pPr>
    </w:p>
    <w:p w:rsidR="001132F9" w:rsidRPr="003E5BDF" w:rsidRDefault="001132F9" w:rsidP="001132F9">
      <w:pPr>
        <w:spacing w:after="0" w:line="240" w:lineRule="auto"/>
        <w:jc w:val="both"/>
        <w:rPr>
          <w:rFonts w:cstheme="minorHAnsi"/>
          <w:b/>
          <w:sz w:val="24"/>
          <w:szCs w:val="24"/>
        </w:rPr>
      </w:pPr>
      <w:r w:rsidRPr="003E5BDF">
        <w:rPr>
          <w:rFonts w:cstheme="minorHAnsi"/>
          <w:b/>
          <w:sz w:val="24"/>
          <w:szCs w:val="24"/>
        </w:rPr>
        <w:t>REFERENCES</w:t>
      </w:r>
    </w:p>
    <w:p w:rsidR="00877195" w:rsidRPr="00C13945" w:rsidRDefault="00877195" w:rsidP="00C13945">
      <w:pPr>
        <w:spacing w:after="0" w:line="240" w:lineRule="auto"/>
        <w:ind w:left="450" w:hanging="450"/>
        <w:rPr>
          <w:rFonts w:eastAsia="Times New Roman" w:cstheme="minorHAnsi"/>
          <w:color w:val="000000"/>
          <w:lang w:val="en-US" w:bidi="si-LK"/>
        </w:rPr>
      </w:pPr>
      <w:r w:rsidRPr="00C13945">
        <w:rPr>
          <w:rFonts w:eastAsia="Times New Roman" w:cstheme="minorHAnsi"/>
          <w:color w:val="000000"/>
          <w:lang w:val="en-US" w:bidi="si-LK"/>
        </w:rPr>
        <w:t xml:space="preserve">Alacon, L., Diethelm, S., Rojo, O. and Calderon, R. (2006). Assessing the impact of implementing lean construction. </w:t>
      </w:r>
      <w:r w:rsidRPr="00C13945">
        <w:rPr>
          <w:rFonts w:eastAsia="Times New Roman" w:cstheme="minorHAnsi"/>
          <w:i/>
          <w:iCs/>
          <w:color w:val="000000"/>
          <w:lang w:val="en-US" w:bidi="si-LK"/>
        </w:rPr>
        <w:t xml:space="preserve">14th Annual Conference of the </w:t>
      </w:r>
      <w:r w:rsidR="001576E4">
        <w:rPr>
          <w:rFonts w:eastAsia="Times New Roman" w:cstheme="minorHAnsi"/>
          <w:i/>
          <w:iCs/>
          <w:color w:val="000000"/>
          <w:lang w:val="en-US" w:bidi="si-LK"/>
        </w:rPr>
        <w:t>I</w:t>
      </w:r>
      <w:r w:rsidRPr="00C13945">
        <w:rPr>
          <w:rFonts w:eastAsia="Times New Roman" w:cstheme="minorHAnsi"/>
          <w:i/>
          <w:iCs/>
          <w:color w:val="000000"/>
          <w:lang w:val="en-US" w:bidi="si-LK"/>
        </w:rPr>
        <w:t>nternational Group for Lean</w:t>
      </w:r>
      <w:r w:rsidRPr="00C13945">
        <w:rPr>
          <w:rFonts w:eastAsia="Times New Roman" w:cstheme="minorHAnsi"/>
          <w:color w:val="000000"/>
          <w:lang w:val="en-US" w:bidi="si-LK"/>
        </w:rPr>
        <w:t>, pp.26-33.</w:t>
      </w:r>
    </w:p>
    <w:p w:rsidR="00877195" w:rsidRPr="00C13945" w:rsidRDefault="00877195" w:rsidP="00C13945">
      <w:pPr>
        <w:spacing w:after="0" w:line="240" w:lineRule="auto"/>
        <w:ind w:left="450" w:hanging="450"/>
        <w:rPr>
          <w:rFonts w:eastAsia="Times New Roman" w:cstheme="minorHAnsi"/>
          <w:color w:val="000000"/>
          <w:lang w:val="en-US" w:bidi="si-LK"/>
        </w:rPr>
      </w:pPr>
      <w:r w:rsidRPr="00C13945">
        <w:rPr>
          <w:rFonts w:eastAsia="Times New Roman" w:cstheme="minorHAnsi"/>
          <w:color w:val="000000"/>
          <w:lang w:val="en-US" w:bidi="si-LK"/>
        </w:rPr>
        <w:t xml:space="preserve">Al-Aomar, R. (2012). Analysis of lean construction practices at Abu Dhabi construction industry. </w:t>
      </w:r>
      <w:r w:rsidRPr="00C13945">
        <w:rPr>
          <w:rFonts w:eastAsia="Times New Roman" w:cstheme="minorHAnsi"/>
          <w:i/>
          <w:iCs/>
          <w:color w:val="000000"/>
          <w:lang w:val="en-US" w:bidi="si-LK"/>
        </w:rPr>
        <w:t>Lean Construction Journal</w:t>
      </w:r>
      <w:r w:rsidRPr="00C13945">
        <w:rPr>
          <w:rFonts w:eastAsia="Times New Roman" w:cstheme="minorHAnsi"/>
          <w:color w:val="000000"/>
          <w:lang w:val="en-US" w:bidi="si-LK"/>
        </w:rPr>
        <w:t>, pp.105-121.</w:t>
      </w:r>
    </w:p>
    <w:p w:rsidR="00877195" w:rsidRPr="00C13945" w:rsidRDefault="00877195" w:rsidP="00C13945">
      <w:pPr>
        <w:spacing w:after="0" w:line="240" w:lineRule="auto"/>
        <w:ind w:left="450" w:hanging="450"/>
        <w:rPr>
          <w:rFonts w:eastAsia="Times New Roman" w:cstheme="minorHAnsi"/>
          <w:color w:val="000000"/>
          <w:lang w:val="en-US" w:bidi="si-LK"/>
        </w:rPr>
      </w:pPr>
      <w:r w:rsidRPr="00C13945">
        <w:rPr>
          <w:rFonts w:eastAsia="Times New Roman" w:cstheme="minorHAnsi"/>
          <w:color w:val="000000"/>
          <w:lang w:val="en-US" w:bidi="si-LK"/>
        </w:rPr>
        <w:t>Alwi, S., Hampson, K. and Mohamed, S. (2002). Non</w:t>
      </w:r>
      <w:r w:rsidR="001576E4">
        <w:rPr>
          <w:rFonts w:eastAsia="Times New Roman" w:cstheme="minorHAnsi"/>
          <w:color w:val="000000"/>
          <w:lang w:val="en-US" w:bidi="si-LK"/>
        </w:rPr>
        <w:t>-</w:t>
      </w:r>
      <w:r w:rsidRPr="00C13945">
        <w:rPr>
          <w:rFonts w:eastAsia="Times New Roman" w:cstheme="minorHAnsi"/>
          <w:color w:val="000000"/>
          <w:lang w:val="en-US" w:bidi="si-LK"/>
        </w:rPr>
        <w:t xml:space="preserve">value- adding activities; A </w:t>
      </w:r>
      <w:r w:rsidR="001576E4">
        <w:rPr>
          <w:rFonts w:eastAsia="Times New Roman" w:cstheme="minorHAnsi"/>
          <w:color w:val="000000"/>
          <w:lang w:val="en-US" w:bidi="si-LK"/>
        </w:rPr>
        <w:t>C</w:t>
      </w:r>
      <w:r w:rsidRPr="00C13945">
        <w:rPr>
          <w:rFonts w:eastAsia="Times New Roman" w:cstheme="minorHAnsi"/>
          <w:color w:val="000000"/>
          <w:lang w:val="en-US" w:bidi="si-LK"/>
        </w:rPr>
        <w:t>omparative Study of Indonesian and Australian Construction Projects.</w:t>
      </w:r>
    </w:p>
    <w:p w:rsidR="00877195" w:rsidRPr="00C13945" w:rsidRDefault="00877195" w:rsidP="00C13945">
      <w:pPr>
        <w:spacing w:after="0" w:line="240" w:lineRule="auto"/>
        <w:ind w:left="450" w:hanging="450"/>
        <w:rPr>
          <w:rFonts w:eastAsia="Times New Roman" w:cstheme="minorHAnsi"/>
          <w:color w:val="000000"/>
          <w:lang w:val="en-US" w:bidi="si-LK"/>
        </w:rPr>
      </w:pPr>
      <w:r w:rsidRPr="00C13945">
        <w:rPr>
          <w:rFonts w:eastAsia="Times New Roman" w:cstheme="minorHAnsi"/>
          <w:color w:val="000000"/>
          <w:lang w:val="en-US" w:bidi="si-LK"/>
        </w:rPr>
        <w:t xml:space="preserve">Andersen, B., Belay, A. and Seim, E. (2012). Lean construction practices and its effects: A case study at St Olav’s Integrated hospital, Norway. </w:t>
      </w:r>
      <w:r w:rsidRPr="00C13945">
        <w:rPr>
          <w:rFonts w:eastAsia="Times New Roman" w:cstheme="minorHAnsi"/>
          <w:i/>
          <w:iCs/>
          <w:color w:val="000000"/>
          <w:lang w:val="en-US" w:bidi="si-LK"/>
        </w:rPr>
        <w:t>Lean construction journal</w:t>
      </w:r>
      <w:r w:rsidRPr="00C13945">
        <w:rPr>
          <w:rFonts w:eastAsia="Times New Roman" w:cstheme="minorHAnsi"/>
          <w:color w:val="000000"/>
          <w:lang w:val="en-US" w:bidi="si-LK"/>
        </w:rPr>
        <w:t>, pp.122-149.</w:t>
      </w:r>
    </w:p>
    <w:p w:rsidR="00877195" w:rsidRPr="00C13945" w:rsidRDefault="00877195" w:rsidP="00C13945">
      <w:pPr>
        <w:pStyle w:val="NormalWeb"/>
        <w:spacing w:before="0" w:beforeAutospacing="0" w:after="0" w:afterAutospacing="0"/>
        <w:ind w:left="450" w:hanging="450"/>
        <w:rPr>
          <w:rFonts w:asciiTheme="minorHAnsi" w:hAnsiTheme="minorHAnsi" w:cstheme="minorHAnsi"/>
          <w:color w:val="000000"/>
          <w:sz w:val="22"/>
          <w:szCs w:val="22"/>
        </w:rPr>
      </w:pPr>
      <w:r w:rsidRPr="00C13945">
        <w:rPr>
          <w:rFonts w:asciiTheme="minorHAnsi" w:hAnsiTheme="minorHAnsi" w:cstheme="minorHAnsi"/>
          <w:color w:val="000000"/>
          <w:sz w:val="22"/>
          <w:szCs w:val="22"/>
        </w:rPr>
        <w:t xml:space="preserve">Austin, S., Baldwin, A. and Newton, A. (1994). Manipulating the flow of design information to improve the programming of building design. </w:t>
      </w:r>
      <w:r w:rsidRPr="00C13945">
        <w:rPr>
          <w:rFonts w:asciiTheme="minorHAnsi" w:hAnsiTheme="minorHAnsi" w:cstheme="minorHAnsi"/>
          <w:i/>
          <w:iCs/>
          <w:color w:val="000000"/>
          <w:sz w:val="22"/>
          <w:szCs w:val="22"/>
        </w:rPr>
        <w:t>Construction Management and Economics</w:t>
      </w:r>
      <w:r w:rsidRPr="00C13945">
        <w:rPr>
          <w:rFonts w:asciiTheme="minorHAnsi" w:hAnsiTheme="minorHAnsi" w:cstheme="minorHAnsi"/>
          <w:color w:val="000000"/>
          <w:sz w:val="22"/>
          <w:szCs w:val="22"/>
        </w:rPr>
        <w:t>, 12(5), pp.445-455.</w:t>
      </w:r>
    </w:p>
    <w:p w:rsidR="00877195" w:rsidRPr="00C13945" w:rsidRDefault="00877195" w:rsidP="001E3625">
      <w:pPr>
        <w:pStyle w:val="NormalWeb"/>
        <w:spacing w:before="0" w:beforeAutospacing="0" w:after="0" w:afterAutospacing="0"/>
        <w:ind w:left="450" w:hanging="450"/>
        <w:rPr>
          <w:rFonts w:asciiTheme="minorHAnsi" w:hAnsiTheme="minorHAnsi" w:cstheme="minorHAnsi"/>
          <w:color w:val="000000"/>
          <w:sz w:val="22"/>
          <w:szCs w:val="22"/>
        </w:rPr>
      </w:pPr>
      <w:r w:rsidRPr="00C13945">
        <w:rPr>
          <w:rFonts w:asciiTheme="minorHAnsi" w:hAnsiTheme="minorHAnsi" w:cstheme="minorHAnsi"/>
          <w:color w:val="000000"/>
          <w:sz w:val="22"/>
          <w:szCs w:val="22"/>
        </w:rPr>
        <w:t xml:space="preserve">Aziz, R. and Hafez, S. (2013). Applying lean thinking in construction and performance improvement. </w:t>
      </w:r>
      <w:r w:rsidRPr="00C13945">
        <w:rPr>
          <w:rFonts w:asciiTheme="minorHAnsi" w:hAnsiTheme="minorHAnsi" w:cstheme="minorHAnsi"/>
          <w:i/>
          <w:iCs/>
          <w:color w:val="000000"/>
          <w:sz w:val="22"/>
          <w:szCs w:val="22"/>
        </w:rPr>
        <w:t>Alexandria Engineering Journal</w:t>
      </w:r>
      <w:r w:rsidRPr="00C13945">
        <w:rPr>
          <w:rFonts w:asciiTheme="minorHAnsi" w:hAnsiTheme="minorHAnsi" w:cstheme="minorHAnsi"/>
          <w:color w:val="000000"/>
          <w:sz w:val="22"/>
          <w:szCs w:val="22"/>
        </w:rPr>
        <w:t>, 52(4), pp.679-695.</w:t>
      </w:r>
    </w:p>
    <w:p w:rsidR="00877195" w:rsidRDefault="00877195" w:rsidP="00C13945">
      <w:pPr>
        <w:pStyle w:val="NormalWeb"/>
        <w:spacing w:before="0" w:beforeAutospacing="0" w:after="0" w:afterAutospacing="0"/>
        <w:ind w:left="450" w:hanging="450"/>
        <w:rPr>
          <w:rFonts w:asciiTheme="minorHAnsi" w:hAnsiTheme="minorHAnsi" w:cstheme="minorHAnsi"/>
          <w:color w:val="000000"/>
          <w:sz w:val="22"/>
          <w:szCs w:val="22"/>
        </w:rPr>
      </w:pPr>
      <w:r w:rsidRPr="00C13945">
        <w:rPr>
          <w:rFonts w:asciiTheme="minorHAnsi" w:hAnsiTheme="minorHAnsi" w:cstheme="minorHAnsi"/>
          <w:color w:val="000000"/>
          <w:sz w:val="22"/>
          <w:szCs w:val="22"/>
        </w:rPr>
        <w:t xml:space="preserve">Bae, J. and Kim, Y. (2008). Sustainable Value on Construction Projects and Lean Construction. </w:t>
      </w:r>
      <w:r w:rsidRPr="00C13945">
        <w:rPr>
          <w:rFonts w:asciiTheme="minorHAnsi" w:hAnsiTheme="minorHAnsi" w:cstheme="minorHAnsi"/>
          <w:i/>
          <w:iCs/>
          <w:color w:val="000000"/>
          <w:sz w:val="22"/>
          <w:szCs w:val="22"/>
        </w:rPr>
        <w:t>Journal of Green Building</w:t>
      </w:r>
      <w:r w:rsidRPr="00C13945">
        <w:rPr>
          <w:rFonts w:asciiTheme="minorHAnsi" w:hAnsiTheme="minorHAnsi" w:cstheme="minorHAnsi"/>
          <w:color w:val="000000"/>
          <w:sz w:val="22"/>
          <w:szCs w:val="22"/>
        </w:rPr>
        <w:t>, 3(1), pp.156-167.</w:t>
      </w:r>
    </w:p>
    <w:p w:rsidR="00012148" w:rsidRPr="00C13945" w:rsidRDefault="00012148" w:rsidP="00C13945">
      <w:pPr>
        <w:pStyle w:val="NormalWeb"/>
        <w:spacing w:before="0" w:beforeAutospacing="0" w:after="0" w:afterAutospacing="0"/>
        <w:ind w:left="450" w:hanging="450"/>
        <w:rPr>
          <w:rFonts w:asciiTheme="minorHAnsi" w:hAnsiTheme="minorHAnsi" w:cstheme="minorHAnsi"/>
          <w:color w:val="000000"/>
          <w:sz w:val="22"/>
          <w:szCs w:val="22"/>
        </w:rPr>
      </w:pPr>
      <w:r>
        <w:rPr>
          <w:rFonts w:asciiTheme="minorHAnsi" w:hAnsiTheme="minorHAnsi" w:cstheme="minorHAnsi"/>
          <w:color w:val="000000"/>
          <w:sz w:val="22"/>
          <w:szCs w:val="22"/>
        </w:rPr>
        <w:t xml:space="preserve">Bajjou, M. and Chafi, A. (2018). Lean construction implementation in the Moroccan construction industry. </w:t>
      </w:r>
      <w:r w:rsidRPr="00012148">
        <w:rPr>
          <w:rFonts w:asciiTheme="minorHAnsi" w:hAnsiTheme="minorHAnsi" w:cstheme="minorHAnsi"/>
          <w:i/>
          <w:color w:val="000000"/>
          <w:sz w:val="22"/>
          <w:szCs w:val="22"/>
        </w:rPr>
        <w:t>Journal of Engineering, Design and Technology</w:t>
      </w:r>
      <w:r>
        <w:rPr>
          <w:rFonts w:asciiTheme="minorHAnsi" w:hAnsiTheme="minorHAnsi" w:cstheme="minorHAnsi"/>
          <w:color w:val="000000"/>
          <w:sz w:val="22"/>
          <w:szCs w:val="22"/>
        </w:rPr>
        <w:t>, 4(16), pp.533-556.</w:t>
      </w:r>
    </w:p>
    <w:p w:rsidR="00877195" w:rsidRPr="00C13945" w:rsidRDefault="00877195" w:rsidP="00C13945">
      <w:pPr>
        <w:pStyle w:val="NormalWeb"/>
        <w:spacing w:before="0" w:beforeAutospacing="0" w:after="0" w:afterAutospacing="0"/>
        <w:ind w:left="450" w:hanging="450"/>
        <w:rPr>
          <w:rFonts w:asciiTheme="minorHAnsi" w:hAnsiTheme="minorHAnsi" w:cstheme="minorHAnsi"/>
          <w:color w:val="000000"/>
          <w:sz w:val="22"/>
          <w:szCs w:val="22"/>
        </w:rPr>
      </w:pPr>
      <w:r w:rsidRPr="00C13945">
        <w:rPr>
          <w:rFonts w:asciiTheme="minorHAnsi" w:hAnsiTheme="minorHAnsi" w:cstheme="minorHAnsi"/>
          <w:color w:val="000000"/>
          <w:sz w:val="22"/>
          <w:szCs w:val="22"/>
        </w:rPr>
        <w:lastRenderedPageBreak/>
        <w:t xml:space="preserve">Ballard, G. (2008). The Lean Project Delivery System: An Update. </w:t>
      </w:r>
      <w:r w:rsidRPr="00C13945">
        <w:rPr>
          <w:rFonts w:asciiTheme="minorHAnsi" w:hAnsiTheme="minorHAnsi" w:cstheme="minorHAnsi"/>
          <w:i/>
          <w:iCs/>
          <w:color w:val="000000"/>
          <w:sz w:val="22"/>
          <w:szCs w:val="22"/>
        </w:rPr>
        <w:t>Lean Construction Journal</w:t>
      </w:r>
      <w:r w:rsidRPr="00C13945">
        <w:rPr>
          <w:rFonts w:asciiTheme="minorHAnsi" w:hAnsiTheme="minorHAnsi" w:cstheme="minorHAnsi"/>
          <w:color w:val="000000"/>
          <w:sz w:val="22"/>
          <w:szCs w:val="22"/>
        </w:rPr>
        <w:t>, pp.1-19.</w:t>
      </w:r>
    </w:p>
    <w:p w:rsidR="00877195" w:rsidRPr="00C13945" w:rsidRDefault="00877195" w:rsidP="00C13945">
      <w:pPr>
        <w:pStyle w:val="NormalWeb"/>
        <w:spacing w:before="0" w:beforeAutospacing="0" w:after="0" w:afterAutospacing="0"/>
        <w:ind w:left="450" w:hanging="450"/>
        <w:rPr>
          <w:rFonts w:asciiTheme="minorHAnsi" w:hAnsiTheme="minorHAnsi" w:cstheme="minorHAnsi"/>
          <w:color w:val="000000"/>
          <w:sz w:val="22"/>
          <w:szCs w:val="22"/>
        </w:rPr>
      </w:pPr>
      <w:r w:rsidRPr="00C13945">
        <w:rPr>
          <w:rFonts w:asciiTheme="minorHAnsi" w:hAnsiTheme="minorHAnsi" w:cstheme="minorHAnsi"/>
          <w:color w:val="000000"/>
          <w:sz w:val="22"/>
          <w:szCs w:val="22"/>
        </w:rPr>
        <w:t xml:space="preserve">Ballard, G. (2011). Target Value Design: Current Benchmark. </w:t>
      </w:r>
      <w:r w:rsidRPr="00C13945">
        <w:rPr>
          <w:rFonts w:asciiTheme="minorHAnsi" w:hAnsiTheme="minorHAnsi" w:cstheme="minorHAnsi"/>
          <w:i/>
          <w:iCs/>
          <w:color w:val="000000"/>
          <w:sz w:val="22"/>
          <w:szCs w:val="22"/>
        </w:rPr>
        <w:t>Lean construction Journal</w:t>
      </w:r>
      <w:r w:rsidRPr="00C13945">
        <w:rPr>
          <w:rFonts w:asciiTheme="minorHAnsi" w:hAnsiTheme="minorHAnsi" w:cstheme="minorHAnsi"/>
          <w:color w:val="000000"/>
          <w:sz w:val="22"/>
          <w:szCs w:val="22"/>
        </w:rPr>
        <w:t>, pp.79-84.</w:t>
      </w:r>
    </w:p>
    <w:p w:rsidR="00877195" w:rsidRPr="00C13945" w:rsidRDefault="00877195" w:rsidP="00C13945">
      <w:pPr>
        <w:pStyle w:val="NormalWeb"/>
        <w:spacing w:before="0" w:beforeAutospacing="0" w:after="0" w:afterAutospacing="0"/>
        <w:ind w:left="450" w:hanging="450"/>
        <w:rPr>
          <w:rFonts w:asciiTheme="minorHAnsi" w:hAnsiTheme="minorHAnsi" w:cstheme="minorHAnsi"/>
          <w:color w:val="000000"/>
          <w:sz w:val="22"/>
          <w:szCs w:val="22"/>
        </w:rPr>
      </w:pPr>
      <w:r w:rsidRPr="00C13945">
        <w:rPr>
          <w:rFonts w:asciiTheme="minorHAnsi" w:hAnsiTheme="minorHAnsi" w:cstheme="minorHAnsi"/>
          <w:color w:val="000000"/>
          <w:sz w:val="22"/>
          <w:szCs w:val="22"/>
        </w:rPr>
        <w:t>Ballard, G. and Kim, Y. (2005). Implementing Lean on Construction Projects, Construction Industry Research Project.</w:t>
      </w:r>
    </w:p>
    <w:p w:rsidR="00877195" w:rsidRPr="00C13945" w:rsidRDefault="00877195" w:rsidP="00C13945">
      <w:pPr>
        <w:pStyle w:val="NormalWeb"/>
        <w:spacing w:before="0" w:beforeAutospacing="0" w:after="0" w:afterAutospacing="0"/>
        <w:ind w:left="450" w:hanging="450"/>
        <w:rPr>
          <w:rFonts w:asciiTheme="minorHAnsi" w:hAnsiTheme="minorHAnsi" w:cstheme="minorHAnsi"/>
          <w:color w:val="000000"/>
          <w:sz w:val="22"/>
          <w:szCs w:val="22"/>
        </w:rPr>
      </w:pPr>
      <w:r w:rsidRPr="00C13945">
        <w:rPr>
          <w:rFonts w:asciiTheme="minorHAnsi" w:hAnsiTheme="minorHAnsi" w:cstheme="minorHAnsi"/>
          <w:color w:val="000000"/>
          <w:sz w:val="22"/>
          <w:szCs w:val="22"/>
        </w:rPr>
        <w:t>Ballard, G. and Kim, Y. (2006). Implementing Lean on Construction Projects, Construction Industry Research Project.</w:t>
      </w:r>
    </w:p>
    <w:p w:rsidR="00877195" w:rsidRPr="00C13945" w:rsidRDefault="00877195" w:rsidP="00C13945">
      <w:pPr>
        <w:pStyle w:val="NormalWeb"/>
        <w:spacing w:before="0" w:beforeAutospacing="0" w:after="0" w:afterAutospacing="0"/>
        <w:ind w:left="450" w:hanging="450"/>
        <w:rPr>
          <w:rFonts w:asciiTheme="minorHAnsi" w:hAnsiTheme="minorHAnsi" w:cstheme="minorHAnsi"/>
          <w:i/>
          <w:iCs/>
          <w:color w:val="000000"/>
          <w:sz w:val="22"/>
          <w:szCs w:val="22"/>
        </w:rPr>
      </w:pPr>
      <w:r w:rsidRPr="00C13945">
        <w:rPr>
          <w:rFonts w:asciiTheme="minorHAnsi" w:hAnsiTheme="minorHAnsi" w:cstheme="minorHAnsi"/>
          <w:color w:val="000000"/>
          <w:sz w:val="22"/>
          <w:szCs w:val="22"/>
        </w:rPr>
        <w:t xml:space="preserve">Bertelsen, S. (2004). Bridging the gaps- Towards a comprehensive understanding of Lean Construction, </w:t>
      </w:r>
      <w:r w:rsidRPr="00C13945">
        <w:rPr>
          <w:rFonts w:asciiTheme="minorHAnsi" w:hAnsiTheme="minorHAnsi" w:cstheme="minorHAnsi"/>
          <w:i/>
          <w:iCs/>
          <w:color w:val="000000"/>
          <w:sz w:val="22"/>
          <w:szCs w:val="22"/>
        </w:rPr>
        <w:t>10th Annual conference in the IGLC.</w:t>
      </w:r>
    </w:p>
    <w:p w:rsidR="00877195" w:rsidRPr="001E3625" w:rsidRDefault="00877195" w:rsidP="001E3625">
      <w:pPr>
        <w:pStyle w:val="NormalWeb"/>
        <w:spacing w:before="0" w:beforeAutospacing="0" w:after="0" w:afterAutospacing="0"/>
        <w:ind w:left="450" w:hanging="450"/>
        <w:rPr>
          <w:rFonts w:asciiTheme="minorHAnsi" w:hAnsiTheme="minorHAnsi" w:cstheme="minorHAnsi"/>
          <w:color w:val="000000"/>
          <w:sz w:val="22"/>
          <w:szCs w:val="22"/>
        </w:rPr>
      </w:pPr>
      <w:r w:rsidRPr="00C13945">
        <w:rPr>
          <w:rFonts w:asciiTheme="minorHAnsi" w:hAnsiTheme="minorHAnsi" w:cstheme="minorHAnsi"/>
          <w:color w:val="000000"/>
          <w:sz w:val="22"/>
          <w:szCs w:val="22"/>
        </w:rPr>
        <w:t>Bob, E. (2008). Practical Lean Leadership; A strategic leadership guide for executives, ISBN.</w:t>
      </w:r>
    </w:p>
    <w:p w:rsidR="007A1E33" w:rsidRDefault="007A1E33" w:rsidP="001E3625">
      <w:pPr>
        <w:pStyle w:val="NormalWeb"/>
        <w:spacing w:before="0" w:beforeAutospacing="0" w:after="0" w:afterAutospacing="0"/>
        <w:ind w:left="450" w:hanging="450"/>
        <w:rPr>
          <w:rFonts w:asciiTheme="minorHAnsi" w:hAnsiTheme="minorHAnsi" w:cstheme="minorHAnsi"/>
          <w:color w:val="000000"/>
          <w:sz w:val="22"/>
          <w:szCs w:val="22"/>
        </w:rPr>
      </w:pPr>
      <w:r>
        <w:rPr>
          <w:rFonts w:asciiTheme="minorHAnsi" w:hAnsiTheme="minorHAnsi" w:cstheme="minorHAnsi"/>
          <w:color w:val="000000"/>
          <w:sz w:val="22"/>
          <w:szCs w:val="22"/>
        </w:rPr>
        <w:t xml:space="preserve">Chinyio, E. and Taiwo, A. (2016), </w:t>
      </w:r>
      <w:r w:rsidRPr="007A1E33">
        <w:rPr>
          <w:rFonts w:asciiTheme="minorHAnsi" w:hAnsiTheme="minorHAnsi" w:cstheme="minorHAnsi"/>
          <w:i/>
          <w:color w:val="000000"/>
          <w:sz w:val="22"/>
          <w:szCs w:val="22"/>
        </w:rPr>
        <w:t>Psychology in Construction</w:t>
      </w:r>
      <w:r>
        <w:rPr>
          <w:rFonts w:asciiTheme="minorHAnsi" w:hAnsiTheme="minorHAnsi" w:cstheme="minorHAnsi"/>
          <w:color w:val="000000"/>
          <w:sz w:val="22"/>
          <w:szCs w:val="22"/>
        </w:rPr>
        <w:t>, Conference proceedings, International Technology, Education and Development.</w:t>
      </w:r>
    </w:p>
    <w:p w:rsidR="00877195" w:rsidRPr="00C13945" w:rsidRDefault="00877195" w:rsidP="001E3625">
      <w:pPr>
        <w:pStyle w:val="NormalWeb"/>
        <w:spacing w:before="0" w:beforeAutospacing="0" w:after="0" w:afterAutospacing="0"/>
        <w:ind w:left="450" w:hanging="450"/>
        <w:rPr>
          <w:rFonts w:asciiTheme="minorHAnsi" w:hAnsiTheme="minorHAnsi" w:cstheme="minorHAnsi"/>
          <w:color w:val="000000"/>
          <w:sz w:val="22"/>
          <w:szCs w:val="22"/>
        </w:rPr>
      </w:pPr>
      <w:r w:rsidRPr="00C13945">
        <w:rPr>
          <w:rFonts w:asciiTheme="minorHAnsi" w:hAnsiTheme="minorHAnsi" w:cstheme="minorHAnsi"/>
          <w:color w:val="000000"/>
          <w:sz w:val="22"/>
          <w:szCs w:val="22"/>
        </w:rPr>
        <w:t xml:space="preserve">Cho, S. and Ballard, G. (2010). Last Planner and Integrated Project Delivery. </w:t>
      </w:r>
      <w:r w:rsidRPr="00C13945">
        <w:rPr>
          <w:rFonts w:asciiTheme="minorHAnsi" w:hAnsiTheme="minorHAnsi" w:cstheme="minorHAnsi"/>
          <w:i/>
          <w:iCs/>
          <w:color w:val="000000"/>
          <w:sz w:val="22"/>
          <w:szCs w:val="22"/>
        </w:rPr>
        <w:t>Lean Construction Journal</w:t>
      </w:r>
      <w:r w:rsidRPr="00C13945">
        <w:rPr>
          <w:rFonts w:asciiTheme="minorHAnsi" w:hAnsiTheme="minorHAnsi" w:cstheme="minorHAnsi"/>
          <w:color w:val="000000"/>
          <w:sz w:val="22"/>
          <w:szCs w:val="22"/>
        </w:rPr>
        <w:t>, pp.67-78.</w:t>
      </w:r>
    </w:p>
    <w:p w:rsidR="00877195" w:rsidRPr="00C13945" w:rsidRDefault="00877195" w:rsidP="001E3625">
      <w:pPr>
        <w:pStyle w:val="NormalWeb"/>
        <w:spacing w:before="0" w:beforeAutospacing="0" w:after="0" w:afterAutospacing="0"/>
        <w:ind w:left="450" w:hanging="450"/>
        <w:rPr>
          <w:rFonts w:asciiTheme="minorHAnsi" w:hAnsiTheme="minorHAnsi" w:cstheme="minorHAnsi"/>
          <w:color w:val="000000"/>
          <w:sz w:val="22"/>
          <w:szCs w:val="22"/>
        </w:rPr>
      </w:pPr>
      <w:r w:rsidRPr="00C13945">
        <w:rPr>
          <w:rFonts w:asciiTheme="minorHAnsi" w:hAnsiTheme="minorHAnsi" w:cstheme="minorHAnsi"/>
          <w:color w:val="000000"/>
          <w:sz w:val="22"/>
          <w:szCs w:val="22"/>
        </w:rPr>
        <w:t>Egan, J. (1998). Rethinking Construction; The Report of the Construction Task Force.</w:t>
      </w:r>
    </w:p>
    <w:p w:rsidR="00877195" w:rsidRPr="00C13945" w:rsidRDefault="00877195" w:rsidP="00C13945">
      <w:pPr>
        <w:pStyle w:val="NormalWeb"/>
        <w:spacing w:before="0" w:beforeAutospacing="0" w:after="0" w:afterAutospacing="0"/>
        <w:ind w:left="450" w:hanging="450"/>
        <w:rPr>
          <w:rFonts w:asciiTheme="minorHAnsi" w:hAnsiTheme="minorHAnsi" w:cstheme="minorHAnsi"/>
          <w:color w:val="000000"/>
          <w:sz w:val="22"/>
          <w:szCs w:val="22"/>
        </w:rPr>
      </w:pPr>
      <w:r w:rsidRPr="001E3625">
        <w:rPr>
          <w:rFonts w:asciiTheme="minorHAnsi" w:hAnsiTheme="minorHAnsi" w:cstheme="minorHAnsi"/>
          <w:color w:val="000000"/>
          <w:sz w:val="22"/>
          <w:szCs w:val="22"/>
        </w:rPr>
        <w:t xml:space="preserve">Ekanayake, S. and Senaratne, S. (2010). Sustainable benefits in Application of Lean in Prefabrication Production Process, </w:t>
      </w:r>
      <w:r w:rsidRPr="001E3625">
        <w:rPr>
          <w:rFonts w:asciiTheme="minorHAnsi" w:hAnsiTheme="minorHAnsi" w:cstheme="minorHAnsi"/>
          <w:i/>
          <w:iCs/>
          <w:color w:val="000000"/>
          <w:sz w:val="22"/>
          <w:szCs w:val="22"/>
        </w:rPr>
        <w:t>In the proceedings of International Research Conference on Sustainability in Built Environment,18th and 19th June 20110 at Galle Face Hotel, Colombo, Sri Lanka.</w:t>
      </w:r>
      <w:r w:rsidRPr="001E3625">
        <w:rPr>
          <w:rFonts w:asciiTheme="minorHAnsi" w:hAnsiTheme="minorHAnsi" w:cstheme="minorHAnsi"/>
          <w:color w:val="000000"/>
          <w:sz w:val="22"/>
          <w:szCs w:val="22"/>
        </w:rPr>
        <w:t xml:space="preserve"> pp.40-49.</w:t>
      </w:r>
    </w:p>
    <w:p w:rsidR="00877195" w:rsidRPr="00C13945" w:rsidRDefault="00877195" w:rsidP="00C13945">
      <w:pPr>
        <w:pStyle w:val="NormalWeb"/>
        <w:spacing w:before="0" w:beforeAutospacing="0" w:after="0" w:afterAutospacing="0"/>
        <w:ind w:left="450" w:hanging="450"/>
        <w:rPr>
          <w:rFonts w:asciiTheme="minorHAnsi" w:hAnsiTheme="minorHAnsi" w:cstheme="minorHAnsi"/>
          <w:color w:val="000000"/>
          <w:sz w:val="22"/>
          <w:szCs w:val="22"/>
        </w:rPr>
      </w:pPr>
      <w:r w:rsidRPr="00C13945">
        <w:rPr>
          <w:rFonts w:asciiTheme="minorHAnsi" w:hAnsiTheme="minorHAnsi" w:cstheme="minorHAnsi"/>
          <w:color w:val="000000"/>
          <w:sz w:val="22"/>
          <w:szCs w:val="22"/>
        </w:rPr>
        <w:t xml:space="preserve">Emuze, F. and Smallwood, J. (2011). Non-Value Adding Activities in South African Construction: A Research Agenda. </w:t>
      </w:r>
      <w:r w:rsidRPr="00C13945">
        <w:rPr>
          <w:rFonts w:asciiTheme="minorHAnsi" w:hAnsiTheme="minorHAnsi" w:cstheme="minorHAnsi"/>
          <w:i/>
          <w:iCs/>
          <w:color w:val="000000"/>
          <w:sz w:val="22"/>
          <w:szCs w:val="22"/>
        </w:rPr>
        <w:t>Journal of Construction Engineering and Project Management</w:t>
      </w:r>
      <w:r w:rsidRPr="00C13945">
        <w:rPr>
          <w:rFonts w:asciiTheme="minorHAnsi" w:hAnsiTheme="minorHAnsi" w:cstheme="minorHAnsi"/>
          <w:color w:val="000000"/>
          <w:sz w:val="22"/>
          <w:szCs w:val="22"/>
        </w:rPr>
        <w:t>, 1(3), pp.38-44.</w:t>
      </w:r>
    </w:p>
    <w:p w:rsidR="00877195" w:rsidRDefault="00877195" w:rsidP="00C13945">
      <w:pPr>
        <w:pStyle w:val="NormalWeb"/>
        <w:spacing w:before="0" w:beforeAutospacing="0" w:after="0" w:afterAutospacing="0"/>
        <w:ind w:left="450" w:hanging="450"/>
        <w:rPr>
          <w:rFonts w:asciiTheme="minorHAnsi" w:hAnsiTheme="minorHAnsi" w:cstheme="minorHAnsi"/>
          <w:i/>
          <w:iCs/>
          <w:color w:val="000000"/>
          <w:sz w:val="22"/>
          <w:szCs w:val="22"/>
        </w:rPr>
      </w:pPr>
      <w:r w:rsidRPr="00C13945">
        <w:rPr>
          <w:rFonts w:asciiTheme="minorHAnsi" w:hAnsiTheme="minorHAnsi" w:cstheme="minorHAnsi"/>
          <w:color w:val="000000"/>
          <w:sz w:val="22"/>
          <w:szCs w:val="22"/>
        </w:rPr>
        <w:t xml:space="preserve">Formoso, C. and Tzortzopoulos, P. (1999). Developing a protocol for managing the design process in the Building Industry, </w:t>
      </w:r>
      <w:r w:rsidRPr="00C13945">
        <w:rPr>
          <w:rFonts w:asciiTheme="minorHAnsi" w:hAnsiTheme="minorHAnsi" w:cstheme="minorHAnsi"/>
          <w:i/>
          <w:iCs/>
          <w:color w:val="000000"/>
          <w:sz w:val="22"/>
          <w:szCs w:val="22"/>
        </w:rPr>
        <w:t>Proceedings IGLC’98.</w:t>
      </w:r>
    </w:p>
    <w:p w:rsidR="00E66A84" w:rsidRPr="00E66A84" w:rsidRDefault="00E66A84" w:rsidP="00C13945">
      <w:pPr>
        <w:pStyle w:val="NormalWeb"/>
        <w:spacing w:before="0" w:beforeAutospacing="0" w:after="0" w:afterAutospacing="0"/>
        <w:ind w:left="450" w:hanging="450"/>
        <w:rPr>
          <w:rFonts w:asciiTheme="minorHAnsi" w:hAnsiTheme="minorHAnsi" w:cstheme="minorHAnsi"/>
          <w:iCs/>
          <w:color w:val="000000"/>
          <w:sz w:val="22"/>
          <w:szCs w:val="22"/>
        </w:rPr>
      </w:pPr>
      <w:r>
        <w:rPr>
          <w:rFonts w:asciiTheme="minorHAnsi" w:hAnsiTheme="minorHAnsi" w:cstheme="minorHAnsi"/>
          <w:iCs/>
          <w:color w:val="000000"/>
          <w:sz w:val="22"/>
          <w:szCs w:val="22"/>
        </w:rPr>
        <w:t xml:space="preserve">Guerriero, A., Kubicki, S., Berroir, F. and Lemaire, C. (2017). BIM-enhanced Collaborative Smart Technologies for LEAN Construction Processes. </w:t>
      </w:r>
      <w:r w:rsidRPr="00E66A84">
        <w:rPr>
          <w:rFonts w:asciiTheme="minorHAnsi" w:hAnsiTheme="minorHAnsi" w:cstheme="minorHAnsi"/>
          <w:i/>
          <w:iCs/>
          <w:color w:val="000000"/>
          <w:sz w:val="22"/>
          <w:szCs w:val="22"/>
        </w:rPr>
        <w:t>Journal of IEEE</w:t>
      </w:r>
      <w:r>
        <w:rPr>
          <w:rFonts w:asciiTheme="minorHAnsi" w:hAnsiTheme="minorHAnsi" w:cstheme="minorHAnsi"/>
          <w:iCs/>
          <w:color w:val="000000"/>
          <w:sz w:val="22"/>
          <w:szCs w:val="22"/>
        </w:rPr>
        <w:t>.</w:t>
      </w:r>
    </w:p>
    <w:p w:rsidR="00877195" w:rsidRPr="00C13945" w:rsidRDefault="00877195" w:rsidP="00C13945">
      <w:pPr>
        <w:pStyle w:val="NormalWeb"/>
        <w:spacing w:before="0" w:beforeAutospacing="0" w:after="0" w:afterAutospacing="0"/>
        <w:ind w:left="450" w:hanging="450"/>
        <w:rPr>
          <w:rFonts w:asciiTheme="minorHAnsi" w:hAnsiTheme="minorHAnsi" w:cstheme="minorHAnsi"/>
          <w:color w:val="000000"/>
          <w:sz w:val="22"/>
          <w:szCs w:val="22"/>
        </w:rPr>
      </w:pPr>
      <w:r w:rsidRPr="00C13945">
        <w:rPr>
          <w:rFonts w:asciiTheme="minorHAnsi" w:hAnsiTheme="minorHAnsi" w:cstheme="minorHAnsi"/>
          <w:color w:val="000000"/>
          <w:sz w:val="22"/>
          <w:szCs w:val="22"/>
        </w:rPr>
        <w:t xml:space="preserve">Halpin, D. (1990). International Competition in Construction Technology. </w:t>
      </w:r>
      <w:r w:rsidRPr="00C13945">
        <w:rPr>
          <w:rFonts w:asciiTheme="minorHAnsi" w:hAnsiTheme="minorHAnsi" w:cstheme="minorHAnsi"/>
          <w:i/>
          <w:iCs/>
          <w:color w:val="000000"/>
          <w:sz w:val="22"/>
          <w:szCs w:val="22"/>
        </w:rPr>
        <w:t>Journal of Professional Issues in Engineering</w:t>
      </w:r>
      <w:r w:rsidRPr="00C13945">
        <w:rPr>
          <w:rFonts w:asciiTheme="minorHAnsi" w:hAnsiTheme="minorHAnsi" w:cstheme="minorHAnsi"/>
          <w:color w:val="000000"/>
          <w:sz w:val="22"/>
          <w:szCs w:val="22"/>
        </w:rPr>
        <w:t>, 116(4), pp.351-359.</w:t>
      </w:r>
    </w:p>
    <w:p w:rsidR="00877195" w:rsidRPr="00C13945" w:rsidRDefault="00877195" w:rsidP="00C13945">
      <w:pPr>
        <w:pStyle w:val="NormalWeb"/>
        <w:spacing w:before="0" w:beforeAutospacing="0" w:after="0" w:afterAutospacing="0"/>
        <w:ind w:left="450" w:hanging="450"/>
        <w:rPr>
          <w:rFonts w:asciiTheme="minorHAnsi" w:hAnsiTheme="minorHAnsi" w:cstheme="minorHAnsi"/>
          <w:color w:val="000000"/>
          <w:sz w:val="22"/>
          <w:szCs w:val="22"/>
        </w:rPr>
      </w:pPr>
      <w:r w:rsidRPr="00C13945">
        <w:rPr>
          <w:rFonts w:asciiTheme="minorHAnsi" w:hAnsiTheme="minorHAnsi" w:cstheme="minorHAnsi"/>
          <w:color w:val="000000"/>
          <w:sz w:val="22"/>
          <w:szCs w:val="22"/>
        </w:rPr>
        <w:t xml:space="preserve">Hamzeh, F., Ballard, G. and Tommelein, I. (2012). Rethinking Look </w:t>
      </w:r>
      <w:r w:rsidR="004A201F" w:rsidRPr="00C13945">
        <w:rPr>
          <w:rFonts w:asciiTheme="minorHAnsi" w:hAnsiTheme="minorHAnsi" w:cstheme="minorHAnsi"/>
          <w:color w:val="000000"/>
          <w:sz w:val="22"/>
          <w:szCs w:val="22"/>
        </w:rPr>
        <w:t>Ahead</w:t>
      </w:r>
      <w:r w:rsidRPr="00C13945">
        <w:rPr>
          <w:rFonts w:asciiTheme="minorHAnsi" w:hAnsiTheme="minorHAnsi" w:cstheme="minorHAnsi"/>
          <w:color w:val="000000"/>
          <w:sz w:val="22"/>
          <w:szCs w:val="22"/>
        </w:rPr>
        <w:t xml:space="preserve"> Planning to Optimize Construction Workflow. </w:t>
      </w:r>
      <w:r w:rsidRPr="00C13945">
        <w:rPr>
          <w:rFonts w:asciiTheme="minorHAnsi" w:hAnsiTheme="minorHAnsi" w:cstheme="minorHAnsi"/>
          <w:i/>
          <w:iCs/>
          <w:color w:val="000000"/>
          <w:sz w:val="22"/>
          <w:szCs w:val="22"/>
        </w:rPr>
        <w:t>Lean Construction Journal</w:t>
      </w:r>
      <w:r w:rsidRPr="00C13945">
        <w:rPr>
          <w:rFonts w:asciiTheme="minorHAnsi" w:hAnsiTheme="minorHAnsi" w:cstheme="minorHAnsi"/>
          <w:color w:val="000000"/>
          <w:sz w:val="22"/>
          <w:szCs w:val="22"/>
        </w:rPr>
        <w:t>, pp.15-34.</w:t>
      </w:r>
    </w:p>
    <w:p w:rsidR="00877195" w:rsidRDefault="00877195" w:rsidP="00C13945">
      <w:pPr>
        <w:pStyle w:val="NormalWeb"/>
        <w:spacing w:before="0" w:beforeAutospacing="0" w:after="0" w:afterAutospacing="0"/>
        <w:ind w:left="450" w:hanging="450"/>
        <w:rPr>
          <w:rFonts w:asciiTheme="minorHAnsi" w:hAnsiTheme="minorHAnsi" w:cstheme="minorHAnsi"/>
          <w:i/>
          <w:iCs/>
          <w:color w:val="000000"/>
          <w:sz w:val="22"/>
          <w:szCs w:val="22"/>
        </w:rPr>
      </w:pPr>
      <w:r w:rsidRPr="00C13945">
        <w:rPr>
          <w:rFonts w:asciiTheme="minorHAnsi" w:hAnsiTheme="minorHAnsi" w:cstheme="minorHAnsi"/>
          <w:color w:val="000000"/>
          <w:sz w:val="22"/>
          <w:szCs w:val="22"/>
        </w:rPr>
        <w:t xml:space="preserve">Han, S., Lee, S., Fard, M. and Pena-Mora, F. (2007). Modelling and representation of non-value adding activities due to errors and changes in design and construction projects, </w:t>
      </w:r>
      <w:r w:rsidRPr="00C13945">
        <w:rPr>
          <w:rFonts w:asciiTheme="minorHAnsi" w:hAnsiTheme="minorHAnsi" w:cstheme="minorHAnsi"/>
          <w:i/>
          <w:iCs/>
          <w:color w:val="000000"/>
          <w:sz w:val="22"/>
          <w:szCs w:val="22"/>
        </w:rPr>
        <w:t>Proceedings of the 39th Conference on Winter simulation, Piscataway, NJ, USA.</w:t>
      </w:r>
    </w:p>
    <w:p w:rsidR="009A3B1D" w:rsidRPr="009A3B1D" w:rsidRDefault="009A3B1D" w:rsidP="00C13945">
      <w:pPr>
        <w:pStyle w:val="NormalWeb"/>
        <w:spacing w:before="0" w:beforeAutospacing="0" w:after="0" w:afterAutospacing="0"/>
        <w:ind w:left="450" w:hanging="450"/>
        <w:rPr>
          <w:rFonts w:asciiTheme="minorHAnsi" w:hAnsiTheme="minorHAnsi" w:cstheme="minorHAnsi"/>
          <w:color w:val="000000"/>
          <w:sz w:val="22"/>
          <w:szCs w:val="22"/>
        </w:rPr>
      </w:pPr>
      <w:r>
        <w:rPr>
          <w:rFonts w:asciiTheme="minorHAnsi" w:hAnsiTheme="minorHAnsi" w:cstheme="minorHAnsi"/>
          <w:iCs/>
          <w:color w:val="000000"/>
          <w:sz w:val="22"/>
          <w:szCs w:val="22"/>
        </w:rPr>
        <w:t xml:space="preserve">Harrison, C. and Thurnell, D. (2015). BIM implementation in a New Zealand consulting Quantity Surveying practice. </w:t>
      </w:r>
      <w:r w:rsidRPr="009A3B1D">
        <w:rPr>
          <w:rFonts w:asciiTheme="minorHAnsi" w:hAnsiTheme="minorHAnsi" w:cstheme="minorHAnsi"/>
          <w:i/>
          <w:iCs/>
          <w:color w:val="000000"/>
          <w:sz w:val="22"/>
          <w:szCs w:val="22"/>
        </w:rPr>
        <w:t>International Journal of Construction Supply Chain Management</w:t>
      </w:r>
      <w:r>
        <w:rPr>
          <w:rFonts w:asciiTheme="minorHAnsi" w:hAnsiTheme="minorHAnsi" w:cstheme="minorHAnsi"/>
          <w:iCs/>
          <w:color w:val="000000"/>
          <w:sz w:val="22"/>
          <w:szCs w:val="22"/>
        </w:rPr>
        <w:t xml:space="preserve">, 1(5), pp.1-15. </w:t>
      </w:r>
    </w:p>
    <w:p w:rsidR="00877195" w:rsidRPr="00C13945" w:rsidRDefault="00877195" w:rsidP="00C13945">
      <w:pPr>
        <w:pStyle w:val="NormalWeb"/>
        <w:spacing w:before="0" w:beforeAutospacing="0" w:after="0" w:afterAutospacing="0"/>
        <w:ind w:left="450" w:hanging="450"/>
        <w:rPr>
          <w:rFonts w:asciiTheme="minorHAnsi" w:hAnsiTheme="minorHAnsi" w:cstheme="minorHAnsi"/>
          <w:color w:val="000000"/>
          <w:sz w:val="22"/>
          <w:szCs w:val="22"/>
        </w:rPr>
      </w:pPr>
      <w:r w:rsidRPr="00C13945">
        <w:rPr>
          <w:rFonts w:asciiTheme="minorHAnsi" w:hAnsiTheme="minorHAnsi" w:cstheme="minorHAnsi"/>
          <w:color w:val="000000"/>
          <w:sz w:val="22"/>
          <w:szCs w:val="22"/>
        </w:rPr>
        <w:t xml:space="preserve">Horman, M. and Kenley, R. (2005). Quantifying Levels of Wasted Time in Construction with Meta-Analysis. </w:t>
      </w:r>
      <w:r w:rsidRPr="00C13945">
        <w:rPr>
          <w:rFonts w:asciiTheme="minorHAnsi" w:hAnsiTheme="minorHAnsi" w:cstheme="minorHAnsi"/>
          <w:i/>
          <w:iCs/>
          <w:color w:val="000000"/>
          <w:sz w:val="22"/>
          <w:szCs w:val="22"/>
        </w:rPr>
        <w:t>Journal of Construction Engineering and Management</w:t>
      </w:r>
      <w:r w:rsidRPr="00C13945">
        <w:rPr>
          <w:rFonts w:asciiTheme="minorHAnsi" w:hAnsiTheme="minorHAnsi" w:cstheme="minorHAnsi"/>
          <w:color w:val="000000"/>
          <w:sz w:val="22"/>
          <w:szCs w:val="22"/>
        </w:rPr>
        <w:t>, 131(1), pp.52-61.</w:t>
      </w:r>
    </w:p>
    <w:p w:rsidR="00877195" w:rsidRPr="00C13945" w:rsidRDefault="00877195" w:rsidP="00C13945">
      <w:pPr>
        <w:pStyle w:val="NormalWeb"/>
        <w:spacing w:before="0" w:beforeAutospacing="0" w:after="0" w:afterAutospacing="0"/>
        <w:ind w:left="450" w:hanging="450"/>
        <w:rPr>
          <w:rFonts w:asciiTheme="minorHAnsi" w:hAnsiTheme="minorHAnsi" w:cstheme="minorHAnsi"/>
          <w:i/>
          <w:iCs/>
          <w:color w:val="000000"/>
          <w:sz w:val="22"/>
          <w:szCs w:val="22"/>
        </w:rPr>
      </w:pPr>
      <w:r w:rsidRPr="001E3625">
        <w:rPr>
          <w:rFonts w:asciiTheme="minorHAnsi" w:hAnsiTheme="minorHAnsi" w:cstheme="minorHAnsi"/>
          <w:color w:val="000000"/>
          <w:sz w:val="22"/>
          <w:szCs w:val="22"/>
        </w:rPr>
        <w:t xml:space="preserve">Howell, G. and Ballard, G. (1998). Implementation lean construction – Understanding and Action, </w:t>
      </w:r>
      <w:r w:rsidRPr="001E3625">
        <w:rPr>
          <w:rFonts w:asciiTheme="minorHAnsi" w:hAnsiTheme="minorHAnsi" w:cstheme="minorHAnsi"/>
          <w:i/>
          <w:iCs/>
          <w:color w:val="000000"/>
          <w:sz w:val="22"/>
          <w:szCs w:val="22"/>
        </w:rPr>
        <w:t>Proceedings IGLC’ 98, Guaruja, Brazil</w:t>
      </w:r>
      <w:r w:rsidRPr="00C13945">
        <w:rPr>
          <w:rFonts w:asciiTheme="minorHAnsi" w:hAnsiTheme="minorHAnsi" w:cstheme="minorHAnsi"/>
          <w:i/>
          <w:iCs/>
          <w:color w:val="000000"/>
          <w:sz w:val="22"/>
          <w:szCs w:val="22"/>
          <w:highlight w:val="lightGray"/>
        </w:rPr>
        <w:t>.</w:t>
      </w:r>
    </w:p>
    <w:p w:rsidR="00877195" w:rsidRDefault="00877195" w:rsidP="00C13945">
      <w:pPr>
        <w:pStyle w:val="NormalWeb"/>
        <w:spacing w:before="0" w:beforeAutospacing="0" w:after="0" w:afterAutospacing="0"/>
        <w:ind w:left="450" w:hanging="450"/>
        <w:rPr>
          <w:rFonts w:asciiTheme="minorHAnsi" w:hAnsiTheme="minorHAnsi" w:cstheme="minorHAnsi"/>
          <w:color w:val="000000"/>
          <w:sz w:val="22"/>
          <w:szCs w:val="22"/>
        </w:rPr>
      </w:pPr>
      <w:r w:rsidRPr="00C13945">
        <w:rPr>
          <w:rFonts w:asciiTheme="minorHAnsi" w:hAnsiTheme="minorHAnsi" w:cstheme="minorHAnsi"/>
          <w:color w:val="000000"/>
          <w:sz w:val="22"/>
          <w:szCs w:val="22"/>
        </w:rPr>
        <w:t>Howell, G. and Ballard, G. (1997). What is lean construction?</w:t>
      </w:r>
    </w:p>
    <w:p w:rsidR="00C13945" w:rsidRPr="00C13945" w:rsidRDefault="00C13945" w:rsidP="00C13945">
      <w:pPr>
        <w:pStyle w:val="NormalWeb"/>
        <w:spacing w:before="0" w:beforeAutospacing="0" w:after="0" w:afterAutospacing="0"/>
        <w:ind w:left="450" w:hanging="450"/>
        <w:rPr>
          <w:rFonts w:asciiTheme="minorHAnsi" w:hAnsiTheme="minorHAnsi" w:cstheme="minorHAnsi"/>
          <w:color w:val="000000"/>
          <w:sz w:val="22"/>
          <w:szCs w:val="22"/>
        </w:rPr>
      </w:pPr>
      <w:r>
        <w:rPr>
          <w:rFonts w:asciiTheme="minorHAnsi" w:hAnsiTheme="minorHAnsi" w:cstheme="minorHAnsi"/>
          <w:color w:val="000000"/>
          <w:sz w:val="22"/>
          <w:szCs w:val="22"/>
        </w:rPr>
        <w:t xml:space="preserve">Hozak, K. and Olsen, E. (2015). Lean psychology and the theories of “Thinking, Fast and Slow”. </w:t>
      </w:r>
      <w:r w:rsidRPr="003D0FC6">
        <w:rPr>
          <w:rFonts w:asciiTheme="minorHAnsi" w:hAnsiTheme="minorHAnsi" w:cstheme="minorHAnsi"/>
          <w:i/>
          <w:color w:val="000000"/>
          <w:sz w:val="22"/>
          <w:szCs w:val="22"/>
        </w:rPr>
        <w:t>International Journal of Lean Six Sigma</w:t>
      </w:r>
      <w:r>
        <w:rPr>
          <w:rFonts w:asciiTheme="minorHAnsi" w:hAnsiTheme="minorHAnsi" w:cstheme="minorHAnsi"/>
          <w:color w:val="000000"/>
          <w:sz w:val="22"/>
          <w:szCs w:val="22"/>
        </w:rPr>
        <w:t>, 3(6), 206-225.</w:t>
      </w:r>
    </w:p>
    <w:p w:rsidR="00877195" w:rsidRPr="00C13945" w:rsidRDefault="00877195" w:rsidP="00C13945">
      <w:pPr>
        <w:pStyle w:val="NormalWeb"/>
        <w:spacing w:before="0" w:beforeAutospacing="0" w:after="0" w:afterAutospacing="0"/>
        <w:ind w:left="450" w:hanging="450"/>
        <w:rPr>
          <w:rFonts w:asciiTheme="minorHAnsi" w:hAnsiTheme="minorHAnsi" w:cstheme="minorHAnsi"/>
          <w:i/>
          <w:iCs/>
          <w:color w:val="000000"/>
          <w:sz w:val="22"/>
          <w:szCs w:val="22"/>
        </w:rPr>
      </w:pPr>
      <w:r w:rsidRPr="00C13945">
        <w:rPr>
          <w:rFonts w:asciiTheme="minorHAnsi" w:hAnsiTheme="minorHAnsi" w:cstheme="minorHAnsi"/>
          <w:color w:val="000000"/>
          <w:sz w:val="22"/>
          <w:szCs w:val="22"/>
        </w:rPr>
        <w:t xml:space="preserve">Huovila, P. and Koskela, L. (1998). Contribution of the principles of Lean construction to meet the challenges of sustainable development, </w:t>
      </w:r>
      <w:r w:rsidRPr="00C13945">
        <w:rPr>
          <w:rFonts w:asciiTheme="minorHAnsi" w:hAnsiTheme="minorHAnsi" w:cstheme="minorHAnsi"/>
          <w:i/>
          <w:iCs/>
          <w:color w:val="000000"/>
          <w:sz w:val="22"/>
          <w:szCs w:val="22"/>
        </w:rPr>
        <w:t>Proceedings IGLC’98.</w:t>
      </w:r>
    </w:p>
    <w:p w:rsidR="00877195" w:rsidRPr="00A03E70" w:rsidRDefault="00877195" w:rsidP="00A03E70">
      <w:pPr>
        <w:pStyle w:val="NormalWeb"/>
        <w:spacing w:before="0" w:beforeAutospacing="0" w:after="0" w:afterAutospacing="0"/>
        <w:ind w:left="450" w:hanging="450"/>
        <w:rPr>
          <w:rFonts w:asciiTheme="minorHAnsi" w:hAnsiTheme="minorHAnsi" w:cstheme="minorHAnsi"/>
          <w:color w:val="000000"/>
          <w:sz w:val="22"/>
          <w:szCs w:val="22"/>
        </w:rPr>
      </w:pPr>
      <w:r w:rsidRPr="00C13945">
        <w:rPr>
          <w:rFonts w:asciiTheme="minorHAnsi" w:hAnsiTheme="minorHAnsi" w:cstheme="minorHAnsi"/>
          <w:color w:val="000000"/>
          <w:sz w:val="22"/>
          <w:szCs w:val="22"/>
        </w:rPr>
        <w:t xml:space="preserve">Hwang, B., Thomas, S., Haas, C. and Caldas, C. (2009). Measuring the Impact of Rework on Construction Cost Performance. </w:t>
      </w:r>
      <w:r w:rsidRPr="00C13945">
        <w:rPr>
          <w:rFonts w:asciiTheme="minorHAnsi" w:hAnsiTheme="minorHAnsi" w:cstheme="minorHAnsi"/>
          <w:i/>
          <w:iCs/>
          <w:color w:val="000000"/>
          <w:sz w:val="22"/>
          <w:szCs w:val="22"/>
        </w:rPr>
        <w:t>Journal of Construction Engineering and Management</w:t>
      </w:r>
      <w:r w:rsidRPr="00C13945">
        <w:rPr>
          <w:rFonts w:asciiTheme="minorHAnsi" w:hAnsiTheme="minorHAnsi" w:cstheme="minorHAnsi"/>
          <w:color w:val="000000"/>
          <w:sz w:val="22"/>
          <w:szCs w:val="22"/>
        </w:rPr>
        <w:t>, 135(3), pp.187-198.</w:t>
      </w:r>
    </w:p>
    <w:p w:rsidR="00877195" w:rsidRDefault="00877195" w:rsidP="00C13945">
      <w:pPr>
        <w:pStyle w:val="NormalWeb"/>
        <w:spacing w:before="0" w:beforeAutospacing="0" w:after="0" w:afterAutospacing="0"/>
        <w:ind w:left="450" w:hanging="450"/>
        <w:rPr>
          <w:rFonts w:asciiTheme="minorHAnsi" w:hAnsiTheme="minorHAnsi" w:cstheme="minorHAnsi"/>
          <w:i/>
          <w:iCs/>
          <w:color w:val="000000"/>
          <w:sz w:val="22"/>
          <w:szCs w:val="22"/>
        </w:rPr>
      </w:pPr>
      <w:r w:rsidRPr="00C13945">
        <w:rPr>
          <w:rFonts w:asciiTheme="minorHAnsi" w:hAnsiTheme="minorHAnsi" w:cstheme="minorHAnsi"/>
          <w:color w:val="000000"/>
          <w:sz w:val="22"/>
          <w:szCs w:val="22"/>
        </w:rPr>
        <w:t xml:space="preserve">Jayasena, H. and Wedikkara, C. (2013). Assessing the BIM maturity in a BIM infant Industry, </w:t>
      </w:r>
      <w:r w:rsidRPr="00C13945">
        <w:rPr>
          <w:rFonts w:asciiTheme="minorHAnsi" w:hAnsiTheme="minorHAnsi" w:cstheme="minorHAnsi"/>
          <w:i/>
          <w:iCs/>
          <w:color w:val="000000"/>
          <w:sz w:val="22"/>
          <w:szCs w:val="22"/>
        </w:rPr>
        <w:t>The 2nd World Construction Symposium 2013, Colombo, Sri Lanka.</w:t>
      </w:r>
    </w:p>
    <w:p w:rsidR="00877195" w:rsidRPr="001E3625" w:rsidRDefault="00A068CC" w:rsidP="001E3625">
      <w:pPr>
        <w:pStyle w:val="NormalWeb"/>
        <w:spacing w:before="0" w:beforeAutospacing="0" w:after="0" w:afterAutospacing="0"/>
        <w:ind w:left="450" w:hanging="450"/>
        <w:rPr>
          <w:rFonts w:asciiTheme="minorHAnsi" w:hAnsiTheme="minorHAnsi" w:cstheme="minorHAnsi"/>
          <w:iCs/>
          <w:color w:val="000000"/>
          <w:sz w:val="22"/>
          <w:szCs w:val="22"/>
        </w:rPr>
      </w:pPr>
      <w:r>
        <w:rPr>
          <w:rFonts w:asciiTheme="minorHAnsi" w:hAnsiTheme="minorHAnsi" w:cstheme="minorHAnsi"/>
          <w:iCs/>
          <w:color w:val="000000"/>
          <w:sz w:val="22"/>
          <w:szCs w:val="22"/>
        </w:rPr>
        <w:t xml:space="preserve">Jelodar, M., Wilkinson, S. and Tookey, J. (2018). Construction Project Innovation; A System Controlled by Construction Project Dynamics. </w:t>
      </w:r>
      <w:r w:rsidRPr="00A068CC">
        <w:rPr>
          <w:rFonts w:asciiTheme="minorHAnsi" w:hAnsiTheme="minorHAnsi" w:cstheme="minorHAnsi"/>
          <w:i/>
          <w:iCs/>
          <w:color w:val="000000"/>
          <w:sz w:val="22"/>
          <w:szCs w:val="22"/>
        </w:rPr>
        <w:t>Proceedings Cobra</w:t>
      </w:r>
      <w:r w:rsidR="00623D3D">
        <w:rPr>
          <w:rFonts w:asciiTheme="minorHAnsi" w:hAnsiTheme="minorHAnsi" w:cstheme="minorHAnsi"/>
          <w:i/>
          <w:iCs/>
          <w:color w:val="000000"/>
          <w:sz w:val="22"/>
          <w:szCs w:val="22"/>
        </w:rPr>
        <w:t xml:space="preserve"> 23-24 April, 2018, RICS HQ, London, UK</w:t>
      </w:r>
      <w:r>
        <w:rPr>
          <w:rFonts w:asciiTheme="minorHAnsi" w:hAnsiTheme="minorHAnsi" w:cstheme="minorHAnsi"/>
          <w:iCs/>
          <w:color w:val="000000"/>
          <w:sz w:val="22"/>
          <w:szCs w:val="22"/>
        </w:rPr>
        <w:t xml:space="preserve">. </w:t>
      </w:r>
    </w:p>
    <w:p w:rsidR="00877195" w:rsidRPr="00C8565D" w:rsidRDefault="00877195" w:rsidP="00C8565D">
      <w:pPr>
        <w:pStyle w:val="NormalWeb"/>
        <w:spacing w:before="0" w:beforeAutospacing="0" w:after="0" w:afterAutospacing="0"/>
        <w:ind w:left="450" w:hanging="450"/>
        <w:rPr>
          <w:rFonts w:asciiTheme="minorHAnsi" w:hAnsiTheme="minorHAnsi" w:cstheme="minorHAnsi"/>
          <w:color w:val="000000"/>
          <w:sz w:val="22"/>
          <w:szCs w:val="22"/>
        </w:rPr>
      </w:pPr>
      <w:r w:rsidRPr="00C13945">
        <w:rPr>
          <w:rFonts w:asciiTheme="minorHAnsi" w:hAnsiTheme="minorHAnsi" w:cstheme="minorHAnsi"/>
          <w:color w:val="000000"/>
          <w:sz w:val="22"/>
          <w:szCs w:val="22"/>
        </w:rPr>
        <w:lastRenderedPageBreak/>
        <w:t xml:space="preserve">Kalsaas, B. (2012). The Last Planner System Style of Planning: Its Basis in Learning Theory. </w:t>
      </w:r>
      <w:r w:rsidRPr="00C13945">
        <w:rPr>
          <w:rFonts w:asciiTheme="minorHAnsi" w:hAnsiTheme="minorHAnsi" w:cstheme="minorHAnsi"/>
          <w:i/>
          <w:iCs/>
          <w:color w:val="000000"/>
          <w:sz w:val="22"/>
          <w:szCs w:val="22"/>
        </w:rPr>
        <w:t>Journal of Engineering, Project, and Production Management</w:t>
      </w:r>
      <w:r w:rsidRPr="00C13945">
        <w:rPr>
          <w:rFonts w:asciiTheme="minorHAnsi" w:hAnsiTheme="minorHAnsi" w:cstheme="minorHAnsi"/>
          <w:color w:val="000000"/>
          <w:sz w:val="22"/>
          <w:szCs w:val="22"/>
        </w:rPr>
        <w:t>, 2(2), pp.88-100.</w:t>
      </w:r>
    </w:p>
    <w:p w:rsidR="00877195" w:rsidRPr="00C13945" w:rsidRDefault="00327712" w:rsidP="00C13945">
      <w:pPr>
        <w:pStyle w:val="NormalWeb"/>
        <w:spacing w:before="0" w:beforeAutospacing="0" w:after="0" w:afterAutospacing="0"/>
        <w:ind w:left="450" w:hanging="450"/>
        <w:rPr>
          <w:rFonts w:asciiTheme="minorHAnsi" w:hAnsiTheme="minorHAnsi" w:cstheme="minorHAnsi"/>
          <w:color w:val="000000"/>
          <w:sz w:val="22"/>
          <w:szCs w:val="22"/>
        </w:rPr>
      </w:pPr>
      <w:r>
        <w:rPr>
          <w:rFonts w:asciiTheme="minorHAnsi" w:hAnsiTheme="minorHAnsi" w:cstheme="minorHAnsi"/>
          <w:color w:val="000000"/>
          <w:sz w:val="22"/>
          <w:szCs w:val="22"/>
        </w:rPr>
        <w:t>Khaba, S. and Bhar, C. (2017</w:t>
      </w:r>
      <w:r w:rsidR="00F73802">
        <w:rPr>
          <w:rFonts w:asciiTheme="minorHAnsi" w:hAnsiTheme="minorHAnsi" w:cstheme="minorHAnsi"/>
          <w:color w:val="000000"/>
          <w:sz w:val="22"/>
          <w:szCs w:val="22"/>
        </w:rPr>
        <w:t>). Mode</w:t>
      </w:r>
      <w:r w:rsidR="001576E4">
        <w:rPr>
          <w:rFonts w:asciiTheme="minorHAnsi" w:hAnsiTheme="minorHAnsi" w:cstheme="minorHAnsi"/>
          <w:color w:val="000000"/>
          <w:sz w:val="22"/>
          <w:szCs w:val="22"/>
        </w:rPr>
        <w:t>l</w:t>
      </w:r>
      <w:r w:rsidR="00F73802">
        <w:rPr>
          <w:rFonts w:asciiTheme="minorHAnsi" w:hAnsiTheme="minorHAnsi" w:cstheme="minorHAnsi"/>
          <w:color w:val="000000"/>
          <w:sz w:val="22"/>
          <w:szCs w:val="22"/>
        </w:rPr>
        <w:t>ling the key barriers to learn construction using interpretive structural mode</w:t>
      </w:r>
      <w:r w:rsidR="001576E4">
        <w:rPr>
          <w:rFonts w:asciiTheme="minorHAnsi" w:hAnsiTheme="minorHAnsi" w:cstheme="minorHAnsi"/>
          <w:color w:val="000000"/>
          <w:sz w:val="22"/>
          <w:szCs w:val="22"/>
        </w:rPr>
        <w:t>l</w:t>
      </w:r>
      <w:r w:rsidR="00F73802">
        <w:rPr>
          <w:rFonts w:asciiTheme="minorHAnsi" w:hAnsiTheme="minorHAnsi" w:cstheme="minorHAnsi"/>
          <w:color w:val="000000"/>
          <w:sz w:val="22"/>
          <w:szCs w:val="22"/>
        </w:rPr>
        <w:t xml:space="preserve">ling. </w:t>
      </w:r>
      <w:r w:rsidR="00F73802" w:rsidRPr="00F73802">
        <w:rPr>
          <w:rFonts w:asciiTheme="minorHAnsi" w:hAnsiTheme="minorHAnsi" w:cstheme="minorHAnsi"/>
          <w:i/>
          <w:color w:val="000000"/>
          <w:sz w:val="22"/>
          <w:szCs w:val="22"/>
        </w:rPr>
        <w:t>Journal of Modelling in Management</w:t>
      </w:r>
      <w:r w:rsidR="009265F1">
        <w:rPr>
          <w:rFonts w:asciiTheme="minorHAnsi" w:hAnsiTheme="minorHAnsi" w:cstheme="minorHAnsi"/>
          <w:color w:val="000000"/>
          <w:sz w:val="22"/>
          <w:szCs w:val="22"/>
        </w:rPr>
        <w:t>, 4(12), pp.</w:t>
      </w:r>
      <w:r w:rsidR="00F73802">
        <w:rPr>
          <w:rFonts w:asciiTheme="minorHAnsi" w:hAnsiTheme="minorHAnsi" w:cstheme="minorHAnsi"/>
          <w:color w:val="000000"/>
          <w:sz w:val="22"/>
          <w:szCs w:val="22"/>
        </w:rPr>
        <w:t xml:space="preserve">652-670. </w:t>
      </w:r>
    </w:p>
    <w:p w:rsidR="00877195" w:rsidRPr="00C8565D" w:rsidRDefault="00877195" w:rsidP="00C13945">
      <w:pPr>
        <w:pStyle w:val="NormalWeb"/>
        <w:spacing w:before="0" w:beforeAutospacing="0" w:after="0" w:afterAutospacing="0"/>
        <w:ind w:left="450" w:hanging="450"/>
        <w:rPr>
          <w:rFonts w:asciiTheme="minorHAnsi" w:hAnsiTheme="minorHAnsi" w:cstheme="minorHAnsi"/>
          <w:i/>
          <w:iCs/>
          <w:color w:val="000000"/>
          <w:sz w:val="22"/>
          <w:szCs w:val="22"/>
        </w:rPr>
      </w:pPr>
      <w:r w:rsidRPr="00C8565D">
        <w:rPr>
          <w:rFonts w:asciiTheme="minorHAnsi" w:hAnsiTheme="minorHAnsi" w:cstheme="minorHAnsi"/>
          <w:color w:val="000000"/>
          <w:sz w:val="22"/>
          <w:szCs w:val="22"/>
        </w:rPr>
        <w:t xml:space="preserve">Koskela, L. (1992). Application of the New Production Philosophy to Construction. </w:t>
      </w:r>
      <w:r w:rsidRPr="00C8565D">
        <w:rPr>
          <w:rFonts w:asciiTheme="minorHAnsi" w:hAnsiTheme="minorHAnsi" w:cstheme="minorHAnsi"/>
          <w:sz w:val="22"/>
          <w:szCs w:val="22"/>
        </w:rPr>
        <w:t xml:space="preserve">CIFE, </w:t>
      </w:r>
      <w:r w:rsidRPr="00C8565D">
        <w:rPr>
          <w:rFonts w:asciiTheme="minorHAnsi" w:hAnsiTheme="minorHAnsi" w:cstheme="minorHAnsi"/>
          <w:i/>
          <w:iCs/>
          <w:sz w:val="22"/>
          <w:szCs w:val="22"/>
        </w:rPr>
        <w:t>Technical Report No.72, Stanford, USA</w:t>
      </w:r>
    </w:p>
    <w:p w:rsidR="00877195" w:rsidRPr="00C8565D" w:rsidRDefault="00877195" w:rsidP="00C8565D">
      <w:pPr>
        <w:tabs>
          <w:tab w:val="left" w:pos="2025"/>
          <w:tab w:val="left" w:pos="3990"/>
        </w:tabs>
        <w:spacing w:after="0" w:line="240" w:lineRule="auto"/>
        <w:jc w:val="both"/>
        <w:rPr>
          <w:rFonts w:cstheme="minorHAnsi"/>
        </w:rPr>
      </w:pPr>
      <w:r w:rsidRPr="00C8565D">
        <w:rPr>
          <w:rFonts w:cstheme="minorHAnsi"/>
        </w:rPr>
        <w:t xml:space="preserve">Koskela, L. 2004, Making – Do – </w:t>
      </w:r>
      <w:r w:rsidR="001576E4">
        <w:rPr>
          <w:rFonts w:cstheme="minorHAnsi"/>
        </w:rPr>
        <w:t xml:space="preserve">the </w:t>
      </w:r>
      <w:r w:rsidRPr="00C8565D">
        <w:rPr>
          <w:rFonts w:cstheme="minorHAnsi"/>
        </w:rPr>
        <w:t xml:space="preserve">eighth category of Waste, </w:t>
      </w:r>
    </w:p>
    <w:p w:rsidR="00877195" w:rsidRPr="00C8565D" w:rsidRDefault="00877195" w:rsidP="00C13945">
      <w:pPr>
        <w:pStyle w:val="NormalWeb"/>
        <w:spacing w:before="0" w:beforeAutospacing="0" w:after="0" w:afterAutospacing="0"/>
        <w:ind w:left="450" w:hanging="450"/>
        <w:rPr>
          <w:rFonts w:asciiTheme="minorHAnsi" w:hAnsiTheme="minorHAnsi" w:cstheme="minorHAnsi"/>
          <w:color w:val="000000"/>
          <w:sz w:val="22"/>
          <w:szCs w:val="22"/>
        </w:rPr>
      </w:pPr>
      <w:r w:rsidRPr="00C8565D">
        <w:rPr>
          <w:rFonts w:asciiTheme="minorHAnsi" w:hAnsiTheme="minorHAnsi" w:cstheme="minorHAnsi"/>
          <w:color w:val="000000"/>
          <w:sz w:val="22"/>
          <w:szCs w:val="22"/>
        </w:rPr>
        <w:t xml:space="preserve">Koskela, L. (2004). Moving– on– beyond lean thinking. </w:t>
      </w:r>
      <w:r w:rsidRPr="00C8565D">
        <w:rPr>
          <w:rFonts w:asciiTheme="minorHAnsi" w:hAnsiTheme="minorHAnsi" w:cstheme="minorHAnsi"/>
          <w:i/>
          <w:iCs/>
          <w:color w:val="000000"/>
          <w:sz w:val="22"/>
          <w:szCs w:val="22"/>
        </w:rPr>
        <w:t xml:space="preserve">Lean </w:t>
      </w:r>
      <w:r w:rsidR="001576E4">
        <w:rPr>
          <w:rFonts w:asciiTheme="minorHAnsi" w:hAnsiTheme="minorHAnsi" w:cstheme="minorHAnsi"/>
          <w:i/>
          <w:iCs/>
          <w:color w:val="000000"/>
          <w:sz w:val="22"/>
          <w:szCs w:val="22"/>
        </w:rPr>
        <w:t>C</w:t>
      </w:r>
      <w:r w:rsidRPr="00C8565D">
        <w:rPr>
          <w:rFonts w:asciiTheme="minorHAnsi" w:hAnsiTheme="minorHAnsi" w:cstheme="minorHAnsi"/>
          <w:i/>
          <w:iCs/>
          <w:color w:val="000000"/>
          <w:sz w:val="22"/>
          <w:szCs w:val="22"/>
        </w:rPr>
        <w:t>onstruction Journal</w:t>
      </w:r>
      <w:r w:rsidRPr="00C8565D">
        <w:rPr>
          <w:rFonts w:asciiTheme="minorHAnsi" w:hAnsiTheme="minorHAnsi" w:cstheme="minorHAnsi"/>
          <w:color w:val="000000"/>
          <w:sz w:val="22"/>
          <w:szCs w:val="22"/>
        </w:rPr>
        <w:t>, 1, pp.24-37.</w:t>
      </w:r>
    </w:p>
    <w:p w:rsidR="00877195" w:rsidRPr="00C8565D" w:rsidRDefault="00877195" w:rsidP="00C13945">
      <w:pPr>
        <w:pStyle w:val="NormalWeb"/>
        <w:spacing w:before="0" w:beforeAutospacing="0" w:after="0" w:afterAutospacing="0"/>
        <w:ind w:left="450" w:hanging="450"/>
        <w:rPr>
          <w:rFonts w:asciiTheme="minorHAnsi" w:hAnsiTheme="minorHAnsi" w:cstheme="minorHAnsi"/>
          <w:color w:val="000000"/>
          <w:sz w:val="22"/>
          <w:szCs w:val="22"/>
        </w:rPr>
      </w:pPr>
      <w:r w:rsidRPr="00C8565D">
        <w:rPr>
          <w:rFonts w:asciiTheme="minorHAnsi" w:hAnsiTheme="minorHAnsi" w:cstheme="minorHAnsi"/>
          <w:color w:val="000000"/>
          <w:sz w:val="22"/>
          <w:szCs w:val="22"/>
        </w:rPr>
        <w:t xml:space="preserve">Koskela, L., Ballard, G., Howell, G. and Zabelle, T. (2001). Production System Design: Work Structuring Revisited. </w:t>
      </w:r>
      <w:r w:rsidRPr="00C8565D">
        <w:rPr>
          <w:rFonts w:asciiTheme="minorHAnsi" w:hAnsiTheme="minorHAnsi" w:cstheme="minorHAnsi"/>
          <w:i/>
          <w:iCs/>
          <w:color w:val="000000"/>
          <w:sz w:val="22"/>
          <w:szCs w:val="22"/>
        </w:rPr>
        <w:t>Lean Construction Institute White Paper</w:t>
      </w:r>
      <w:r w:rsidRPr="00C8565D">
        <w:rPr>
          <w:rFonts w:asciiTheme="minorHAnsi" w:hAnsiTheme="minorHAnsi" w:cstheme="minorHAnsi"/>
          <w:color w:val="000000"/>
          <w:sz w:val="22"/>
          <w:szCs w:val="22"/>
        </w:rPr>
        <w:t>, p.14.</w:t>
      </w:r>
    </w:p>
    <w:p w:rsidR="00877195" w:rsidRPr="00C8565D" w:rsidRDefault="00877195" w:rsidP="00C13945">
      <w:pPr>
        <w:pStyle w:val="NormalWeb"/>
        <w:spacing w:before="0" w:beforeAutospacing="0" w:after="0" w:afterAutospacing="0"/>
        <w:ind w:left="450" w:hanging="450"/>
        <w:rPr>
          <w:rFonts w:asciiTheme="minorHAnsi" w:hAnsiTheme="minorHAnsi" w:cstheme="minorHAnsi"/>
          <w:color w:val="000000"/>
          <w:sz w:val="22"/>
          <w:szCs w:val="22"/>
        </w:rPr>
      </w:pPr>
      <w:r w:rsidRPr="00C8565D">
        <w:rPr>
          <w:rFonts w:asciiTheme="minorHAnsi" w:hAnsiTheme="minorHAnsi" w:cstheme="minorHAnsi"/>
          <w:color w:val="000000"/>
          <w:sz w:val="22"/>
          <w:szCs w:val="22"/>
        </w:rPr>
        <w:t xml:space="preserve">Latham, M. (1994). Constructing the Team, Final report of the Government / Industry Review of Procurement and contractual arrangements in the UK construction Industry, </w:t>
      </w:r>
      <w:r w:rsidRPr="00C8565D">
        <w:rPr>
          <w:rFonts w:asciiTheme="minorHAnsi" w:hAnsiTheme="minorHAnsi" w:cstheme="minorHAnsi"/>
          <w:i/>
          <w:iCs/>
          <w:color w:val="000000"/>
          <w:sz w:val="22"/>
          <w:szCs w:val="22"/>
        </w:rPr>
        <w:t>London HMSO.</w:t>
      </w:r>
    </w:p>
    <w:p w:rsidR="00877195" w:rsidRPr="00C8565D" w:rsidRDefault="00877195" w:rsidP="00C8565D">
      <w:pPr>
        <w:tabs>
          <w:tab w:val="left" w:pos="2025"/>
          <w:tab w:val="left" w:pos="3990"/>
        </w:tabs>
        <w:spacing w:after="0" w:line="240" w:lineRule="auto"/>
        <w:jc w:val="both"/>
        <w:rPr>
          <w:rFonts w:cstheme="minorHAnsi"/>
        </w:rPr>
      </w:pPr>
      <w:r w:rsidRPr="00C8565D">
        <w:rPr>
          <w:rFonts w:cstheme="minorHAnsi"/>
        </w:rPr>
        <w:t>Lean Examples in Construction, Report by the Construction Productivity Network, 2003</w:t>
      </w:r>
    </w:p>
    <w:p w:rsidR="00877195" w:rsidRPr="003F0BB4" w:rsidRDefault="00877195" w:rsidP="003F0BB4">
      <w:pPr>
        <w:pStyle w:val="NormalWeb"/>
        <w:spacing w:before="0" w:beforeAutospacing="0" w:after="0" w:afterAutospacing="0"/>
        <w:ind w:left="450" w:hanging="450"/>
        <w:rPr>
          <w:rFonts w:asciiTheme="minorHAnsi" w:hAnsiTheme="minorHAnsi" w:cstheme="minorHAnsi"/>
          <w:color w:val="000000"/>
          <w:sz w:val="22"/>
          <w:szCs w:val="22"/>
        </w:rPr>
      </w:pPr>
      <w:r w:rsidRPr="00C13945">
        <w:rPr>
          <w:rFonts w:asciiTheme="minorHAnsi" w:hAnsiTheme="minorHAnsi" w:cstheme="minorHAnsi"/>
          <w:color w:val="000000"/>
          <w:sz w:val="22"/>
          <w:szCs w:val="22"/>
        </w:rPr>
        <w:t xml:space="preserve">Luo, Y., Rilley, D. and Horman, M. (2005). Lean Principles for Prefabrication in Green Design-Build (GDP) Projects, Safety </w:t>
      </w:r>
      <w:r w:rsidR="001576E4">
        <w:rPr>
          <w:rFonts w:asciiTheme="minorHAnsi" w:hAnsiTheme="minorHAnsi" w:cstheme="minorHAnsi"/>
          <w:color w:val="000000"/>
          <w:sz w:val="22"/>
          <w:szCs w:val="22"/>
        </w:rPr>
        <w:t>Q</w:t>
      </w:r>
      <w:r w:rsidRPr="00C13945">
        <w:rPr>
          <w:rFonts w:asciiTheme="minorHAnsi" w:hAnsiTheme="minorHAnsi" w:cstheme="minorHAnsi"/>
          <w:color w:val="000000"/>
          <w:sz w:val="22"/>
          <w:szCs w:val="22"/>
        </w:rPr>
        <w:t xml:space="preserve">uality and Environmental Management systems, </w:t>
      </w:r>
      <w:r w:rsidRPr="00C13945">
        <w:rPr>
          <w:rFonts w:asciiTheme="minorHAnsi" w:hAnsiTheme="minorHAnsi" w:cstheme="minorHAnsi"/>
          <w:i/>
          <w:iCs/>
          <w:color w:val="000000"/>
          <w:sz w:val="22"/>
          <w:szCs w:val="22"/>
        </w:rPr>
        <w:t>Proceedings IGLC-13, July 2005, Sydney, Australia.</w:t>
      </w:r>
    </w:p>
    <w:p w:rsidR="003F0BB4" w:rsidRDefault="00040ED8" w:rsidP="003F0BB4">
      <w:pPr>
        <w:tabs>
          <w:tab w:val="left" w:pos="2025"/>
          <w:tab w:val="left" w:pos="3990"/>
        </w:tabs>
        <w:spacing w:after="0" w:line="240" w:lineRule="auto"/>
        <w:jc w:val="both"/>
        <w:rPr>
          <w:rFonts w:cstheme="minorHAnsi"/>
        </w:rPr>
      </w:pPr>
      <w:r>
        <w:rPr>
          <w:rFonts w:cstheme="minorHAnsi"/>
        </w:rPr>
        <w:t xml:space="preserve">Mahfuth, K., Loulizi, A., Al-Hallaq, K. and Tayeh, B. (2019). Implementation Phase Safety System for </w:t>
      </w:r>
      <w:r w:rsidR="003F0BB4">
        <w:rPr>
          <w:rFonts w:cstheme="minorHAnsi"/>
        </w:rPr>
        <w:t xml:space="preserve"> </w:t>
      </w:r>
    </w:p>
    <w:p w:rsidR="00877195" w:rsidRPr="00C8565D" w:rsidRDefault="003F0BB4" w:rsidP="00C8565D">
      <w:pPr>
        <w:tabs>
          <w:tab w:val="left" w:pos="2025"/>
          <w:tab w:val="left" w:pos="3990"/>
        </w:tabs>
        <w:spacing w:after="0" w:line="240" w:lineRule="auto"/>
        <w:jc w:val="both"/>
        <w:rPr>
          <w:rFonts w:cstheme="minorHAnsi"/>
        </w:rPr>
      </w:pPr>
      <w:r>
        <w:rPr>
          <w:rFonts w:cstheme="minorHAnsi"/>
        </w:rPr>
        <w:t xml:space="preserve">           </w:t>
      </w:r>
      <w:r w:rsidR="00040ED8">
        <w:rPr>
          <w:rFonts w:cstheme="minorHAnsi"/>
        </w:rPr>
        <w:t xml:space="preserve">Minimising Construction Project Waste. </w:t>
      </w:r>
      <w:r w:rsidR="00040ED8" w:rsidRPr="00040ED8">
        <w:rPr>
          <w:rFonts w:cstheme="minorHAnsi"/>
          <w:i/>
        </w:rPr>
        <w:t>Journal of Buildings</w:t>
      </w:r>
      <w:r w:rsidR="00040ED8">
        <w:rPr>
          <w:rFonts w:cstheme="minorHAnsi"/>
        </w:rPr>
        <w:t>, pp.9-25.</w:t>
      </w:r>
    </w:p>
    <w:p w:rsidR="00877195" w:rsidRPr="00C13945" w:rsidRDefault="00877195" w:rsidP="00C13945">
      <w:pPr>
        <w:pStyle w:val="NormalWeb"/>
        <w:spacing w:before="0" w:beforeAutospacing="0" w:after="0" w:afterAutospacing="0"/>
        <w:ind w:left="450" w:hanging="450"/>
        <w:rPr>
          <w:rFonts w:asciiTheme="minorHAnsi" w:hAnsiTheme="minorHAnsi" w:cstheme="minorHAnsi"/>
          <w:color w:val="000000"/>
          <w:sz w:val="22"/>
          <w:szCs w:val="22"/>
        </w:rPr>
      </w:pPr>
      <w:r w:rsidRPr="00C13945">
        <w:rPr>
          <w:rFonts w:asciiTheme="minorHAnsi" w:hAnsiTheme="minorHAnsi" w:cstheme="minorHAnsi"/>
          <w:color w:val="000000"/>
          <w:sz w:val="22"/>
          <w:szCs w:val="22"/>
        </w:rPr>
        <w:t xml:space="preserve">Mossman, A. (2009). Creating value: A sufficient way to eliminate waste in lean design and lean production. </w:t>
      </w:r>
      <w:r w:rsidRPr="00C13945">
        <w:rPr>
          <w:rFonts w:asciiTheme="minorHAnsi" w:hAnsiTheme="minorHAnsi" w:cstheme="minorHAnsi"/>
          <w:i/>
          <w:iCs/>
          <w:color w:val="000000"/>
          <w:sz w:val="22"/>
          <w:szCs w:val="22"/>
        </w:rPr>
        <w:t>Lean Construction Journal</w:t>
      </w:r>
      <w:r w:rsidRPr="00C13945">
        <w:rPr>
          <w:rFonts w:asciiTheme="minorHAnsi" w:hAnsiTheme="minorHAnsi" w:cstheme="minorHAnsi"/>
          <w:color w:val="000000"/>
          <w:sz w:val="22"/>
          <w:szCs w:val="22"/>
        </w:rPr>
        <w:t>, pp.13-23.</w:t>
      </w:r>
    </w:p>
    <w:p w:rsidR="000D31AD" w:rsidRPr="000D31AD" w:rsidRDefault="000D31AD" w:rsidP="000D31AD">
      <w:pPr>
        <w:pStyle w:val="NormalWeb"/>
        <w:spacing w:before="0" w:beforeAutospacing="0" w:after="0" w:afterAutospacing="0"/>
        <w:ind w:left="450" w:hanging="450"/>
        <w:rPr>
          <w:rFonts w:asciiTheme="minorHAnsi" w:hAnsiTheme="minorHAnsi" w:cstheme="minorHAnsi"/>
          <w:color w:val="000000"/>
          <w:sz w:val="22"/>
          <w:szCs w:val="22"/>
        </w:rPr>
      </w:pPr>
      <w:r w:rsidRPr="000D31AD">
        <w:rPr>
          <w:rFonts w:ascii="Calibri" w:hAnsi="Calibri" w:cs="Calibri"/>
          <w:sz w:val="22"/>
          <w:szCs w:val="22"/>
        </w:rPr>
        <w:t>Nesensohn,</w:t>
      </w:r>
      <w:r w:rsidR="001576E4">
        <w:rPr>
          <w:rFonts w:ascii="Calibri" w:hAnsi="Calibri" w:cs="Calibri"/>
          <w:sz w:val="22"/>
          <w:szCs w:val="22"/>
        </w:rPr>
        <w:t xml:space="preserve"> </w:t>
      </w:r>
      <w:r>
        <w:rPr>
          <w:rFonts w:ascii="Calibri" w:hAnsi="Calibri" w:cs="Calibri"/>
          <w:sz w:val="22"/>
          <w:szCs w:val="22"/>
        </w:rPr>
        <w:t>C.,</w:t>
      </w:r>
      <w:r w:rsidRPr="000D31AD">
        <w:rPr>
          <w:rFonts w:ascii="Calibri" w:hAnsi="Calibri" w:cs="Calibri"/>
          <w:sz w:val="22"/>
          <w:szCs w:val="22"/>
        </w:rPr>
        <w:t xml:space="preserve"> Bryde</w:t>
      </w:r>
      <w:r>
        <w:rPr>
          <w:rFonts w:ascii="Calibri" w:hAnsi="Calibri" w:cs="Calibri"/>
          <w:sz w:val="22"/>
          <w:szCs w:val="22"/>
        </w:rPr>
        <w:t>,</w:t>
      </w:r>
      <w:r w:rsidR="001576E4">
        <w:rPr>
          <w:rFonts w:ascii="Calibri" w:hAnsi="Calibri" w:cs="Calibri"/>
          <w:sz w:val="22"/>
          <w:szCs w:val="22"/>
        </w:rPr>
        <w:t xml:space="preserve"> </w:t>
      </w:r>
      <w:r>
        <w:rPr>
          <w:rFonts w:ascii="Calibri" w:hAnsi="Calibri" w:cs="Calibri"/>
          <w:sz w:val="22"/>
          <w:szCs w:val="22"/>
        </w:rPr>
        <w:t>D.</w:t>
      </w:r>
      <w:r w:rsidRPr="000D31AD">
        <w:rPr>
          <w:rFonts w:ascii="Calibri" w:hAnsi="Calibri" w:cs="Calibri"/>
          <w:sz w:val="22"/>
          <w:szCs w:val="22"/>
        </w:rPr>
        <w:t xml:space="preserve"> and Pasquire</w:t>
      </w:r>
      <w:r>
        <w:rPr>
          <w:rFonts w:ascii="Calibri" w:hAnsi="Calibri" w:cs="Calibri"/>
          <w:sz w:val="22"/>
          <w:szCs w:val="22"/>
        </w:rPr>
        <w:t>, E.</w:t>
      </w:r>
      <w:r w:rsidRPr="000D31AD">
        <w:rPr>
          <w:rFonts w:ascii="Calibri" w:hAnsi="Calibri" w:cs="Calibri"/>
          <w:sz w:val="22"/>
          <w:szCs w:val="22"/>
        </w:rPr>
        <w:t xml:space="preserve"> (201</w:t>
      </w:r>
      <w:r>
        <w:rPr>
          <w:rFonts w:ascii="Calibri" w:hAnsi="Calibri" w:cs="Calibri"/>
          <w:sz w:val="22"/>
          <w:szCs w:val="22"/>
        </w:rPr>
        <w:t>4</w:t>
      </w:r>
      <w:r w:rsidRPr="000D31AD">
        <w:rPr>
          <w:rFonts w:ascii="Calibri" w:hAnsi="Calibri" w:cs="Calibri"/>
          <w:sz w:val="22"/>
          <w:szCs w:val="22"/>
        </w:rPr>
        <w:t>)</w:t>
      </w:r>
      <w:r>
        <w:rPr>
          <w:rFonts w:ascii="Calibri" w:hAnsi="Calibri" w:cs="Calibri"/>
          <w:sz w:val="22"/>
          <w:szCs w:val="22"/>
        </w:rPr>
        <w:t xml:space="preserve">, </w:t>
      </w:r>
      <w:r w:rsidRPr="000D31AD">
        <w:rPr>
          <w:rFonts w:ascii="Calibri" w:hAnsi="Calibri" w:cs="Calibri"/>
          <w:i/>
          <w:sz w:val="22"/>
          <w:szCs w:val="22"/>
        </w:rPr>
        <w:t>Assessing Lean Construction Maturity</w:t>
      </w:r>
      <w:r>
        <w:rPr>
          <w:rFonts w:ascii="Calibri" w:hAnsi="Calibri" w:cs="Calibri"/>
          <w:sz w:val="22"/>
          <w:szCs w:val="22"/>
        </w:rPr>
        <w:t xml:space="preserve">, Annual conference of </w:t>
      </w:r>
      <w:r w:rsidR="001576E4">
        <w:rPr>
          <w:rFonts w:ascii="Calibri" w:hAnsi="Calibri" w:cs="Calibri"/>
          <w:sz w:val="22"/>
          <w:szCs w:val="22"/>
        </w:rPr>
        <w:t xml:space="preserve">the </w:t>
      </w:r>
      <w:r>
        <w:rPr>
          <w:rFonts w:ascii="Calibri" w:hAnsi="Calibri" w:cs="Calibri"/>
          <w:sz w:val="22"/>
          <w:szCs w:val="22"/>
        </w:rPr>
        <w:t>international group for lean construction at Oslo.</w:t>
      </w:r>
    </w:p>
    <w:p w:rsidR="00877195" w:rsidRPr="00C13945" w:rsidRDefault="00877195" w:rsidP="00C13945">
      <w:pPr>
        <w:pStyle w:val="NormalWeb"/>
        <w:spacing w:before="0" w:beforeAutospacing="0" w:after="0" w:afterAutospacing="0"/>
        <w:ind w:left="450" w:hanging="450"/>
        <w:rPr>
          <w:rFonts w:asciiTheme="minorHAnsi" w:hAnsiTheme="minorHAnsi" w:cstheme="minorHAnsi"/>
          <w:i/>
          <w:iCs/>
          <w:color w:val="000000"/>
          <w:sz w:val="22"/>
          <w:szCs w:val="22"/>
        </w:rPr>
      </w:pPr>
      <w:r w:rsidRPr="00C13945">
        <w:rPr>
          <w:rFonts w:asciiTheme="minorHAnsi" w:hAnsiTheme="minorHAnsi" w:cstheme="minorHAnsi"/>
          <w:color w:val="000000"/>
          <w:sz w:val="22"/>
          <w:szCs w:val="22"/>
        </w:rPr>
        <w:t xml:space="preserve">Ohno, T. (1988). Toyota </w:t>
      </w:r>
      <w:r w:rsidR="001576E4">
        <w:rPr>
          <w:rFonts w:asciiTheme="minorHAnsi" w:hAnsiTheme="minorHAnsi" w:cstheme="minorHAnsi"/>
          <w:color w:val="000000"/>
          <w:sz w:val="22"/>
          <w:szCs w:val="22"/>
        </w:rPr>
        <w:t>P</w:t>
      </w:r>
      <w:r w:rsidRPr="00C13945">
        <w:rPr>
          <w:rFonts w:asciiTheme="minorHAnsi" w:hAnsiTheme="minorHAnsi" w:cstheme="minorHAnsi"/>
          <w:color w:val="000000"/>
          <w:sz w:val="22"/>
          <w:szCs w:val="22"/>
        </w:rPr>
        <w:t xml:space="preserve">roduction System, </w:t>
      </w:r>
      <w:r w:rsidR="001576E4">
        <w:rPr>
          <w:rFonts w:asciiTheme="minorHAnsi" w:hAnsiTheme="minorHAnsi" w:cstheme="minorHAnsi"/>
          <w:i/>
          <w:iCs/>
          <w:color w:val="000000"/>
          <w:sz w:val="22"/>
          <w:szCs w:val="22"/>
        </w:rPr>
        <w:t>P</w:t>
      </w:r>
      <w:r w:rsidRPr="00C13945">
        <w:rPr>
          <w:rFonts w:asciiTheme="minorHAnsi" w:hAnsiTheme="minorHAnsi" w:cstheme="minorHAnsi"/>
          <w:i/>
          <w:iCs/>
          <w:color w:val="000000"/>
          <w:sz w:val="22"/>
          <w:szCs w:val="22"/>
        </w:rPr>
        <w:t>roductivity Press, Cambridge, MA. p.143.</w:t>
      </w:r>
    </w:p>
    <w:p w:rsidR="00877195" w:rsidRPr="00C13945" w:rsidRDefault="00877195" w:rsidP="00C13945">
      <w:pPr>
        <w:pStyle w:val="NormalWeb"/>
        <w:spacing w:before="0" w:beforeAutospacing="0" w:after="0" w:afterAutospacing="0"/>
        <w:ind w:left="450" w:hanging="450"/>
        <w:rPr>
          <w:rFonts w:asciiTheme="minorHAnsi" w:hAnsiTheme="minorHAnsi" w:cstheme="minorHAnsi"/>
          <w:color w:val="000000"/>
          <w:sz w:val="22"/>
          <w:szCs w:val="22"/>
        </w:rPr>
      </w:pPr>
      <w:r w:rsidRPr="00C13945">
        <w:rPr>
          <w:rFonts w:asciiTheme="minorHAnsi" w:hAnsiTheme="minorHAnsi" w:cstheme="minorHAnsi"/>
          <w:color w:val="000000"/>
          <w:sz w:val="22"/>
          <w:szCs w:val="22"/>
        </w:rPr>
        <w:t>Pasquire, C. and Connoly, G. (2002). Leaner construction through off-site manufacturing.</w:t>
      </w:r>
    </w:p>
    <w:p w:rsidR="0072147C" w:rsidRPr="00BD27E2" w:rsidRDefault="0072147C" w:rsidP="00C13945">
      <w:pPr>
        <w:pStyle w:val="NormalWeb"/>
        <w:spacing w:before="0" w:beforeAutospacing="0" w:after="0" w:afterAutospacing="0"/>
        <w:ind w:left="450" w:hanging="450"/>
        <w:rPr>
          <w:rFonts w:asciiTheme="minorHAnsi" w:hAnsiTheme="minorHAnsi" w:cstheme="minorHAnsi"/>
          <w:color w:val="000000"/>
          <w:sz w:val="22"/>
          <w:szCs w:val="22"/>
        </w:rPr>
      </w:pPr>
      <w:r>
        <w:rPr>
          <w:rFonts w:asciiTheme="minorHAnsi" w:hAnsiTheme="minorHAnsi" w:cstheme="minorHAnsi"/>
          <w:color w:val="000000"/>
          <w:sz w:val="22"/>
          <w:szCs w:val="22"/>
        </w:rPr>
        <w:t>Passer</w:t>
      </w:r>
      <w:r w:rsidR="00BD27E2">
        <w:rPr>
          <w:rFonts w:asciiTheme="minorHAnsi" w:hAnsiTheme="minorHAnsi" w:cstheme="minorHAnsi"/>
          <w:color w:val="000000"/>
          <w:sz w:val="22"/>
          <w:szCs w:val="22"/>
        </w:rPr>
        <w:t>,</w:t>
      </w:r>
      <w:r>
        <w:rPr>
          <w:rFonts w:asciiTheme="minorHAnsi" w:hAnsiTheme="minorHAnsi" w:cstheme="minorHAnsi"/>
          <w:color w:val="000000"/>
          <w:sz w:val="22"/>
          <w:szCs w:val="22"/>
        </w:rPr>
        <w:t xml:space="preserve"> M. and Smith</w:t>
      </w:r>
      <w:r w:rsidR="00BD27E2">
        <w:rPr>
          <w:rFonts w:asciiTheme="minorHAnsi" w:hAnsiTheme="minorHAnsi" w:cstheme="minorHAnsi"/>
          <w:color w:val="000000"/>
          <w:sz w:val="22"/>
          <w:szCs w:val="22"/>
        </w:rPr>
        <w:t>,</w:t>
      </w:r>
      <w:r>
        <w:rPr>
          <w:rFonts w:asciiTheme="minorHAnsi" w:hAnsiTheme="minorHAnsi" w:cstheme="minorHAnsi"/>
          <w:color w:val="000000"/>
          <w:sz w:val="22"/>
          <w:szCs w:val="22"/>
        </w:rPr>
        <w:t xml:space="preserve"> R. (</w:t>
      </w:r>
      <w:r w:rsidR="00BD27E2">
        <w:rPr>
          <w:rFonts w:asciiTheme="minorHAnsi" w:hAnsiTheme="minorHAnsi" w:cstheme="minorHAnsi"/>
          <w:color w:val="000000"/>
          <w:sz w:val="22"/>
          <w:szCs w:val="22"/>
        </w:rPr>
        <w:t xml:space="preserve">2015). </w:t>
      </w:r>
      <w:r w:rsidR="00BD27E2">
        <w:rPr>
          <w:rFonts w:asciiTheme="minorHAnsi" w:hAnsiTheme="minorHAnsi" w:cstheme="minorHAnsi"/>
          <w:i/>
          <w:color w:val="000000"/>
          <w:sz w:val="22"/>
          <w:szCs w:val="22"/>
        </w:rPr>
        <w:t xml:space="preserve">Psychology; The Science of Mind and Behaviour, </w:t>
      </w:r>
      <w:r w:rsidR="00BD27E2">
        <w:rPr>
          <w:rFonts w:asciiTheme="minorHAnsi" w:hAnsiTheme="minorHAnsi" w:cstheme="minorHAnsi"/>
          <w:color w:val="000000"/>
          <w:sz w:val="22"/>
          <w:szCs w:val="22"/>
        </w:rPr>
        <w:t>2</w:t>
      </w:r>
      <w:r w:rsidR="00BD27E2" w:rsidRPr="00BD27E2">
        <w:rPr>
          <w:rFonts w:asciiTheme="minorHAnsi" w:hAnsiTheme="minorHAnsi" w:cstheme="minorHAnsi"/>
          <w:color w:val="000000"/>
          <w:sz w:val="22"/>
          <w:szCs w:val="22"/>
          <w:vertAlign w:val="superscript"/>
        </w:rPr>
        <w:t>nd</w:t>
      </w:r>
      <w:r w:rsidR="00BD27E2">
        <w:rPr>
          <w:rFonts w:asciiTheme="minorHAnsi" w:hAnsiTheme="minorHAnsi" w:cstheme="minorHAnsi"/>
          <w:color w:val="000000"/>
          <w:sz w:val="22"/>
          <w:szCs w:val="22"/>
        </w:rPr>
        <w:t xml:space="preserve"> edn, North Ryde, NSW: McGraw-Hill Australia.</w:t>
      </w:r>
    </w:p>
    <w:p w:rsidR="00877195" w:rsidRPr="00C13945" w:rsidRDefault="00877195" w:rsidP="00C13945">
      <w:pPr>
        <w:pStyle w:val="NormalWeb"/>
        <w:spacing w:before="0" w:beforeAutospacing="0" w:after="0" w:afterAutospacing="0"/>
        <w:ind w:left="450" w:hanging="450"/>
        <w:rPr>
          <w:rFonts w:asciiTheme="minorHAnsi" w:hAnsiTheme="minorHAnsi" w:cstheme="minorHAnsi"/>
          <w:color w:val="000000"/>
          <w:sz w:val="22"/>
          <w:szCs w:val="22"/>
        </w:rPr>
      </w:pPr>
      <w:r w:rsidRPr="00C13945">
        <w:rPr>
          <w:rFonts w:asciiTheme="minorHAnsi" w:hAnsiTheme="minorHAnsi" w:cstheme="minorHAnsi"/>
          <w:color w:val="000000"/>
          <w:sz w:val="22"/>
          <w:szCs w:val="22"/>
        </w:rPr>
        <w:t>Pinch, L. (2005). Lean Construction: Eliminating the waste, Construction Executive. 11, pp.34-37.</w:t>
      </w:r>
    </w:p>
    <w:p w:rsidR="00877195" w:rsidRDefault="00877195" w:rsidP="00C13945">
      <w:pPr>
        <w:pStyle w:val="NormalWeb"/>
        <w:spacing w:before="0" w:beforeAutospacing="0" w:after="0" w:afterAutospacing="0"/>
        <w:ind w:left="450" w:hanging="450"/>
        <w:rPr>
          <w:rFonts w:asciiTheme="minorHAnsi" w:hAnsiTheme="minorHAnsi" w:cstheme="minorHAnsi"/>
          <w:color w:val="000000"/>
          <w:sz w:val="22"/>
          <w:szCs w:val="22"/>
        </w:rPr>
      </w:pPr>
      <w:r w:rsidRPr="00C13945">
        <w:rPr>
          <w:rFonts w:asciiTheme="minorHAnsi" w:hAnsiTheme="minorHAnsi" w:cstheme="minorHAnsi"/>
          <w:color w:val="000000"/>
          <w:sz w:val="22"/>
          <w:szCs w:val="22"/>
        </w:rPr>
        <w:t xml:space="preserve">Rahaman, H., Wang, C. and Lim, I. (2012). Waste processing framework for Non-value adding activities using lean construction. </w:t>
      </w:r>
      <w:r w:rsidRPr="00C13945">
        <w:rPr>
          <w:rFonts w:asciiTheme="minorHAnsi" w:hAnsiTheme="minorHAnsi" w:cstheme="minorHAnsi"/>
          <w:i/>
          <w:iCs/>
          <w:color w:val="000000"/>
          <w:sz w:val="22"/>
          <w:szCs w:val="22"/>
        </w:rPr>
        <w:t>Journal of Frontiers in Construction Engineering</w:t>
      </w:r>
      <w:r w:rsidRPr="00C13945">
        <w:rPr>
          <w:rFonts w:asciiTheme="minorHAnsi" w:hAnsiTheme="minorHAnsi" w:cstheme="minorHAnsi"/>
          <w:color w:val="000000"/>
          <w:sz w:val="22"/>
          <w:szCs w:val="22"/>
        </w:rPr>
        <w:t>, 1, pp.8-13.</w:t>
      </w:r>
    </w:p>
    <w:p w:rsidR="001F457C" w:rsidRDefault="001F457C" w:rsidP="00C13945">
      <w:pPr>
        <w:pStyle w:val="NormalWeb"/>
        <w:spacing w:before="0" w:beforeAutospacing="0" w:after="0" w:afterAutospacing="0"/>
        <w:ind w:left="450" w:hanging="450"/>
        <w:rPr>
          <w:rFonts w:asciiTheme="minorHAnsi" w:hAnsiTheme="minorHAnsi" w:cstheme="minorHAnsi"/>
          <w:color w:val="000000"/>
          <w:sz w:val="22"/>
          <w:szCs w:val="22"/>
        </w:rPr>
      </w:pPr>
      <w:r>
        <w:rPr>
          <w:rFonts w:asciiTheme="minorHAnsi" w:hAnsiTheme="minorHAnsi" w:cstheme="minorHAnsi"/>
          <w:color w:val="000000"/>
          <w:sz w:val="22"/>
          <w:szCs w:val="22"/>
        </w:rPr>
        <w:t xml:space="preserve">Ruan, X., Zuofa, T., Ochieng, E. and Yang, M. (2016). An Appraisal of Lean Construction Project Delivery Application of Lean Construction. </w:t>
      </w:r>
      <w:r w:rsidRPr="001F457C">
        <w:rPr>
          <w:rFonts w:asciiTheme="minorHAnsi" w:hAnsiTheme="minorHAnsi" w:cstheme="minorHAnsi"/>
          <w:i/>
          <w:color w:val="000000"/>
          <w:sz w:val="22"/>
          <w:szCs w:val="22"/>
        </w:rPr>
        <w:t>Journal of IEEE</w:t>
      </w:r>
      <w:r>
        <w:rPr>
          <w:rFonts w:asciiTheme="minorHAnsi" w:hAnsiTheme="minorHAnsi" w:cstheme="minorHAnsi"/>
          <w:color w:val="000000"/>
          <w:sz w:val="22"/>
          <w:szCs w:val="22"/>
        </w:rPr>
        <w:t xml:space="preserve">. </w:t>
      </w:r>
    </w:p>
    <w:p w:rsidR="00877195" w:rsidRPr="00667C50" w:rsidRDefault="00174DDA" w:rsidP="00667C50">
      <w:pPr>
        <w:pStyle w:val="NormalWeb"/>
        <w:spacing w:before="0" w:beforeAutospacing="0" w:after="0" w:afterAutospacing="0"/>
        <w:ind w:left="450" w:hanging="450"/>
        <w:rPr>
          <w:rFonts w:asciiTheme="minorHAnsi" w:hAnsiTheme="minorHAnsi" w:cstheme="minorHAnsi"/>
          <w:color w:val="000000"/>
          <w:sz w:val="22"/>
          <w:szCs w:val="22"/>
        </w:rPr>
      </w:pPr>
      <w:r>
        <w:rPr>
          <w:rFonts w:asciiTheme="minorHAnsi" w:hAnsiTheme="minorHAnsi" w:cstheme="minorHAnsi"/>
          <w:color w:val="000000"/>
          <w:sz w:val="22"/>
          <w:szCs w:val="22"/>
        </w:rPr>
        <w:t xml:space="preserve">Sacks, R., Koskela, L., Dave, B. and Owen, R. (2010). The interaction of lean and building information modelling in construction. </w:t>
      </w:r>
      <w:r w:rsidRPr="00C13945">
        <w:rPr>
          <w:rFonts w:asciiTheme="minorHAnsi" w:hAnsiTheme="minorHAnsi" w:cstheme="minorHAnsi"/>
          <w:i/>
          <w:iCs/>
          <w:color w:val="000000"/>
          <w:sz w:val="22"/>
          <w:szCs w:val="22"/>
        </w:rPr>
        <w:t>Journal of Construction Engineering and Management</w:t>
      </w:r>
      <w:r>
        <w:rPr>
          <w:rFonts w:asciiTheme="minorHAnsi" w:hAnsiTheme="minorHAnsi" w:cstheme="minorHAnsi"/>
          <w:i/>
          <w:iCs/>
          <w:color w:val="000000"/>
          <w:sz w:val="22"/>
          <w:szCs w:val="22"/>
        </w:rPr>
        <w:t xml:space="preserve">, </w:t>
      </w:r>
      <w:r>
        <w:rPr>
          <w:rFonts w:asciiTheme="minorHAnsi" w:hAnsiTheme="minorHAnsi" w:cstheme="minorHAnsi"/>
          <w:iCs/>
          <w:color w:val="000000"/>
          <w:sz w:val="22"/>
          <w:szCs w:val="22"/>
        </w:rPr>
        <w:t>136(9), pp.968-980.</w:t>
      </w:r>
    </w:p>
    <w:p w:rsidR="00877195" w:rsidRPr="00C13945" w:rsidRDefault="00877195" w:rsidP="00C13945">
      <w:pPr>
        <w:pStyle w:val="NormalWeb"/>
        <w:spacing w:before="0" w:beforeAutospacing="0" w:after="0" w:afterAutospacing="0"/>
        <w:ind w:left="450" w:hanging="450"/>
        <w:rPr>
          <w:rFonts w:asciiTheme="minorHAnsi" w:hAnsiTheme="minorHAnsi" w:cstheme="minorHAnsi"/>
          <w:color w:val="000000"/>
          <w:sz w:val="22"/>
          <w:szCs w:val="22"/>
        </w:rPr>
      </w:pPr>
      <w:r w:rsidRPr="00C13945">
        <w:rPr>
          <w:rFonts w:asciiTheme="minorHAnsi" w:hAnsiTheme="minorHAnsi" w:cstheme="minorHAnsi"/>
          <w:color w:val="000000"/>
          <w:sz w:val="22"/>
          <w:szCs w:val="22"/>
        </w:rPr>
        <w:t xml:space="preserve">Salem, O. and Zimmer, E. (2005). Application of Lean Manufacturing Principles to Construction. </w:t>
      </w:r>
      <w:r w:rsidRPr="00C13945">
        <w:rPr>
          <w:rFonts w:asciiTheme="minorHAnsi" w:hAnsiTheme="minorHAnsi" w:cstheme="minorHAnsi"/>
          <w:i/>
          <w:iCs/>
          <w:color w:val="000000"/>
          <w:sz w:val="22"/>
          <w:szCs w:val="22"/>
        </w:rPr>
        <w:t>Lean Constructions Journal</w:t>
      </w:r>
      <w:r w:rsidRPr="00C13945">
        <w:rPr>
          <w:rFonts w:asciiTheme="minorHAnsi" w:hAnsiTheme="minorHAnsi" w:cstheme="minorHAnsi"/>
          <w:color w:val="000000"/>
          <w:sz w:val="22"/>
          <w:szCs w:val="22"/>
        </w:rPr>
        <w:t>, pp.51-55.</w:t>
      </w:r>
    </w:p>
    <w:p w:rsidR="00877195" w:rsidRPr="00C13945" w:rsidRDefault="00877195" w:rsidP="00C13945">
      <w:pPr>
        <w:pStyle w:val="NormalWeb"/>
        <w:spacing w:before="0" w:beforeAutospacing="0" w:after="0" w:afterAutospacing="0"/>
        <w:ind w:left="450" w:hanging="450"/>
        <w:rPr>
          <w:rFonts w:asciiTheme="minorHAnsi" w:hAnsiTheme="minorHAnsi" w:cstheme="minorHAnsi"/>
          <w:color w:val="000000"/>
          <w:sz w:val="22"/>
          <w:szCs w:val="22"/>
        </w:rPr>
      </w:pPr>
      <w:r w:rsidRPr="00C13945">
        <w:rPr>
          <w:rFonts w:asciiTheme="minorHAnsi" w:hAnsiTheme="minorHAnsi" w:cstheme="minorHAnsi"/>
          <w:color w:val="000000"/>
          <w:sz w:val="22"/>
          <w:szCs w:val="22"/>
        </w:rPr>
        <w:t>Salem, O., Genaidy, A., Luegring, M., Paez, O. and Solomon, J. (2004). The path from lean manufacturing to lean construction: implementation and Evaluation of Lean Assembly.</w:t>
      </w:r>
    </w:p>
    <w:p w:rsidR="00877195" w:rsidRPr="00C13945" w:rsidRDefault="00877195" w:rsidP="00C13945">
      <w:pPr>
        <w:pStyle w:val="NormalWeb"/>
        <w:spacing w:before="0" w:beforeAutospacing="0" w:after="0" w:afterAutospacing="0"/>
        <w:ind w:left="450" w:hanging="450"/>
        <w:rPr>
          <w:rFonts w:asciiTheme="minorHAnsi" w:hAnsiTheme="minorHAnsi" w:cstheme="minorHAnsi"/>
          <w:color w:val="000000"/>
          <w:sz w:val="22"/>
          <w:szCs w:val="22"/>
        </w:rPr>
      </w:pPr>
      <w:r w:rsidRPr="00C13945">
        <w:rPr>
          <w:rFonts w:asciiTheme="minorHAnsi" w:hAnsiTheme="minorHAnsi" w:cstheme="minorHAnsi"/>
          <w:color w:val="000000"/>
          <w:sz w:val="22"/>
          <w:szCs w:val="22"/>
        </w:rPr>
        <w:t xml:space="preserve">Salem, O., Solomon, J., Genaidy, A. and Luegring, M. (2005). Site Implementation and Assessment of Lean </w:t>
      </w:r>
      <w:r w:rsidR="00DB1E4E" w:rsidRPr="00C13945">
        <w:rPr>
          <w:rFonts w:asciiTheme="minorHAnsi" w:hAnsiTheme="minorHAnsi" w:cstheme="minorHAnsi"/>
          <w:color w:val="000000"/>
          <w:sz w:val="22"/>
          <w:szCs w:val="22"/>
        </w:rPr>
        <w:t>Construction</w:t>
      </w:r>
      <w:r w:rsidRPr="00C13945">
        <w:rPr>
          <w:rFonts w:asciiTheme="minorHAnsi" w:hAnsiTheme="minorHAnsi" w:cstheme="minorHAnsi"/>
          <w:color w:val="000000"/>
          <w:sz w:val="22"/>
          <w:szCs w:val="22"/>
        </w:rPr>
        <w:t xml:space="preserve"> Techniques. </w:t>
      </w:r>
      <w:r w:rsidRPr="00C13945">
        <w:rPr>
          <w:rFonts w:asciiTheme="minorHAnsi" w:hAnsiTheme="minorHAnsi" w:cstheme="minorHAnsi"/>
          <w:i/>
          <w:iCs/>
          <w:color w:val="000000"/>
          <w:sz w:val="22"/>
          <w:szCs w:val="22"/>
        </w:rPr>
        <w:t>Lean Construction Journal</w:t>
      </w:r>
      <w:r w:rsidRPr="00C13945">
        <w:rPr>
          <w:rFonts w:asciiTheme="minorHAnsi" w:hAnsiTheme="minorHAnsi" w:cstheme="minorHAnsi"/>
          <w:color w:val="000000"/>
          <w:sz w:val="22"/>
          <w:szCs w:val="22"/>
        </w:rPr>
        <w:t>, pp.1- 21.</w:t>
      </w:r>
    </w:p>
    <w:p w:rsidR="00877195" w:rsidRPr="00C13945" w:rsidRDefault="00877195" w:rsidP="00C13945">
      <w:pPr>
        <w:pStyle w:val="NormalWeb"/>
        <w:spacing w:before="0" w:beforeAutospacing="0" w:after="0" w:afterAutospacing="0"/>
        <w:ind w:left="450" w:hanging="450"/>
        <w:rPr>
          <w:rFonts w:asciiTheme="minorHAnsi" w:hAnsiTheme="minorHAnsi" w:cstheme="minorHAnsi"/>
          <w:color w:val="000000"/>
          <w:sz w:val="22"/>
          <w:szCs w:val="22"/>
        </w:rPr>
      </w:pPr>
      <w:r w:rsidRPr="00C13945">
        <w:rPr>
          <w:rFonts w:asciiTheme="minorHAnsi" w:hAnsiTheme="minorHAnsi" w:cstheme="minorHAnsi"/>
          <w:color w:val="000000"/>
          <w:sz w:val="22"/>
          <w:szCs w:val="22"/>
        </w:rPr>
        <w:t xml:space="preserve">Salem, O., Solomon, J., Genaidy, A. and Minkarah, I. (2006). Lean Construction: From Theory to Implementation. </w:t>
      </w:r>
      <w:r w:rsidRPr="00C13945">
        <w:rPr>
          <w:rFonts w:asciiTheme="minorHAnsi" w:hAnsiTheme="minorHAnsi" w:cstheme="minorHAnsi"/>
          <w:i/>
          <w:iCs/>
          <w:color w:val="000000"/>
          <w:sz w:val="22"/>
          <w:szCs w:val="22"/>
        </w:rPr>
        <w:t>Journal of Management in Engineering</w:t>
      </w:r>
      <w:r w:rsidRPr="00C13945">
        <w:rPr>
          <w:rFonts w:asciiTheme="minorHAnsi" w:hAnsiTheme="minorHAnsi" w:cstheme="minorHAnsi"/>
          <w:color w:val="000000"/>
          <w:sz w:val="22"/>
          <w:szCs w:val="22"/>
        </w:rPr>
        <w:t>, 22(4), pp.168-175.</w:t>
      </w:r>
    </w:p>
    <w:p w:rsidR="00877195" w:rsidRDefault="00877195" w:rsidP="00C13945">
      <w:pPr>
        <w:pStyle w:val="NormalWeb"/>
        <w:spacing w:before="0" w:beforeAutospacing="0" w:after="0" w:afterAutospacing="0"/>
        <w:ind w:left="450" w:hanging="450"/>
        <w:rPr>
          <w:rFonts w:asciiTheme="minorHAnsi" w:hAnsiTheme="minorHAnsi" w:cstheme="minorHAnsi"/>
          <w:color w:val="000000"/>
          <w:sz w:val="22"/>
          <w:szCs w:val="22"/>
        </w:rPr>
      </w:pPr>
      <w:r w:rsidRPr="00C13945">
        <w:rPr>
          <w:rFonts w:asciiTheme="minorHAnsi" w:hAnsiTheme="minorHAnsi" w:cstheme="minorHAnsi"/>
          <w:color w:val="000000"/>
          <w:sz w:val="22"/>
          <w:szCs w:val="22"/>
        </w:rPr>
        <w:t xml:space="preserve">Salvatierra‐Garrido, J. and Pasquire, C. (2011). Value theory in lean construction. </w:t>
      </w:r>
      <w:r w:rsidRPr="00C13945">
        <w:rPr>
          <w:rFonts w:asciiTheme="minorHAnsi" w:hAnsiTheme="minorHAnsi" w:cstheme="minorHAnsi"/>
          <w:i/>
          <w:iCs/>
          <w:color w:val="000000"/>
          <w:sz w:val="22"/>
          <w:szCs w:val="22"/>
        </w:rPr>
        <w:t>Journal of Financial Management of Property and Construction</w:t>
      </w:r>
      <w:r w:rsidRPr="00C13945">
        <w:rPr>
          <w:rFonts w:asciiTheme="minorHAnsi" w:hAnsiTheme="minorHAnsi" w:cstheme="minorHAnsi"/>
          <w:color w:val="000000"/>
          <w:sz w:val="22"/>
          <w:szCs w:val="22"/>
        </w:rPr>
        <w:t>, 16(1), pp.8-18.</w:t>
      </w:r>
    </w:p>
    <w:p w:rsidR="009265F1" w:rsidRPr="009265F1" w:rsidRDefault="009265F1" w:rsidP="00C13945">
      <w:pPr>
        <w:pStyle w:val="NormalWeb"/>
        <w:spacing w:before="0" w:beforeAutospacing="0" w:after="0" w:afterAutospacing="0"/>
        <w:ind w:left="450" w:hanging="450"/>
        <w:rPr>
          <w:rFonts w:asciiTheme="minorHAnsi" w:hAnsiTheme="minorHAnsi" w:cstheme="minorHAnsi"/>
          <w:color w:val="000000"/>
          <w:sz w:val="22"/>
          <w:szCs w:val="22"/>
        </w:rPr>
      </w:pPr>
      <w:r>
        <w:rPr>
          <w:rFonts w:asciiTheme="minorHAnsi" w:hAnsiTheme="minorHAnsi" w:cstheme="minorHAnsi"/>
          <w:color w:val="000000"/>
          <w:sz w:val="22"/>
          <w:szCs w:val="22"/>
        </w:rPr>
        <w:t>Sarhan, J., Fawzia, B., Karim, A. and Olanipekun, A. (2018). Barriers to implementing lean cons</w:t>
      </w:r>
      <w:r w:rsidR="001576E4">
        <w:rPr>
          <w:rFonts w:asciiTheme="minorHAnsi" w:hAnsiTheme="minorHAnsi" w:cstheme="minorHAnsi"/>
          <w:color w:val="000000"/>
          <w:sz w:val="22"/>
          <w:szCs w:val="22"/>
        </w:rPr>
        <w:t>t</w:t>
      </w:r>
      <w:r>
        <w:rPr>
          <w:rFonts w:asciiTheme="minorHAnsi" w:hAnsiTheme="minorHAnsi" w:cstheme="minorHAnsi"/>
          <w:color w:val="000000"/>
          <w:sz w:val="22"/>
          <w:szCs w:val="22"/>
        </w:rPr>
        <w:t xml:space="preserve">ruction practices in the Kingdom of Saudi Arabia(KSA) construction industry. </w:t>
      </w:r>
      <w:r w:rsidRPr="009265F1">
        <w:rPr>
          <w:rFonts w:asciiTheme="minorHAnsi" w:hAnsiTheme="minorHAnsi" w:cstheme="minorHAnsi"/>
          <w:i/>
          <w:color w:val="000000"/>
          <w:sz w:val="22"/>
          <w:szCs w:val="22"/>
        </w:rPr>
        <w:t>Construction Innovation</w:t>
      </w:r>
      <w:r>
        <w:rPr>
          <w:rFonts w:asciiTheme="minorHAnsi" w:hAnsiTheme="minorHAnsi" w:cstheme="minorHAnsi"/>
          <w:i/>
          <w:color w:val="000000"/>
          <w:sz w:val="22"/>
          <w:szCs w:val="22"/>
        </w:rPr>
        <w:t xml:space="preserve">, </w:t>
      </w:r>
      <w:r>
        <w:rPr>
          <w:rFonts w:asciiTheme="minorHAnsi" w:hAnsiTheme="minorHAnsi" w:cstheme="minorHAnsi"/>
          <w:color w:val="000000"/>
          <w:sz w:val="22"/>
          <w:szCs w:val="22"/>
        </w:rPr>
        <w:t xml:space="preserve">2(18), pp.246-272. </w:t>
      </w:r>
    </w:p>
    <w:p w:rsidR="00877195" w:rsidRPr="00C13945" w:rsidRDefault="00877195" w:rsidP="00C13945">
      <w:pPr>
        <w:pStyle w:val="NormalWeb"/>
        <w:spacing w:before="0" w:beforeAutospacing="0" w:after="0" w:afterAutospacing="0"/>
        <w:ind w:left="450" w:hanging="450"/>
        <w:rPr>
          <w:rFonts w:asciiTheme="minorHAnsi" w:hAnsiTheme="minorHAnsi" w:cstheme="minorHAnsi"/>
          <w:color w:val="000000"/>
          <w:sz w:val="22"/>
          <w:szCs w:val="22"/>
        </w:rPr>
      </w:pPr>
      <w:r w:rsidRPr="00C13945">
        <w:rPr>
          <w:rFonts w:asciiTheme="minorHAnsi" w:hAnsiTheme="minorHAnsi" w:cstheme="minorHAnsi"/>
          <w:color w:val="000000"/>
          <w:sz w:val="22"/>
          <w:szCs w:val="22"/>
        </w:rPr>
        <w:t xml:space="preserve">Senaratne, S. and Wijesiri, D. (2008). Lean construction as a strategic option: Testing its suitability and acceptability in Sri Lanka. </w:t>
      </w:r>
      <w:r w:rsidRPr="00C13945">
        <w:rPr>
          <w:rFonts w:asciiTheme="minorHAnsi" w:hAnsiTheme="minorHAnsi" w:cstheme="minorHAnsi"/>
          <w:i/>
          <w:iCs/>
          <w:color w:val="000000"/>
          <w:sz w:val="22"/>
          <w:szCs w:val="22"/>
        </w:rPr>
        <w:t>Lean Construction Journal</w:t>
      </w:r>
      <w:r w:rsidRPr="00C13945">
        <w:rPr>
          <w:rFonts w:asciiTheme="minorHAnsi" w:hAnsiTheme="minorHAnsi" w:cstheme="minorHAnsi"/>
          <w:color w:val="000000"/>
          <w:sz w:val="22"/>
          <w:szCs w:val="22"/>
        </w:rPr>
        <w:t>, pp.34-38.</w:t>
      </w:r>
    </w:p>
    <w:p w:rsidR="00877195" w:rsidRPr="00C13945" w:rsidRDefault="00877195" w:rsidP="00C13945">
      <w:pPr>
        <w:pStyle w:val="NormalWeb"/>
        <w:spacing w:before="0" w:beforeAutospacing="0" w:after="0" w:afterAutospacing="0"/>
        <w:ind w:left="450" w:hanging="450"/>
        <w:rPr>
          <w:rFonts w:asciiTheme="minorHAnsi" w:hAnsiTheme="minorHAnsi" w:cstheme="minorHAnsi"/>
          <w:color w:val="000000"/>
          <w:sz w:val="22"/>
          <w:szCs w:val="22"/>
        </w:rPr>
      </w:pPr>
      <w:r w:rsidRPr="00C13945">
        <w:rPr>
          <w:rFonts w:asciiTheme="minorHAnsi" w:hAnsiTheme="minorHAnsi" w:cstheme="minorHAnsi"/>
          <w:color w:val="000000"/>
          <w:sz w:val="22"/>
          <w:szCs w:val="22"/>
        </w:rPr>
        <w:t xml:space="preserve">Singleton, M. and Hamzeh, F. (2011). Implementing Integrated </w:t>
      </w:r>
      <w:r w:rsidR="00C8565D" w:rsidRPr="00C13945">
        <w:rPr>
          <w:rFonts w:asciiTheme="minorHAnsi" w:hAnsiTheme="minorHAnsi" w:cstheme="minorHAnsi"/>
          <w:color w:val="000000"/>
          <w:sz w:val="22"/>
          <w:szCs w:val="22"/>
        </w:rPr>
        <w:t>Project</w:t>
      </w:r>
      <w:r w:rsidRPr="00C13945">
        <w:rPr>
          <w:rFonts w:asciiTheme="minorHAnsi" w:hAnsiTheme="minorHAnsi" w:cstheme="minorHAnsi"/>
          <w:color w:val="000000"/>
          <w:sz w:val="22"/>
          <w:szCs w:val="22"/>
        </w:rPr>
        <w:t xml:space="preserve"> Delivery on Department of the Navy Construction Projects. </w:t>
      </w:r>
      <w:r w:rsidRPr="00C13945">
        <w:rPr>
          <w:rFonts w:asciiTheme="minorHAnsi" w:hAnsiTheme="minorHAnsi" w:cstheme="minorHAnsi"/>
          <w:i/>
          <w:iCs/>
          <w:color w:val="000000"/>
          <w:sz w:val="22"/>
          <w:szCs w:val="22"/>
        </w:rPr>
        <w:t>Lean Construction Journal</w:t>
      </w:r>
      <w:r w:rsidRPr="00C13945">
        <w:rPr>
          <w:rFonts w:asciiTheme="minorHAnsi" w:hAnsiTheme="minorHAnsi" w:cstheme="minorHAnsi"/>
          <w:color w:val="000000"/>
          <w:sz w:val="22"/>
          <w:szCs w:val="22"/>
        </w:rPr>
        <w:t>, pp.17-31.</w:t>
      </w:r>
    </w:p>
    <w:p w:rsidR="00877195" w:rsidRPr="00C13945" w:rsidRDefault="00877195" w:rsidP="00C13945">
      <w:pPr>
        <w:pStyle w:val="NormalWeb"/>
        <w:spacing w:before="0" w:beforeAutospacing="0" w:after="0" w:afterAutospacing="0"/>
        <w:ind w:left="450" w:hanging="450"/>
        <w:rPr>
          <w:rFonts w:asciiTheme="minorHAnsi" w:hAnsiTheme="minorHAnsi" w:cstheme="minorHAnsi"/>
          <w:color w:val="000000"/>
          <w:sz w:val="22"/>
          <w:szCs w:val="22"/>
        </w:rPr>
      </w:pPr>
      <w:r w:rsidRPr="00C13945">
        <w:rPr>
          <w:rFonts w:asciiTheme="minorHAnsi" w:hAnsiTheme="minorHAnsi" w:cstheme="minorHAnsi"/>
          <w:color w:val="000000"/>
          <w:sz w:val="22"/>
          <w:szCs w:val="22"/>
        </w:rPr>
        <w:lastRenderedPageBreak/>
        <w:t xml:space="preserve">Smith, L., Jones, I. and Vickridge, I. (1999). Increasing construction productivity through total loss control, </w:t>
      </w:r>
      <w:r w:rsidRPr="00C13945">
        <w:rPr>
          <w:rFonts w:asciiTheme="minorHAnsi" w:hAnsiTheme="minorHAnsi" w:cstheme="minorHAnsi"/>
          <w:i/>
          <w:iCs/>
          <w:color w:val="000000"/>
          <w:sz w:val="22"/>
          <w:szCs w:val="22"/>
        </w:rPr>
        <w:t>COBRA, RICS Research Foundation</w:t>
      </w:r>
      <w:r w:rsidRPr="00C13945">
        <w:rPr>
          <w:rFonts w:asciiTheme="minorHAnsi" w:hAnsiTheme="minorHAnsi" w:cstheme="minorHAnsi"/>
          <w:color w:val="000000"/>
          <w:sz w:val="22"/>
          <w:szCs w:val="22"/>
        </w:rPr>
        <w:t>.</w:t>
      </w:r>
    </w:p>
    <w:p w:rsidR="00877195" w:rsidRPr="00C13945" w:rsidRDefault="00877195" w:rsidP="00C13945">
      <w:pPr>
        <w:pStyle w:val="NormalWeb"/>
        <w:spacing w:before="0" w:beforeAutospacing="0" w:after="0" w:afterAutospacing="0"/>
        <w:ind w:left="450" w:hanging="450"/>
        <w:rPr>
          <w:rFonts w:asciiTheme="minorHAnsi" w:hAnsiTheme="minorHAnsi" w:cstheme="minorHAnsi"/>
          <w:color w:val="000000"/>
          <w:sz w:val="22"/>
          <w:szCs w:val="22"/>
        </w:rPr>
      </w:pPr>
      <w:r w:rsidRPr="00C13945">
        <w:rPr>
          <w:rFonts w:asciiTheme="minorHAnsi" w:hAnsiTheme="minorHAnsi" w:cstheme="minorHAnsi"/>
          <w:color w:val="000000"/>
          <w:sz w:val="22"/>
          <w:szCs w:val="22"/>
        </w:rPr>
        <w:t xml:space="preserve">Tam, V., Tam, C. and Ng, W. (2007). On prefabrication implementation for different project types and procurement methods in Hong Kong. </w:t>
      </w:r>
      <w:r w:rsidRPr="00C13945">
        <w:rPr>
          <w:rFonts w:asciiTheme="minorHAnsi" w:hAnsiTheme="minorHAnsi" w:cstheme="minorHAnsi"/>
          <w:i/>
          <w:iCs/>
          <w:color w:val="000000"/>
          <w:sz w:val="22"/>
          <w:szCs w:val="22"/>
        </w:rPr>
        <w:t>Journal of Engineering, Design and Technology</w:t>
      </w:r>
      <w:r w:rsidRPr="00C13945">
        <w:rPr>
          <w:rFonts w:asciiTheme="minorHAnsi" w:hAnsiTheme="minorHAnsi" w:cstheme="minorHAnsi"/>
          <w:color w:val="000000"/>
          <w:sz w:val="22"/>
          <w:szCs w:val="22"/>
        </w:rPr>
        <w:t>, 5(1), pp.68-80.</w:t>
      </w:r>
    </w:p>
    <w:p w:rsidR="00877195" w:rsidRDefault="00877195" w:rsidP="00C13945">
      <w:pPr>
        <w:pStyle w:val="NormalWeb"/>
        <w:spacing w:before="0" w:beforeAutospacing="0" w:after="0" w:afterAutospacing="0"/>
        <w:ind w:left="450" w:hanging="450"/>
        <w:rPr>
          <w:rFonts w:asciiTheme="minorHAnsi" w:hAnsiTheme="minorHAnsi" w:cstheme="minorHAnsi"/>
          <w:color w:val="000000"/>
          <w:sz w:val="22"/>
          <w:szCs w:val="22"/>
        </w:rPr>
      </w:pPr>
      <w:r w:rsidRPr="00C13945">
        <w:rPr>
          <w:rFonts w:asciiTheme="minorHAnsi" w:hAnsiTheme="minorHAnsi" w:cstheme="minorHAnsi"/>
          <w:color w:val="000000"/>
          <w:sz w:val="22"/>
          <w:szCs w:val="22"/>
        </w:rPr>
        <w:t xml:space="preserve">Thilakarathna, N. and Senaratne, S. (2012). Literature Review into Lean Construction Implementation, </w:t>
      </w:r>
      <w:r w:rsidRPr="00C13945">
        <w:rPr>
          <w:rFonts w:asciiTheme="minorHAnsi" w:hAnsiTheme="minorHAnsi" w:cstheme="minorHAnsi"/>
          <w:i/>
          <w:iCs/>
          <w:color w:val="000000"/>
          <w:sz w:val="22"/>
          <w:szCs w:val="22"/>
        </w:rPr>
        <w:t>Proceedings CIOB June 2012, Colombo</w:t>
      </w:r>
      <w:r w:rsidRPr="00C13945">
        <w:rPr>
          <w:rFonts w:asciiTheme="minorHAnsi" w:hAnsiTheme="minorHAnsi" w:cstheme="minorHAnsi"/>
          <w:color w:val="000000"/>
          <w:sz w:val="22"/>
          <w:szCs w:val="22"/>
        </w:rPr>
        <w:t>.</w:t>
      </w:r>
    </w:p>
    <w:p w:rsidR="002E4DBA" w:rsidRPr="002E4DBA" w:rsidRDefault="002E4DBA" w:rsidP="00C13945">
      <w:pPr>
        <w:pStyle w:val="NormalWeb"/>
        <w:spacing w:before="0" w:beforeAutospacing="0" w:after="0" w:afterAutospacing="0"/>
        <w:ind w:left="450" w:hanging="450"/>
        <w:rPr>
          <w:rFonts w:asciiTheme="minorHAnsi" w:hAnsiTheme="minorHAnsi" w:cstheme="minorHAnsi"/>
          <w:i/>
          <w:color w:val="000000"/>
          <w:sz w:val="22"/>
          <w:szCs w:val="22"/>
        </w:rPr>
      </w:pPr>
      <w:r>
        <w:rPr>
          <w:rFonts w:asciiTheme="minorHAnsi" w:hAnsiTheme="minorHAnsi" w:cstheme="minorHAnsi"/>
          <w:color w:val="000000"/>
          <w:sz w:val="22"/>
          <w:szCs w:val="22"/>
        </w:rPr>
        <w:t xml:space="preserve">Thilakarathna, N. and De Silva, L. (2018). Tool for Assessing Lean Maturity in Construction Projects in Sri Lanka. </w:t>
      </w:r>
      <w:r w:rsidRPr="002E4DBA">
        <w:rPr>
          <w:rFonts w:asciiTheme="minorHAnsi" w:hAnsiTheme="minorHAnsi" w:cstheme="minorHAnsi"/>
          <w:i/>
          <w:color w:val="000000"/>
          <w:sz w:val="22"/>
          <w:szCs w:val="22"/>
        </w:rPr>
        <w:t>Proceedings the 7</w:t>
      </w:r>
      <w:r w:rsidRPr="002E4DBA">
        <w:rPr>
          <w:rFonts w:asciiTheme="minorHAnsi" w:hAnsiTheme="minorHAnsi" w:cstheme="minorHAnsi"/>
          <w:i/>
          <w:color w:val="000000"/>
          <w:sz w:val="22"/>
          <w:szCs w:val="22"/>
          <w:vertAlign w:val="superscript"/>
        </w:rPr>
        <w:t>th</w:t>
      </w:r>
      <w:r w:rsidRPr="002E4DBA">
        <w:rPr>
          <w:rFonts w:asciiTheme="minorHAnsi" w:hAnsiTheme="minorHAnsi" w:cstheme="minorHAnsi"/>
          <w:i/>
          <w:color w:val="000000"/>
          <w:sz w:val="22"/>
          <w:szCs w:val="22"/>
        </w:rPr>
        <w:t xml:space="preserve"> World Construction Symposium, 29 June- 01 July 2018, Colombo, Sri Lanka. </w:t>
      </w:r>
    </w:p>
    <w:p w:rsidR="00877195" w:rsidRPr="00C13945" w:rsidRDefault="00877195" w:rsidP="00C13945">
      <w:pPr>
        <w:pStyle w:val="NormalWeb"/>
        <w:spacing w:before="0" w:beforeAutospacing="0" w:after="0" w:afterAutospacing="0"/>
        <w:ind w:left="450" w:hanging="450"/>
        <w:rPr>
          <w:rFonts w:asciiTheme="minorHAnsi" w:hAnsiTheme="minorHAnsi" w:cstheme="minorHAnsi"/>
          <w:color w:val="000000"/>
          <w:sz w:val="22"/>
          <w:szCs w:val="22"/>
        </w:rPr>
      </w:pPr>
      <w:r w:rsidRPr="00C13945">
        <w:rPr>
          <w:rFonts w:asciiTheme="minorHAnsi" w:hAnsiTheme="minorHAnsi" w:cstheme="minorHAnsi"/>
          <w:color w:val="000000"/>
          <w:sz w:val="22"/>
          <w:szCs w:val="22"/>
        </w:rPr>
        <w:t xml:space="preserve">Thomsen, C., Darrington, J., Dunne, D. and Lichtig, W. (2010). Managing Integrated Project Delivery, </w:t>
      </w:r>
      <w:r w:rsidRPr="00C13945">
        <w:rPr>
          <w:rFonts w:asciiTheme="minorHAnsi" w:hAnsiTheme="minorHAnsi" w:cstheme="minorHAnsi"/>
          <w:i/>
          <w:iCs/>
          <w:color w:val="000000"/>
          <w:sz w:val="22"/>
          <w:szCs w:val="22"/>
        </w:rPr>
        <w:t>CMAA 7926 Jones Branch Drive, Suite 800, McLean.</w:t>
      </w:r>
    </w:p>
    <w:p w:rsidR="00877195" w:rsidRPr="00C13945" w:rsidRDefault="00877195" w:rsidP="00C13945">
      <w:pPr>
        <w:pStyle w:val="NormalWeb"/>
        <w:spacing w:before="0" w:beforeAutospacing="0" w:after="0" w:afterAutospacing="0"/>
        <w:ind w:left="450" w:hanging="450"/>
        <w:rPr>
          <w:rFonts w:asciiTheme="minorHAnsi" w:hAnsiTheme="minorHAnsi" w:cstheme="minorHAnsi"/>
          <w:i/>
          <w:iCs/>
          <w:color w:val="000000"/>
          <w:sz w:val="22"/>
          <w:szCs w:val="22"/>
        </w:rPr>
      </w:pPr>
      <w:r w:rsidRPr="00C13945">
        <w:rPr>
          <w:rFonts w:asciiTheme="minorHAnsi" w:hAnsiTheme="minorHAnsi" w:cstheme="minorHAnsi"/>
          <w:color w:val="000000"/>
          <w:sz w:val="22"/>
          <w:szCs w:val="22"/>
        </w:rPr>
        <w:t xml:space="preserve">Tzortzopoulos, P. and Formoso, C. (1999). Consideration of application of Lean construction principles to Design Management; </w:t>
      </w:r>
      <w:r w:rsidRPr="00C13945">
        <w:rPr>
          <w:rFonts w:asciiTheme="minorHAnsi" w:hAnsiTheme="minorHAnsi" w:cstheme="minorHAnsi"/>
          <w:i/>
          <w:iCs/>
          <w:color w:val="000000"/>
          <w:sz w:val="22"/>
          <w:szCs w:val="22"/>
        </w:rPr>
        <w:t>University of California, Berkeley, CA, USA.</w:t>
      </w:r>
    </w:p>
    <w:p w:rsidR="00877195" w:rsidRPr="00C13945" w:rsidRDefault="00877195" w:rsidP="00C13945">
      <w:pPr>
        <w:pStyle w:val="NormalWeb"/>
        <w:spacing w:before="0" w:beforeAutospacing="0" w:after="0" w:afterAutospacing="0"/>
        <w:ind w:left="450" w:hanging="450"/>
        <w:rPr>
          <w:rFonts w:asciiTheme="minorHAnsi" w:hAnsiTheme="minorHAnsi" w:cstheme="minorHAnsi"/>
          <w:color w:val="000000"/>
          <w:sz w:val="22"/>
          <w:szCs w:val="22"/>
        </w:rPr>
      </w:pPr>
      <w:r w:rsidRPr="00C13945">
        <w:rPr>
          <w:rFonts w:asciiTheme="minorHAnsi" w:hAnsiTheme="minorHAnsi" w:cstheme="minorHAnsi"/>
          <w:color w:val="000000"/>
          <w:sz w:val="22"/>
          <w:szCs w:val="22"/>
        </w:rPr>
        <w:t xml:space="preserve">Vilashini, N. and Neitzert, T. (2012). Appropriateness of Lean Production System for the Construction Industry. </w:t>
      </w:r>
      <w:r w:rsidRPr="00C13945">
        <w:rPr>
          <w:rFonts w:asciiTheme="minorHAnsi" w:hAnsiTheme="minorHAnsi" w:cstheme="minorHAnsi"/>
          <w:i/>
          <w:iCs/>
          <w:color w:val="000000"/>
          <w:sz w:val="22"/>
          <w:szCs w:val="22"/>
        </w:rPr>
        <w:t>World Construction Conference 2012 – Global Challenges in Construction Industry, 28-30 June 2012, Colombo, Sri Lanka.</w:t>
      </w:r>
    </w:p>
    <w:p w:rsidR="00877195" w:rsidRPr="00C13945" w:rsidRDefault="00877195" w:rsidP="00C13945">
      <w:pPr>
        <w:pStyle w:val="NormalWeb"/>
        <w:spacing w:before="0" w:beforeAutospacing="0" w:after="0" w:afterAutospacing="0"/>
        <w:ind w:left="450" w:hanging="450"/>
        <w:rPr>
          <w:rFonts w:asciiTheme="minorHAnsi" w:hAnsiTheme="minorHAnsi" w:cstheme="minorHAnsi"/>
          <w:sz w:val="22"/>
          <w:szCs w:val="22"/>
        </w:rPr>
      </w:pPr>
      <w:r w:rsidRPr="00C13945">
        <w:rPr>
          <w:rFonts w:asciiTheme="minorHAnsi" w:hAnsiTheme="minorHAnsi" w:cstheme="minorHAnsi"/>
          <w:sz w:val="22"/>
          <w:szCs w:val="22"/>
        </w:rPr>
        <w:t xml:space="preserve">Vilasini, N., Neitzert, T. and Gamage, J. (2011). Lean methodology to reduce waste in a construction environment. </w:t>
      </w:r>
      <w:r w:rsidRPr="00C13945">
        <w:rPr>
          <w:rFonts w:asciiTheme="minorHAnsi" w:hAnsiTheme="minorHAnsi" w:cstheme="minorHAnsi"/>
          <w:i/>
          <w:iCs/>
          <w:sz w:val="22"/>
          <w:szCs w:val="22"/>
        </w:rPr>
        <w:t>Symposium conducted at the meeting of the 15th Pacific Association of Quantity Surveyors Congress, Sri Lanka</w:t>
      </w:r>
      <w:r w:rsidRPr="00C13945">
        <w:rPr>
          <w:rFonts w:asciiTheme="minorHAnsi" w:hAnsiTheme="minorHAnsi" w:cstheme="minorHAnsi"/>
          <w:sz w:val="22"/>
          <w:szCs w:val="22"/>
        </w:rPr>
        <w:t>.</w:t>
      </w:r>
    </w:p>
    <w:p w:rsidR="00877195" w:rsidRPr="00C13945" w:rsidRDefault="00877195" w:rsidP="00C13945">
      <w:pPr>
        <w:pStyle w:val="NormalWeb"/>
        <w:spacing w:before="0" w:beforeAutospacing="0" w:after="0" w:afterAutospacing="0"/>
        <w:ind w:left="450" w:hanging="450"/>
        <w:rPr>
          <w:rFonts w:asciiTheme="minorHAnsi" w:hAnsiTheme="minorHAnsi" w:cstheme="minorHAnsi"/>
          <w:sz w:val="22"/>
          <w:szCs w:val="22"/>
        </w:rPr>
      </w:pPr>
      <w:r w:rsidRPr="00C13945">
        <w:rPr>
          <w:rFonts w:asciiTheme="minorHAnsi" w:hAnsiTheme="minorHAnsi" w:cstheme="minorHAnsi"/>
          <w:sz w:val="22"/>
          <w:szCs w:val="22"/>
        </w:rPr>
        <w:t xml:space="preserve">Vilasini, N., Neitzert, T. and Gamage, J. (2011). Lean methodology to reduce waste in a construction environment. </w:t>
      </w:r>
      <w:r w:rsidRPr="00C13945">
        <w:rPr>
          <w:rFonts w:asciiTheme="minorHAnsi" w:hAnsiTheme="minorHAnsi" w:cstheme="minorHAnsi"/>
          <w:i/>
          <w:iCs/>
          <w:sz w:val="22"/>
          <w:szCs w:val="22"/>
        </w:rPr>
        <w:t>15th Pacific Association of Quantity Surveyors Congress 23-26 July 2011, Colombo, Sri Lanka</w:t>
      </w:r>
      <w:r w:rsidRPr="00C13945">
        <w:rPr>
          <w:rFonts w:asciiTheme="minorHAnsi" w:hAnsiTheme="minorHAnsi" w:cstheme="minorHAnsi"/>
          <w:sz w:val="22"/>
          <w:szCs w:val="22"/>
        </w:rPr>
        <w:t>.</w:t>
      </w:r>
    </w:p>
    <w:p w:rsidR="00877195" w:rsidRDefault="00877195" w:rsidP="00C13945">
      <w:pPr>
        <w:pStyle w:val="NormalWeb"/>
        <w:spacing w:before="0" w:beforeAutospacing="0" w:after="0" w:afterAutospacing="0"/>
        <w:ind w:left="450" w:hanging="450"/>
        <w:rPr>
          <w:rFonts w:asciiTheme="minorHAnsi" w:hAnsiTheme="minorHAnsi" w:cstheme="minorHAnsi"/>
          <w:color w:val="000000"/>
          <w:sz w:val="22"/>
          <w:szCs w:val="22"/>
        </w:rPr>
      </w:pPr>
      <w:r w:rsidRPr="00C13945">
        <w:rPr>
          <w:rFonts w:asciiTheme="minorHAnsi" w:hAnsiTheme="minorHAnsi" w:cstheme="minorHAnsi"/>
          <w:color w:val="000000"/>
          <w:sz w:val="22"/>
          <w:szCs w:val="22"/>
        </w:rPr>
        <w:t xml:space="preserve">Vilasini, N., Neitzert, T. and Rotimi, J. (2011). Correlation between Construction Procurement Methods and Lean Principles. </w:t>
      </w:r>
      <w:r w:rsidRPr="00C13945">
        <w:rPr>
          <w:rFonts w:asciiTheme="minorHAnsi" w:hAnsiTheme="minorHAnsi" w:cstheme="minorHAnsi"/>
          <w:i/>
          <w:iCs/>
          <w:color w:val="000000"/>
          <w:sz w:val="22"/>
          <w:szCs w:val="22"/>
        </w:rPr>
        <w:t>International Journal of Construction Management</w:t>
      </w:r>
      <w:r w:rsidRPr="00C13945">
        <w:rPr>
          <w:rFonts w:asciiTheme="minorHAnsi" w:hAnsiTheme="minorHAnsi" w:cstheme="minorHAnsi"/>
          <w:color w:val="000000"/>
          <w:sz w:val="22"/>
          <w:szCs w:val="22"/>
        </w:rPr>
        <w:t>, 11(4), pp.65-78.</w:t>
      </w:r>
    </w:p>
    <w:p w:rsidR="00441EB0" w:rsidRPr="00C13945" w:rsidRDefault="00441EB0" w:rsidP="00441EB0">
      <w:pPr>
        <w:pStyle w:val="NormalWeb"/>
        <w:spacing w:before="0" w:beforeAutospacing="0" w:after="0" w:afterAutospacing="0"/>
        <w:ind w:left="450" w:hanging="450"/>
        <w:rPr>
          <w:rFonts w:asciiTheme="minorHAnsi" w:hAnsiTheme="minorHAnsi" w:cstheme="minorHAnsi"/>
          <w:color w:val="000000"/>
          <w:sz w:val="22"/>
          <w:szCs w:val="22"/>
        </w:rPr>
      </w:pPr>
      <w:r w:rsidRPr="00C13945">
        <w:rPr>
          <w:rFonts w:asciiTheme="minorHAnsi" w:hAnsiTheme="minorHAnsi" w:cstheme="minorHAnsi"/>
          <w:color w:val="000000"/>
          <w:sz w:val="22"/>
          <w:szCs w:val="22"/>
        </w:rPr>
        <w:t>Vilasini, N., Neitzert, T. and Rotimi, J.</w:t>
      </w:r>
      <w:r>
        <w:rPr>
          <w:rFonts w:asciiTheme="minorHAnsi" w:hAnsiTheme="minorHAnsi" w:cstheme="minorHAnsi"/>
          <w:color w:val="000000"/>
          <w:sz w:val="22"/>
          <w:szCs w:val="22"/>
        </w:rPr>
        <w:t xml:space="preserve"> (2014). Developing and evaluating a framework for process improvement in an alliance project: a New Zealand case study. </w:t>
      </w:r>
      <w:r w:rsidRPr="00441EB0">
        <w:rPr>
          <w:rFonts w:asciiTheme="minorHAnsi" w:hAnsiTheme="minorHAnsi" w:cstheme="minorHAnsi"/>
          <w:i/>
          <w:color w:val="000000"/>
          <w:sz w:val="22"/>
          <w:szCs w:val="22"/>
        </w:rPr>
        <w:t>Construction Management and Economics</w:t>
      </w:r>
      <w:r>
        <w:rPr>
          <w:rFonts w:asciiTheme="minorHAnsi" w:hAnsiTheme="minorHAnsi" w:cstheme="minorHAnsi"/>
          <w:color w:val="000000"/>
          <w:sz w:val="22"/>
          <w:szCs w:val="22"/>
        </w:rPr>
        <w:t>, 6(32), pp.625-640.</w:t>
      </w:r>
    </w:p>
    <w:p w:rsidR="00877195" w:rsidRPr="00C13945" w:rsidRDefault="00877195" w:rsidP="00C13945">
      <w:pPr>
        <w:tabs>
          <w:tab w:val="left" w:pos="2025"/>
          <w:tab w:val="left" w:pos="3990"/>
        </w:tabs>
        <w:spacing w:after="0" w:line="240" w:lineRule="auto"/>
        <w:jc w:val="both"/>
        <w:rPr>
          <w:rFonts w:cstheme="minorHAnsi"/>
          <w:color w:val="121212"/>
          <w:shd w:val="clear" w:color="auto" w:fill="FFFFFF"/>
        </w:rPr>
      </w:pPr>
      <w:r w:rsidRPr="00C13945">
        <w:rPr>
          <w:rFonts w:cstheme="minorHAnsi"/>
          <w:color w:val="121212"/>
          <w:shd w:val="clear" w:color="auto" w:fill="FFFFFF"/>
        </w:rPr>
        <w:t>Womack, J. P., and Jones, D.T., (2003), Lean Thinking. New York: Simon and Schuster</w:t>
      </w:r>
    </w:p>
    <w:p w:rsidR="00877195" w:rsidRPr="00C13945" w:rsidRDefault="00877195" w:rsidP="00C13945">
      <w:pPr>
        <w:pStyle w:val="NormalWeb"/>
        <w:spacing w:before="0" w:beforeAutospacing="0" w:after="0" w:afterAutospacing="0"/>
        <w:ind w:left="450" w:hanging="450"/>
        <w:rPr>
          <w:rFonts w:asciiTheme="minorHAnsi" w:hAnsiTheme="minorHAnsi" w:cstheme="minorHAnsi"/>
          <w:color w:val="000000"/>
          <w:sz w:val="22"/>
          <w:szCs w:val="22"/>
        </w:rPr>
      </w:pPr>
      <w:r w:rsidRPr="00C13945">
        <w:rPr>
          <w:rFonts w:asciiTheme="minorHAnsi" w:hAnsiTheme="minorHAnsi" w:cstheme="minorHAnsi"/>
          <w:color w:val="000000"/>
          <w:sz w:val="22"/>
          <w:szCs w:val="22"/>
        </w:rPr>
        <w:t xml:space="preserve">Zimina, D., Ballard, G. and Pasquire, C. (2012). Target value design: using collaboration and a lean approach to reduce construction cost. </w:t>
      </w:r>
      <w:r w:rsidRPr="00C13945">
        <w:rPr>
          <w:rFonts w:asciiTheme="minorHAnsi" w:hAnsiTheme="minorHAnsi" w:cstheme="minorHAnsi"/>
          <w:i/>
          <w:iCs/>
          <w:color w:val="000000"/>
          <w:sz w:val="22"/>
          <w:szCs w:val="22"/>
        </w:rPr>
        <w:t>Construction Management and Economics</w:t>
      </w:r>
      <w:r w:rsidR="0043037C">
        <w:rPr>
          <w:rFonts w:asciiTheme="minorHAnsi" w:hAnsiTheme="minorHAnsi" w:cstheme="minorHAnsi"/>
          <w:color w:val="000000"/>
          <w:sz w:val="22"/>
          <w:szCs w:val="22"/>
        </w:rPr>
        <w:t>, 30</w:t>
      </w:r>
      <w:r w:rsidRPr="00C13945">
        <w:rPr>
          <w:rFonts w:asciiTheme="minorHAnsi" w:hAnsiTheme="minorHAnsi" w:cstheme="minorHAnsi"/>
          <w:color w:val="000000"/>
          <w:sz w:val="22"/>
          <w:szCs w:val="22"/>
        </w:rPr>
        <w:t>(</w:t>
      </w:r>
      <w:r w:rsidR="0043037C">
        <w:rPr>
          <w:rFonts w:asciiTheme="minorHAnsi" w:hAnsiTheme="minorHAnsi" w:cstheme="minorHAnsi"/>
          <w:color w:val="000000"/>
          <w:sz w:val="22"/>
          <w:szCs w:val="22"/>
        </w:rPr>
        <w:t>5</w:t>
      </w:r>
      <w:r w:rsidRPr="00C13945">
        <w:rPr>
          <w:rFonts w:asciiTheme="minorHAnsi" w:hAnsiTheme="minorHAnsi" w:cstheme="minorHAnsi"/>
          <w:color w:val="000000"/>
          <w:sz w:val="22"/>
          <w:szCs w:val="22"/>
        </w:rPr>
        <w:t>), pp.383-398.</w:t>
      </w:r>
    </w:p>
    <w:p w:rsidR="001132F9" w:rsidRPr="00C13945" w:rsidRDefault="001132F9" w:rsidP="00C13945">
      <w:pPr>
        <w:spacing w:after="0" w:line="240" w:lineRule="auto"/>
        <w:jc w:val="both"/>
        <w:rPr>
          <w:rFonts w:cstheme="minorHAnsi"/>
        </w:rPr>
      </w:pPr>
    </w:p>
    <w:sectPr w:rsidR="001132F9" w:rsidRPr="00C13945" w:rsidSect="000F4BA1">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3AA9" w:rsidRDefault="00BE3AA9" w:rsidP="00C23FA8">
      <w:pPr>
        <w:spacing w:after="0" w:line="240" w:lineRule="auto"/>
      </w:pPr>
      <w:r>
        <w:separator/>
      </w:r>
    </w:p>
  </w:endnote>
  <w:endnote w:type="continuationSeparator" w:id="0">
    <w:p w:rsidR="00BE3AA9" w:rsidRDefault="00BE3AA9"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3AA9" w:rsidRDefault="00BE3AA9" w:rsidP="00C23FA8">
      <w:pPr>
        <w:spacing w:after="0" w:line="240" w:lineRule="auto"/>
      </w:pPr>
      <w:r>
        <w:separator/>
      </w:r>
    </w:p>
  </w:footnote>
  <w:footnote w:type="continuationSeparator" w:id="0">
    <w:p w:rsidR="00BE3AA9" w:rsidRDefault="00BE3AA9" w:rsidP="00C23F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W0sDQwMDI0MDI2NTNX0lEKTi0uzszPAykwrQUA7433FywAAAA="/>
  </w:docVars>
  <w:rsids>
    <w:rsidRoot w:val="003E02A9"/>
    <w:rsid w:val="00011322"/>
    <w:rsid w:val="00012148"/>
    <w:rsid w:val="00015447"/>
    <w:rsid w:val="00040ED8"/>
    <w:rsid w:val="00062FD9"/>
    <w:rsid w:val="00063D65"/>
    <w:rsid w:val="00092D9C"/>
    <w:rsid w:val="000D31AD"/>
    <w:rsid w:val="000D7B01"/>
    <w:rsid w:val="000F4BA1"/>
    <w:rsid w:val="001132F9"/>
    <w:rsid w:val="00116148"/>
    <w:rsid w:val="00137519"/>
    <w:rsid w:val="001576E4"/>
    <w:rsid w:val="00174DDA"/>
    <w:rsid w:val="001E3625"/>
    <w:rsid w:val="001E6413"/>
    <w:rsid w:val="001F27C7"/>
    <w:rsid w:val="001F457C"/>
    <w:rsid w:val="00234188"/>
    <w:rsid w:val="00243D8E"/>
    <w:rsid w:val="002A708A"/>
    <w:rsid w:val="002E4DBA"/>
    <w:rsid w:val="00327712"/>
    <w:rsid w:val="00386A43"/>
    <w:rsid w:val="003D0FC6"/>
    <w:rsid w:val="003E02A9"/>
    <w:rsid w:val="003E5BDF"/>
    <w:rsid w:val="003F0BB4"/>
    <w:rsid w:val="0043037C"/>
    <w:rsid w:val="00441EB0"/>
    <w:rsid w:val="004A201F"/>
    <w:rsid w:val="004E5524"/>
    <w:rsid w:val="0056253D"/>
    <w:rsid w:val="005A6C33"/>
    <w:rsid w:val="00623D3D"/>
    <w:rsid w:val="00631E55"/>
    <w:rsid w:val="00667C50"/>
    <w:rsid w:val="006A0D01"/>
    <w:rsid w:val="006D5139"/>
    <w:rsid w:val="006E6C51"/>
    <w:rsid w:val="007202FC"/>
    <w:rsid w:val="0072147C"/>
    <w:rsid w:val="0073070B"/>
    <w:rsid w:val="00780B1F"/>
    <w:rsid w:val="007A1E33"/>
    <w:rsid w:val="007D2EFF"/>
    <w:rsid w:val="007F26CA"/>
    <w:rsid w:val="00805455"/>
    <w:rsid w:val="00877195"/>
    <w:rsid w:val="00890A38"/>
    <w:rsid w:val="008D1F9D"/>
    <w:rsid w:val="008D286F"/>
    <w:rsid w:val="008F65C6"/>
    <w:rsid w:val="009265F1"/>
    <w:rsid w:val="00941A96"/>
    <w:rsid w:val="00942114"/>
    <w:rsid w:val="009A3B1D"/>
    <w:rsid w:val="00A03E70"/>
    <w:rsid w:val="00A068CC"/>
    <w:rsid w:val="00A25E07"/>
    <w:rsid w:val="00B62A2A"/>
    <w:rsid w:val="00BD10BD"/>
    <w:rsid w:val="00BD27E2"/>
    <w:rsid w:val="00BE3AA9"/>
    <w:rsid w:val="00C065ED"/>
    <w:rsid w:val="00C124D3"/>
    <w:rsid w:val="00C13945"/>
    <w:rsid w:val="00C23FA8"/>
    <w:rsid w:val="00C74858"/>
    <w:rsid w:val="00C8565D"/>
    <w:rsid w:val="00CC21F3"/>
    <w:rsid w:val="00CF1C5F"/>
    <w:rsid w:val="00D11013"/>
    <w:rsid w:val="00D65E4B"/>
    <w:rsid w:val="00DB1E4E"/>
    <w:rsid w:val="00DC4538"/>
    <w:rsid w:val="00DD7303"/>
    <w:rsid w:val="00DF7225"/>
    <w:rsid w:val="00E66A84"/>
    <w:rsid w:val="00F205A8"/>
    <w:rsid w:val="00F47CF4"/>
    <w:rsid w:val="00F73802"/>
    <w:rsid w:val="00F76FF1"/>
    <w:rsid w:val="00FF02D1"/>
    <w:rsid w:val="00FF1485"/>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8A9EF"/>
  <w15:chartTrackingRefBased/>
  <w15:docId w15:val="{D948BD8D-BAD4-44A6-9750-5D6795E19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paragraph" w:styleId="CommentText">
    <w:name w:val="annotation text"/>
    <w:basedOn w:val="Normal"/>
    <w:link w:val="CommentTextChar"/>
    <w:uiPriority w:val="99"/>
    <w:semiHidden/>
    <w:unhideWhenUsed/>
    <w:rsid w:val="006A0D01"/>
    <w:pPr>
      <w:spacing w:line="240" w:lineRule="auto"/>
    </w:pPr>
    <w:rPr>
      <w:sz w:val="20"/>
      <w:szCs w:val="20"/>
    </w:rPr>
  </w:style>
  <w:style w:type="character" w:customStyle="1" w:styleId="CommentTextChar">
    <w:name w:val="Comment Text Char"/>
    <w:basedOn w:val="DefaultParagraphFont"/>
    <w:link w:val="CommentText"/>
    <w:uiPriority w:val="99"/>
    <w:semiHidden/>
    <w:rsid w:val="006A0D01"/>
    <w:rPr>
      <w:sz w:val="20"/>
      <w:szCs w:val="20"/>
    </w:rPr>
  </w:style>
  <w:style w:type="character" w:styleId="CommentReference">
    <w:name w:val="annotation reference"/>
    <w:basedOn w:val="DefaultParagraphFont"/>
    <w:uiPriority w:val="99"/>
    <w:semiHidden/>
    <w:unhideWhenUsed/>
    <w:rsid w:val="006A0D01"/>
    <w:rPr>
      <w:sz w:val="18"/>
      <w:szCs w:val="18"/>
    </w:rPr>
  </w:style>
  <w:style w:type="table" w:styleId="TableGrid">
    <w:name w:val="Table Grid"/>
    <w:basedOn w:val="TableNormal"/>
    <w:uiPriority w:val="59"/>
    <w:rsid w:val="006A0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A0D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D0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A0D01"/>
    <w:rPr>
      <w:b/>
      <w:bCs/>
    </w:rPr>
  </w:style>
  <w:style w:type="character" w:customStyle="1" w:styleId="CommentSubjectChar">
    <w:name w:val="Comment Subject Char"/>
    <w:basedOn w:val="CommentTextChar"/>
    <w:link w:val="CommentSubject"/>
    <w:uiPriority w:val="99"/>
    <w:semiHidden/>
    <w:rsid w:val="006A0D01"/>
    <w:rPr>
      <w:b/>
      <w:bCs/>
      <w:sz w:val="20"/>
      <w:szCs w:val="20"/>
    </w:rPr>
  </w:style>
  <w:style w:type="paragraph" w:styleId="NormalWeb">
    <w:name w:val="Normal (Web)"/>
    <w:basedOn w:val="Normal"/>
    <w:uiPriority w:val="99"/>
    <w:unhideWhenUsed/>
    <w:rsid w:val="00877195"/>
    <w:pPr>
      <w:spacing w:before="100" w:beforeAutospacing="1" w:after="100" w:afterAutospacing="1" w:line="240" w:lineRule="auto"/>
    </w:pPr>
    <w:rPr>
      <w:rFonts w:ascii="Times New Roman" w:eastAsia="Times New Roman" w:hAnsi="Times New Roman" w:cs="Times New Roman"/>
      <w:sz w:val="24"/>
      <w:szCs w:val="24"/>
      <w:lang w:val="en-US"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B60CC-916A-4696-8BF3-2830C48DA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14</Pages>
  <Words>7630</Words>
  <Characters>43493</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51021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Nilmini Thilakarathna</dc:creator>
  <cp:keywords/>
  <dc:description/>
  <cp:lastModifiedBy>Nilmini Thilakarathna</cp:lastModifiedBy>
  <cp:revision>3</cp:revision>
  <dcterms:created xsi:type="dcterms:W3CDTF">2019-08-12T03:30:00Z</dcterms:created>
  <dcterms:modified xsi:type="dcterms:W3CDTF">2019-08-15T04:01:00Z</dcterms:modified>
</cp:coreProperties>
</file>