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0DD16" w14:textId="77777777" w:rsidR="00CE20FE" w:rsidRDefault="00CE20FE">
      <w:pPr>
        <w:rPr>
          <w:rFonts w:ascii="Times New Roman" w:hAnsi="Times New Roman" w:cs="Times New Roman"/>
          <w:sz w:val="28"/>
          <w:szCs w:val="28"/>
        </w:rPr>
      </w:pPr>
      <w:r>
        <w:rPr>
          <w:rFonts w:ascii="Times New Roman" w:hAnsi="Times New Roman" w:cs="Times New Roman"/>
          <w:sz w:val="28"/>
          <w:szCs w:val="28"/>
        </w:rPr>
        <w:t xml:space="preserve"> 1 INTRODUCTION</w:t>
      </w:r>
    </w:p>
    <w:p w14:paraId="0A7D9D0A" w14:textId="156D7F14" w:rsidR="00321ECF" w:rsidRDefault="00321ECF">
      <w:pPr>
        <w:rPr>
          <w:rFonts w:ascii="Times New Roman" w:hAnsi="Times New Roman" w:cs="Times New Roman"/>
          <w:sz w:val="28"/>
          <w:szCs w:val="28"/>
        </w:rPr>
      </w:pPr>
      <w:r>
        <w:rPr>
          <w:rFonts w:ascii="Times New Roman" w:hAnsi="Times New Roman" w:cs="Times New Roman"/>
          <w:sz w:val="28"/>
          <w:szCs w:val="28"/>
        </w:rPr>
        <w:t>AN INDEX OF ECONOMIC FREEDOM</w:t>
      </w:r>
    </w:p>
    <w:p w14:paraId="5148743D" w14:textId="77777777" w:rsidR="00321ECF" w:rsidRDefault="00321ECF">
      <w:pPr>
        <w:rPr>
          <w:rFonts w:ascii="Times New Roman" w:hAnsi="Times New Roman" w:cs="Times New Roman"/>
          <w:color w:val="202124"/>
          <w:sz w:val="24"/>
          <w:szCs w:val="24"/>
          <w:shd w:val="clear" w:color="auto" w:fill="FFFFFF"/>
        </w:rPr>
      </w:pPr>
      <w:r w:rsidRPr="00321ECF">
        <w:rPr>
          <w:rFonts w:ascii="Times New Roman" w:hAnsi="Times New Roman" w:cs="Times New Roman"/>
          <w:color w:val="202124"/>
          <w:sz w:val="24"/>
          <w:szCs w:val="24"/>
          <w:shd w:val="clear" w:color="auto" w:fill="FFFFFF"/>
        </w:rPr>
        <w:t>An index of economic freedom </w:t>
      </w:r>
      <w:r w:rsidRPr="00321ECF">
        <w:rPr>
          <w:rFonts w:ascii="Times New Roman" w:hAnsi="Times New Roman" w:cs="Times New Roman"/>
          <w:color w:val="040C28"/>
          <w:sz w:val="24"/>
          <w:szCs w:val="24"/>
        </w:rPr>
        <w:t>measures jurisdictions against each other in terms of parameters such as trade freedom, tax burden, judicial effectiveness, and more</w:t>
      </w:r>
      <w:r w:rsidRPr="00321ECF">
        <w:rPr>
          <w:rFonts w:ascii="Times New Roman" w:hAnsi="Times New Roman" w:cs="Times New Roman"/>
          <w:color w:val="202124"/>
          <w:sz w:val="24"/>
          <w:szCs w:val="24"/>
          <w:shd w:val="clear" w:color="auto" w:fill="FFFFFF"/>
        </w:rPr>
        <w:t>. These factors may be weighted according to their influence on economic freedom and compiled into a single score that allows for a ranking.</w:t>
      </w:r>
    </w:p>
    <w:p w14:paraId="62899384" w14:textId="77777777" w:rsidR="00321ECF" w:rsidRPr="00321ECF" w:rsidRDefault="00321ECF" w:rsidP="00321ECF">
      <w:pPr>
        <w:pStyle w:val="NormalWeb"/>
        <w:shd w:val="clear" w:color="auto" w:fill="FFFFFF"/>
        <w:spacing w:before="0" w:beforeAutospacing="0"/>
        <w:rPr>
          <w:color w:val="333333"/>
        </w:rPr>
      </w:pPr>
      <w:r w:rsidRPr="00321ECF">
        <w:rPr>
          <w:color w:val="333333"/>
        </w:rPr>
        <w:t>An index of economic freedom measures and ranks countries according to relevant standards judged by the creators of the index. Not all economists will agree on the relevant criteria, of course.</w:t>
      </w:r>
    </w:p>
    <w:p w14:paraId="52ED1DB2" w14:textId="77777777" w:rsidR="00321ECF" w:rsidRPr="00321ECF" w:rsidRDefault="00321ECF" w:rsidP="00321ECF">
      <w:pPr>
        <w:pStyle w:val="NormalWeb"/>
        <w:shd w:val="clear" w:color="auto" w:fill="FFFFFF"/>
        <w:spacing w:before="0" w:beforeAutospacing="0"/>
        <w:rPr>
          <w:color w:val="333333"/>
        </w:rPr>
      </w:pPr>
      <w:r w:rsidRPr="00321ECF">
        <w:rPr>
          <w:color w:val="333333"/>
        </w:rPr>
        <w:t>Indices of economic freedom consider free-market economies at the high-end of the spectrum for analysis. There is a firm correlation between both the earnings a country's citizens enjoy and the index of economic freedom ranking of such country. Investors can use the index of economic freedom as a faster way to observe the changes in economies.</w:t>
      </w:r>
    </w:p>
    <w:p w14:paraId="6D992155" w14:textId="77777777" w:rsidR="00321ECF" w:rsidRDefault="00321ECF" w:rsidP="00321ECF">
      <w:pPr>
        <w:pStyle w:val="NormalWeb"/>
        <w:shd w:val="clear" w:color="auto" w:fill="FFFFFF"/>
        <w:spacing w:before="0" w:beforeAutospacing="0"/>
        <w:rPr>
          <w:rFonts w:ascii="Source Sans Pro" w:hAnsi="Source Sans Pro"/>
          <w:color w:val="333333"/>
        </w:rPr>
      </w:pPr>
      <w:r w:rsidRPr="00321ECF">
        <w:rPr>
          <w:color w:val="333333"/>
        </w:rPr>
        <w:t>Using the Economic Freedom Index, users can discover innovative ways to use the index in science, public policy, enterprise, and advocacy. The index is an excellent analytical tool for evaluating 186 economies worldwide, and each country page is a platform for examining the political and economic trends of a nation in depth</w:t>
      </w:r>
      <w:r>
        <w:rPr>
          <w:rFonts w:ascii="Source Sans Pro" w:hAnsi="Source Sans Pro"/>
          <w:color w:val="333333"/>
        </w:rPr>
        <w:t>.</w:t>
      </w:r>
    </w:p>
    <w:p w14:paraId="3A26FF61" w14:textId="77777777" w:rsidR="00321ECF" w:rsidRDefault="00321ECF" w:rsidP="00321ECF">
      <w:pPr>
        <w:pStyle w:val="NormalWeb"/>
        <w:shd w:val="clear" w:color="auto" w:fill="FFFFFF"/>
        <w:spacing w:before="0" w:beforeAutospacing="0"/>
        <w:rPr>
          <w:rFonts w:ascii="Source Sans Pro" w:hAnsi="Source Sans Pro"/>
          <w:color w:val="333333"/>
        </w:rPr>
      </w:pPr>
    </w:p>
    <w:p w14:paraId="36069C6D" w14:textId="103B8172" w:rsidR="00321ECF" w:rsidRDefault="00321ECF" w:rsidP="00321ECF">
      <w:pPr>
        <w:pStyle w:val="NormalWeb"/>
        <w:shd w:val="clear" w:color="auto" w:fill="FFFFFF"/>
        <w:spacing w:before="0" w:beforeAutospacing="0"/>
        <w:rPr>
          <w:color w:val="333333"/>
          <w:sz w:val="28"/>
          <w:szCs w:val="28"/>
        </w:rPr>
      </w:pPr>
      <w:r>
        <w:rPr>
          <w:color w:val="333333"/>
          <w:sz w:val="28"/>
          <w:szCs w:val="28"/>
        </w:rPr>
        <w:t>PURPOSE</w:t>
      </w:r>
    </w:p>
    <w:p w14:paraId="0398FD66" w14:textId="0D783B12" w:rsidR="00321ECF" w:rsidRPr="00321ECF" w:rsidRDefault="00321ECF" w:rsidP="00321ECF">
      <w:pPr>
        <w:shd w:val="clear" w:color="auto" w:fill="FFFFFF"/>
        <w:spacing w:before="120" w:after="120" w:line="240" w:lineRule="auto"/>
        <w:rPr>
          <w:rFonts w:ascii="Times New Roman" w:eastAsia="Times New Roman" w:hAnsi="Times New Roman" w:cs="Times New Roman"/>
          <w:color w:val="202122"/>
          <w:sz w:val="24"/>
          <w:szCs w:val="24"/>
          <w:lang w:eastAsia="en-IN"/>
        </w:rPr>
      </w:pPr>
      <w:r w:rsidRPr="00321ECF">
        <w:rPr>
          <w:rFonts w:ascii="Times New Roman" w:eastAsia="Times New Roman" w:hAnsi="Times New Roman" w:cs="Times New Roman"/>
          <w:color w:val="202122"/>
          <w:sz w:val="24"/>
          <w:szCs w:val="24"/>
          <w:lang w:eastAsia="en-IN"/>
        </w:rPr>
        <w:t xml:space="preserve">The Heritage Foundation website states that "Economic freedom is the fundamental right of every human to control his or her own </w:t>
      </w:r>
      <w:proofErr w:type="spellStart"/>
      <w:r w:rsidRPr="00321ECF">
        <w:rPr>
          <w:rFonts w:ascii="Times New Roman" w:eastAsia="Times New Roman" w:hAnsi="Times New Roman" w:cs="Times New Roman"/>
          <w:color w:val="202122"/>
          <w:sz w:val="24"/>
          <w:szCs w:val="24"/>
          <w:lang w:eastAsia="en-IN"/>
        </w:rPr>
        <w:t>labor</w:t>
      </w:r>
      <w:proofErr w:type="spellEnd"/>
      <w:r w:rsidRPr="00321ECF">
        <w:rPr>
          <w:rFonts w:ascii="Times New Roman" w:eastAsia="Times New Roman" w:hAnsi="Times New Roman" w:cs="Times New Roman"/>
          <w:color w:val="202122"/>
          <w:sz w:val="24"/>
          <w:szCs w:val="24"/>
          <w:lang w:eastAsia="en-IN"/>
        </w:rPr>
        <w:t xml:space="preserve"> and property. In an economically free society, individuals are free to work, produce, consume, and invest in any way they please. In economically free societies, governments allow </w:t>
      </w:r>
      <w:proofErr w:type="spellStart"/>
      <w:r w:rsidRPr="00321ECF">
        <w:rPr>
          <w:rFonts w:ascii="Times New Roman" w:eastAsia="Times New Roman" w:hAnsi="Times New Roman" w:cs="Times New Roman"/>
          <w:color w:val="202122"/>
          <w:sz w:val="24"/>
          <w:szCs w:val="24"/>
          <w:lang w:eastAsia="en-IN"/>
        </w:rPr>
        <w:t>labor</w:t>
      </w:r>
      <w:proofErr w:type="spellEnd"/>
      <w:r w:rsidRPr="00321ECF">
        <w:rPr>
          <w:rFonts w:ascii="Times New Roman" w:eastAsia="Times New Roman" w:hAnsi="Times New Roman" w:cs="Times New Roman"/>
          <w:color w:val="202122"/>
          <w:sz w:val="24"/>
          <w:szCs w:val="24"/>
          <w:lang w:eastAsia="en-IN"/>
        </w:rPr>
        <w:t>, capital, and goods to move freely, and refrain from coercion or constraint of liberty beyond the extent necessary to protect and maintain liberty itself." By publishing yearly reports the foundation attempts to highlight where such freedoms do and don't exist.</w:t>
      </w:r>
    </w:p>
    <w:p w14:paraId="1F3DE04A" w14:textId="5D5B2A72" w:rsidR="00321ECF" w:rsidRPr="00321ECF" w:rsidRDefault="00321ECF" w:rsidP="00321ECF">
      <w:pPr>
        <w:shd w:val="clear" w:color="auto" w:fill="FFFFFF"/>
        <w:spacing w:before="120" w:after="120" w:line="240" w:lineRule="auto"/>
        <w:rPr>
          <w:rFonts w:ascii="Times New Roman" w:eastAsia="Times New Roman" w:hAnsi="Times New Roman" w:cs="Times New Roman"/>
          <w:color w:val="202122"/>
          <w:sz w:val="24"/>
          <w:szCs w:val="24"/>
          <w:lang w:eastAsia="en-IN"/>
        </w:rPr>
      </w:pPr>
      <w:r w:rsidRPr="00321ECF">
        <w:rPr>
          <w:rFonts w:ascii="Times New Roman" w:eastAsia="Times New Roman" w:hAnsi="Times New Roman" w:cs="Times New Roman"/>
          <w:color w:val="202122"/>
          <w:sz w:val="24"/>
          <w:szCs w:val="24"/>
          <w:lang w:eastAsia="en-IN"/>
        </w:rPr>
        <w:t>The Heritage Foundation reports that the top 20% on the index have twice the per capita income of those in the second quintile, and five times that of the bottom 20%.</w:t>
      </w:r>
      <w:hyperlink r:id="rId4" w:tooltip="Carl Schramm" w:history="1">
        <w:r w:rsidRPr="00321ECF">
          <w:rPr>
            <w:rFonts w:ascii="Times New Roman" w:eastAsia="Times New Roman" w:hAnsi="Times New Roman" w:cs="Times New Roman"/>
            <w:color w:val="3366CC"/>
            <w:sz w:val="24"/>
            <w:szCs w:val="24"/>
            <w:lang w:eastAsia="en-IN"/>
          </w:rPr>
          <w:t>Carl Schramm</w:t>
        </w:r>
      </w:hyperlink>
      <w:r w:rsidRPr="00321ECF">
        <w:rPr>
          <w:rFonts w:ascii="Times New Roman" w:eastAsia="Times New Roman" w:hAnsi="Times New Roman" w:cs="Times New Roman"/>
          <w:color w:val="202122"/>
          <w:sz w:val="24"/>
          <w:szCs w:val="24"/>
          <w:lang w:eastAsia="en-IN"/>
        </w:rPr>
        <w:t>, who wrote the first chapter of the 2008 Index, states that cities of Medieval Italy and mid-19th century Midwestern American cities all flourished to the degree they possessed economic fluidity and institutional adaptiveness created by economic freedom.</w:t>
      </w:r>
      <w:r w:rsidRPr="00321ECF">
        <w:rPr>
          <w:rFonts w:ascii="Times New Roman" w:eastAsia="Times New Roman" w:hAnsi="Times New Roman" w:cs="Times New Roman"/>
          <w:color w:val="202122"/>
          <w:sz w:val="24"/>
          <w:szCs w:val="24"/>
          <w:lang w:eastAsia="en-IN"/>
        </w:rPr>
        <w:t xml:space="preserve"> </w:t>
      </w:r>
    </w:p>
    <w:p w14:paraId="23D22D22" w14:textId="3B78A3FE" w:rsidR="00321ECF" w:rsidRPr="00321ECF" w:rsidRDefault="00321ECF" w:rsidP="00321ECF">
      <w:pPr>
        <w:shd w:val="clear" w:color="auto" w:fill="FFFFFF"/>
        <w:spacing w:before="120" w:after="120" w:line="240" w:lineRule="auto"/>
        <w:rPr>
          <w:rFonts w:ascii="Times New Roman" w:eastAsia="Times New Roman" w:hAnsi="Times New Roman" w:cs="Times New Roman"/>
          <w:color w:val="202122"/>
          <w:sz w:val="24"/>
          <w:szCs w:val="24"/>
          <w:lang w:eastAsia="en-IN"/>
        </w:rPr>
      </w:pPr>
      <w:r w:rsidRPr="00321ECF">
        <w:rPr>
          <w:rFonts w:ascii="Times New Roman" w:eastAsia="Times New Roman" w:hAnsi="Times New Roman" w:cs="Times New Roman"/>
          <w:color w:val="202122"/>
          <w:sz w:val="24"/>
          <w:szCs w:val="24"/>
          <w:lang w:eastAsia="en-IN"/>
        </w:rPr>
        <w:t>According to </w:t>
      </w:r>
      <w:hyperlink r:id="rId5" w:tooltip="Will Wilkinson" w:history="1">
        <w:r w:rsidRPr="00321ECF">
          <w:rPr>
            <w:rFonts w:ascii="Times New Roman" w:eastAsia="Times New Roman" w:hAnsi="Times New Roman" w:cs="Times New Roman"/>
            <w:color w:val="3366CC"/>
            <w:sz w:val="24"/>
            <w:szCs w:val="24"/>
            <w:lang w:eastAsia="en-IN"/>
          </w:rPr>
          <w:t>Will Wilkinson</w:t>
        </w:r>
      </w:hyperlink>
      <w:r w:rsidRPr="00321ECF">
        <w:rPr>
          <w:rFonts w:ascii="Times New Roman" w:eastAsia="Times New Roman" w:hAnsi="Times New Roman" w:cs="Times New Roman"/>
          <w:color w:val="202122"/>
          <w:sz w:val="24"/>
          <w:szCs w:val="24"/>
          <w:lang w:eastAsia="en-IN"/>
        </w:rPr>
        <w:t> of the </w:t>
      </w:r>
      <w:hyperlink r:id="rId6" w:tooltip="Libertarianism" w:history="1">
        <w:r w:rsidRPr="00321ECF">
          <w:rPr>
            <w:rFonts w:ascii="Times New Roman" w:eastAsia="Times New Roman" w:hAnsi="Times New Roman" w:cs="Times New Roman"/>
            <w:color w:val="3366CC"/>
            <w:sz w:val="24"/>
            <w:szCs w:val="24"/>
            <w:lang w:eastAsia="en-IN"/>
          </w:rPr>
          <w:t>libertarian</w:t>
        </w:r>
      </w:hyperlink>
      <w:r w:rsidRPr="00321ECF">
        <w:rPr>
          <w:rFonts w:ascii="Times New Roman" w:eastAsia="Times New Roman" w:hAnsi="Times New Roman" w:cs="Times New Roman"/>
          <w:color w:val="202122"/>
          <w:sz w:val="24"/>
          <w:szCs w:val="24"/>
          <w:lang w:eastAsia="en-IN"/>
        </w:rPr>
        <w:t> </w:t>
      </w:r>
      <w:hyperlink r:id="rId7" w:tooltip="Think tank" w:history="1">
        <w:r w:rsidRPr="00321ECF">
          <w:rPr>
            <w:rFonts w:ascii="Times New Roman" w:eastAsia="Times New Roman" w:hAnsi="Times New Roman" w:cs="Times New Roman"/>
            <w:color w:val="3366CC"/>
            <w:sz w:val="24"/>
            <w:szCs w:val="24"/>
            <w:lang w:eastAsia="en-IN"/>
          </w:rPr>
          <w:t>think tank</w:t>
        </w:r>
      </w:hyperlink>
      <w:r w:rsidRPr="00321ECF">
        <w:rPr>
          <w:rFonts w:ascii="Times New Roman" w:eastAsia="Times New Roman" w:hAnsi="Times New Roman" w:cs="Times New Roman"/>
          <w:color w:val="202122"/>
          <w:sz w:val="24"/>
          <w:szCs w:val="24"/>
          <w:lang w:eastAsia="en-IN"/>
        </w:rPr>
        <w:t> </w:t>
      </w:r>
      <w:hyperlink r:id="rId8" w:tooltip="Cato Institute" w:history="1">
        <w:r w:rsidRPr="00321ECF">
          <w:rPr>
            <w:rFonts w:ascii="Times New Roman" w:eastAsia="Times New Roman" w:hAnsi="Times New Roman" w:cs="Times New Roman"/>
            <w:color w:val="3366CC"/>
            <w:sz w:val="24"/>
            <w:szCs w:val="24"/>
            <w:lang w:eastAsia="en-IN"/>
          </w:rPr>
          <w:t>Cato Institute</w:t>
        </w:r>
      </w:hyperlink>
      <w:r w:rsidRPr="00321ECF">
        <w:rPr>
          <w:rFonts w:ascii="Times New Roman" w:eastAsia="Times New Roman" w:hAnsi="Times New Roman" w:cs="Times New Roman"/>
          <w:color w:val="202122"/>
          <w:sz w:val="24"/>
          <w:szCs w:val="24"/>
          <w:lang w:eastAsia="en-IN"/>
        </w:rPr>
        <w:t>, studies show that higher economic freedom correlates strongly with higher self-reported happiness.</w:t>
      </w:r>
      <w:r w:rsidRPr="00321ECF">
        <w:rPr>
          <w:rFonts w:ascii="Times New Roman" w:eastAsia="Times New Roman" w:hAnsi="Times New Roman" w:cs="Times New Roman"/>
          <w:color w:val="202122"/>
          <w:sz w:val="24"/>
          <w:szCs w:val="24"/>
          <w:lang w:eastAsia="en-IN"/>
        </w:rPr>
        <w:t xml:space="preserve"> </w:t>
      </w:r>
    </w:p>
    <w:p w14:paraId="75EF090F" w14:textId="778A99BB" w:rsidR="00321ECF" w:rsidRPr="00321ECF" w:rsidRDefault="00321ECF" w:rsidP="00321ECF">
      <w:pPr>
        <w:shd w:val="clear" w:color="auto" w:fill="FFFFFF"/>
        <w:spacing w:before="120" w:after="120" w:line="240" w:lineRule="auto"/>
        <w:rPr>
          <w:rFonts w:ascii="Times New Roman" w:eastAsia="Times New Roman" w:hAnsi="Times New Roman" w:cs="Times New Roman"/>
          <w:color w:val="202122"/>
          <w:sz w:val="24"/>
          <w:szCs w:val="24"/>
          <w:lang w:eastAsia="en-IN"/>
        </w:rPr>
      </w:pPr>
      <w:r w:rsidRPr="00321ECF">
        <w:rPr>
          <w:rFonts w:ascii="Times New Roman" w:eastAsia="Times New Roman" w:hAnsi="Times New Roman" w:cs="Times New Roman"/>
          <w:color w:val="202122"/>
          <w:sz w:val="24"/>
          <w:szCs w:val="24"/>
          <w:lang w:eastAsia="en-IN"/>
        </w:rPr>
        <w:t>According to the Cato Institute, higher economic freedom promotes participation and collaboration.</w:t>
      </w:r>
      <w:r w:rsidRPr="00321ECF">
        <w:rPr>
          <w:rFonts w:ascii="Times New Roman" w:eastAsia="Times New Roman" w:hAnsi="Times New Roman" w:cs="Times New Roman"/>
          <w:color w:val="202122"/>
          <w:sz w:val="24"/>
          <w:szCs w:val="24"/>
          <w:lang w:eastAsia="en-IN"/>
        </w:rPr>
        <w:t xml:space="preserve"> </w:t>
      </w:r>
      <w:r w:rsidRPr="00321ECF">
        <w:rPr>
          <w:rFonts w:ascii="Times New Roman" w:eastAsia="Times New Roman" w:hAnsi="Times New Roman" w:cs="Times New Roman"/>
          <w:color w:val="202122"/>
          <w:sz w:val="24"/>
          <w:szCs w:val="24"/>
          <w:lang w:eastAsia="en-IN"/>
        </w:rPr>
        <w:t>Also claimed is that higher economic freedom is extremely significant in preventing wars; according to their calculations, freedom is around 54 times more effective than democracy (as measured by </w:t>
      </w:r>
      <w:r w:rsidRPr="00321ECF">
        <w:rPr>
          <w:rFonts w:ascii="Times New Roman" w:eastAsia="Times New Roman" w:hAnsi="Times New Roman" w:cs="Times New Roman"/>
          <w:i/>
          <w:iCs/>
          <w:color w:val="202122"/>
          <w:sz w:val="24"/>
          <w:szCs w:val="24"/>
          <w:lang w:eastAsia="en-IN"/>
        </w:rPr>
        <w:t>Democracy Score</w:t>
      </w:r>
      <w:r w:rsidRPr="00321ECF">
        <w:rPr>
          <w:rFonts w:ascii="Times New Roman" w:eastAsia="Times New Roman" w:hAnsi="Times New Roman" w:cs="Times New Roman"/>
          <w:color w:val="202122"/>
          <w:sz w:val="24"/>
          <w:szCs w:val="24"/>
          <w:lang w:eastAsia="en-IN"/>
        </w:rPr>
        <w:t>) in diminishing violent conflict.</w:t>
      </w:r>
      <w:r w:rsidRPr="00321ECF">
        <w:rPr>
          <w:rFonts w:ascii="Times New Roman" w:eastAsia="Times New Roman" w:hAnsi="Times New Roman" w:cs="Times New Roman"/>
          <w:color w:val="202122"/>
          <w:sz w:val="24"/>
          <w:szCs w:val="24"/>
          <w:lang w:eastAsia="en-IN"/>
        </w:rPr>
        <w:t xml:space="preserve"> </w:t>
      </w:r>
    </w:p>
    <w:p w14:paraId="4E973720" w14:textId="77777777" w:rsidR="00321ECF" w:rsidRPr="00321ECF" w:rsidRDefault="00321ECF" w:rsidP="00321ECF">
      <w:pPr>
        <w:pStyle w:val="NormalWeb"/>
        <w:shd w:val="clear" w:color="auto" w:fill="FFFFFF"/>
        <w:spacing w:before="0" w:beforeAutospacing="0"/>
        <w:rPr>
          <w:color w:val="333333"/>
        </w:rPr>
      </w:pPr>
    </w:p>
    <w:p w14:paraId="02323C5F" w14:textId="2EB783CF" w:rsidR="00321ECF" w:rsidRPr="00321ECF" w:rsidRDefault="00321ECF">
      <w:pPr>
        <w:rPr>
          <w:rFonts w:ascii="Times New Roman" w:hAnsi="Times New Roman" w:cs="Times New Roman"/>
          <w:sz w:val="24"/>
          <w:szCs w:val="24"/>
        </w:rPr>
      </w:pPr>
      <w:r w:rsidRPr="00321ECF">
        <w:rPr>
          <w:rFonts w:ascii="Times New Roman" w:hAnsi="Times New Roman" w:cs="Times New Roman"/>
          <w:sz w:val="24"/>
          <w:szCs w:val="24"/>
        </w:rPr>
        <w:br w:type="page"/>
      </w:r>
    </w:p>
    <w:p w14:paraId="4524419F" w14:textId="0E4D9E93" w:rsidR="00321ECF" w:rsidRDefault="00321ECF">
      <w:pPr>
        <w:rPr>
          <w:rFonts w:ascii="Times New Roman" w:hAnsi="Times New Roman" w:cs="Times New Roman"/>
          <w:sz w:val="28"/>
          <w:szCs w:val="28"/>
        </w:rPr>
      </w:pPr>
      <w:r>
        <w:rPr>
          <w:rFonts w:ascii="Times New Roman" w:hAnsi="Times New Roman" w:cs="Times New Roman"/>
          <w:sz w:val="28"/>
          <w:szCs w:val="28"/>
        </w:rPr>
        <w:lastRenderedPageBreak/>
        <w:t>2.Problem Definition &amp; Design Thinking</w:t>
      </w:r>
    </w:p>
    <w:p w14:paraId="0AB6F5A0" w14:textId="0BC3C0DE" w:rsidR="00321ECF" w:rsidRPr="00321ECF" w:rsidRDefault="00321ECF">
      <w:pPr>
        <w:rPr>
          <w:rFonts w:ascii="Times New Roman" w:hAnsi="Times New Roman" w:cs="Times New Roman"/>
          <w:sz w:val="28"/>
          <w:szCs w:val="28"/>
        </w:rPr>
      </w:pPr>
      <w:r>
        <w:rPr>
          <w:rFonts w:ascii="Times New Roman" w:hAnsi="Times New Roman" w:cs="Times New Roman"/>
          <w:sz w:val="28"/>
          <w:szCs w:val="28"/>
        </w:rPr>
        <w:t>EMPATHY MAP</w:t>
      </w:r>
      <w:r>
        <w:rPr>
          <w:rFonts w:ascii="Times New Roman" w:hAnsi="Times New Roman" w:cs="Times New Roman"/>
          <w:noProof/>
          <w:sz w:val="28"/>
          <w:szCs w:val="28"/>
        </w:rPr>
        <w:drawing>
          <wp:inline distT="0" distB="0" distL="0" distR="0" wp14:anchorId="6FCAC78F" wp14:editId="5E56CED6">
            <wp:extent cx="5731510" cy="3069590"/>
            <wp:effectExtent l="0" t="0" r="2540" b="0"/>
            <wp:docPr id="1" name="Picture 1" descr="Measuring the Pulse of Prosperity An Index of Economic Freedom Analysis_2023-04-08_16-07-01.pdf and 1 more page - Profile 2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easuring the Pulse of Prosperity An Index of Economic Freedom Analysis_2023-04-08_16-07-01.pdf and 1 more page - Profile 2 - Microsoft​ Edg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69590"/>
                    </a:xfrm>
                    <a:prstGeom prst="rect">
                      <a:avLst/>
                    </a:prstGeom>
                  </pic:spPr>
                </pic:pic>
              </a:graphicData>
            </a:graphic>
          </wp:inline>
        </w:drawing>
      </w:r>
    </w:p>
    <w:p w14:paraId="02FE1B7D" w14:textId="77777777" w:rsidR="00321ECF" w:rsidRDefault="00321ECF"/>
    <w:p w14:paraId="1D5786F6" w14:textId="77777777" w:rsidR="00321ECF" w:rsidRDefault="00321ECF">
      <w:pPr>
        <w:rPr>
          <w:rFonts w:ascii="Times New Roman" w:hAnsi="Times New Roman" w:cs="Times New Roman"/>
          <w:sz w:val="28"/>
          <w:szCs w:val="28"/>
        </w:rPr>
      </w:pPr>
      <w:r>
        <w:rPr>
          <w:rFonts w:ascii="Times New Roman" w:hAnsi="Times New Roman" w:cs="Times New Roman"/>
          <w:sz w:val="28"/>
          <w:szCs w:val="28"/>
        </w:rPr>
        <w:t>BRAINSTROM AND IDEA PRIORITIZATION</w:t>
      </w:r>
    </w:p>
    <w:p w14:paraId="74EF2F3F" w14:textId="3A314FBC" w:rsidR="00321ECF" w:rsidRDefault="006E0CFB">
      <w:r>
        <w:rPr>
          <w:noProof/>
        </w:rPr>
        <w:drawing>
          <wp:inline distT="0" distB="0" distL="0" distR="0" wp14:anchorId="10CCB432" wp14:editId="7E5D02EA">
            <wp:extent cx="5731510" cy="3069590"/>
            <wp:effectExtent l="0" t="0" r="2540" b="0"/>
            <wp:docPr id="2" name="Picture 2" descr="Measuring the Pulse of Prosperity An Index of Economic Freedom Analysis_2023-04-08_15-51-01.pdf and 1 more page - Profile 2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easuring the Pulse of Prosperity An Index of Economic Freedom Analysis_2023-04-08_15-51-01.pdf and 1 more page - Profile 2 - Microsoft​ Edg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69590"/>
                    </a:xfrm>
                    <a:prstGeom prst="rect">
                      <a:avLst/>
                    </a:prstGeom>
                  </pic:spPr>
                </pic:pic>
              </a:graphicData>
            </a:graphic>
          </wp:inline>
        </w:drawing>
      </w:r>
      <w:r w:rsidR="00321ECF">
        <w:br w:type="page"/>
      </w:r>
    </w:p>
    <w:p w14:paraId="399C84CC" w14:textId="51602CFF" w:rsidR="005723E2" w:rsidRDefault="006E0CFB" w:rsidP="00321ECF">
      <w:pPr>
        <w:rPr>
          <w:rFonts w:ascii="Times New Roman" w:hAnsi="Times New Roman" w:cs="Times New Roman"/>
          <w:sz w:val="28"/>
          <w:szCs w:val="28"/>
        </w:rPr>
      </w:pPr>
      <w:r>
        <w:rPr>
          <w:rFonts w:ascii="Times New Roman" w:hAnsi="Times New Roman" w:cs="Times New Roman"/>
          <w:sz w:val="28"/>
          <w:szCs w:val="28"/>
        </w:rPr>
        <w:lastRenderedPageBreak/>
        <w:t>3 RESULTS</w:t>
      </w:r>
    </w:p>
    <w:p w14:paraId="4D602F95" w14:textId="045DB614" w:rsidR="006E0CFB" w:rsidRPr="006E0CFB" w:rsidRDefault="006E0CFB" w:rsidP="00321EC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A1EDAEF" wp14:editId="25AB9600">
            <wp:extent cx="5731510" cy="3069590"/>
            <wp:effectExtent l="0" t="0" r="2540" b="0"/>
            <wp:docPr id="3" name="Picture 3" descr="Tableau - Dashboard 1 - Tableau license expires in 10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au - Dashboard 1 - Tableau license expires in 10 days"/>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69590"/>
                    </a:xfrm>
                    <a:prstGeom prst="rect">
                      <a:avLst/>
                    </a:prstGeom>
                  </pic:spPr>
                </pic:pic>
              </a:graphicData>
            </a:graphic>
          </wp:inline>
        </w:drawing>
      </w:r>
    </w:p>
    <w:p w14:paraId="002BDFD0" w14:textId="77777777" w:rsidR="006E0CFB" w:rsidRDefault="006E0CFB"/>
    <w:p w14:paraId="60F4706C" w14:textId="77777777" w:rsidR="006E0CFB" w:rsidRDefault="006E0CFB"/>
    <w:p w14:paraId="2DCF85E1" w14:textId="6BAA72C5" w:rsidR="00321ECF" w:rsidRDefault="006E0CFB">
      <w:r>
        <w:rPr>
          <w:noProof/>
        </w:rPr>
        <w:drawing>
          <wp:inline distT="0" distB="0" distL="0" distR="0" wp14:anchorId="0501D6F9" wp14:editId="3F8ADA65">
            <wp:extent cx="5731510" cy="3069590"/>
            <wp:effectExtent l="0" t="0" r="2540" b="0"/>
            <wp:docPr id="4" name="Picture 4" descr="Tableau - Dashboard 1 - Tableau license expires in 10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au - Dashboard 1 - Tableau license expires in 10 day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69590"/>
                    </a:xfrm>
                    <a:prstGeom prst="rect">
                      <a:avLst/>
                    </a:prstGeom>
                  </pic:spPr>
                </pic:pic>
              </a:graphicData>
            </a:graphic>
          </wp:inline>
        </w:drawing>
      </w:r>
      <w:r w:rsidR="00321ECF">
        <w:br w:type="page"/>
      </w:r>
    </w:p>
    <w:p w14:paraId="6DEF37BA" w14:textId="673D334E" w:rsidR="006E0CFB" w:rsidRDefault="006E0CFB">
      <w:pPr>
        <w:rPr>
          <w:noProof/>
        </w:rPr>
      </w:pPr>
    </w:p>
    <w:p w14:paraId="7E2EDF65" w14:textId="77777777" w:rsidR="006E0CFB" w:rsidRDefault="006E0CFB">
      <w:pPr>
        <w:rPr>
          <w:noProof/>
        </w:rPr>
      </w:pPr>
    </w:p>
    <w:p w14:paraId="5C410FA4" w14:textId="77777777" w:rsidR="006E0CFB" w:rsidRDefault="006E0CFB">
      <w:pPr>
        <w:rPr>
          <w:noProof/>
        </w:rPr>
      </w:pPr>
      <w:r>
        <w:rPr>
          <w:noProof/>
        </w:rPr>
        <w:t>L</w:t>
      </w:r>
      <w:r>
        <w:rPr>
          <w:noProof/>
        </w:rPr>
        <w:drawing>
          <wp:inline distT="0" distB="0" distL="0" distR="0" wp14:anchorId="3E520E05" wp14:editId="6113C5AD">
            <wp:extent cx="5731510" cy="3069590"/>
            <wp:effectExtent l="0" t="0" r="2540" b="0"/>
            <wp:docPr id="5" name="Picture 5" descr="Tableau - Dashboard 1 - Tableau license expires in 10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au - Dashboard 1 - Tableau license expires in 10 day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69590"/>
                    </a:xfrm>
                    <a:prstGeom prst="rect">
                      <a:avLst/>
                    </a:prstGeom>
                  </pic:spPr>
                </pic:pic>
              </a:graphicData>
            </a:graphic>
          </wp:inline>
        </w:drawing>
      </w:r>
    </w:p>
    <w:p w14:paraId="32F641E6" w14:textId="77777777" w:rsidR="006E0CFB" w:rsidRDefault="006E0CFB">
      <w:pPr>
        <w:rPr>
          <w:noProof/>
        </w:rPr>
      </w:pPr>
    </w:p>
    <w:p w14:paraId="514C6E80" w14:textId="77777777" w:rsidR="006E0CFB" w:rsidRDefault="006E0CFB">
      <w:pPr>
        <w:rPr>
          <w:noProof/>
        </w:rPr>
      </w:pPr>
    </w:p>
    <w:p w14:paraId="48CEA650" w14:textId="0D97C516" w:rsidR="00321ECF" w:rsidRDefault="006E0CFB">
      <w:r>
        <w:rPr>
          <w:noProof/>
        </w:rPr>
        <w:drawing>
          <wp:inline distT="0" distB="0" distL="0" distR="0" wp14:anchorId="1270A65A" wp14:editId="12D0306B">
            <wp:extent cx="5731510" cy="3069590"/>
            <wp:effectExtent l="0" t="0" r="2540" b="0"/>
            <wp:docPr id="7" name="Picture 7" descr="Tableau - Dashboard 1 - Tableau license expires in 10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au - Dashboard 1 - Tableau license expires in 10 day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69590"/>
                    </a:xfrm>
                    <a:prstGeom prst="rect">
                      <a:avLst/>
                    </a:prstGeom>
                  </pic:spPr>
                </pic:pic>
              </a:graphicData>
            </a:graphic>
          </wp:inline>
        </w:drawing>
      </w:r>
      <w:r w:rsidR="00321ECF">
        <w:br w:type="page"/>
      </w:r>
    </w:p>
    <w:p w14:paraId="341B9DAA" w14:textId="77777777" w:rsidR="006E0CFB" w:rsidRDefault="006E0CFB">
      <w:r>
        <w:rPr>
          <w:noProof/>
        </w:rPr>
        <w:lastRenderedPageBreak/>
        <w:drawing>
          <wp:inline distT="0" distB="0" distL="0" distR="0" wp14:anchorId="2BA24CCC" wp14:editId="606A4858">
            <wp:extent cx="5731510" cy="3069590"/>
            <wp:effectExtent l="0" t="0" r="2540" b="0"/>
            <wp:docPr id="8" name="Picture 8" descr="Tableau - Dashboard 1 - Tableau license expires in 10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au - Dashboard 1 - Tableau license expires in 10 day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69590"/>
                    </a:xfrm>
                    <a:prstGeom prst="rect">
                      <a:avLst/>
                    </a:prstGeom>
                  </pic:spPr>
                </pic:pic>
              </a:graphicData>
            </a:graphic>
          </wp:inline>
        </w:drawing>
      </w:r>
    </w:p>
    <w:p w14:paraId="1701F661" w14:textId="77777777" w:rsidR="006E0CFB" w:rsidRDefault="006E0CFB"/>
    <w:p w14:paraId="0D6AA127" w14:textId="77777777" w:rsidR="006E0CFB" w:rsidRDefault="006E0CFB"/>
    <w:p w14:paraId="394B9222" w14:textId="152190B3" w:rsidR="00321ECF" w:rsidRDefault="006E0CFB">
      <w:r>
        <w:rPr>
          <w:noProof/>
        </w:rPr>
        <w:drawing>
          <wp:inline distT="0" distB="0" distL="0" distR="0" wp14:anchorId="43B8D5E7" wp14:editId="3C229A10">
            <wp:extent cx="5731510" cy="3069590"/>
            <wp:effectExtent l="0" t="0" r="2540" b="0"/>
            <wp:docPr id="9" name="Picture 9" descr="Tableau - Dashboard 1 - Tableau license expires in 10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au - Dashboard 1 - Tableau license expires in 10 day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69590"/>
                    </a:xfrm>
                    <a:prstGeom prst="rect">
                      <a:avLst/>
                    </a:prstGeom>
                  </pic:spPr>
                </pic:pic>
              </a:graphicData>
            </a:graphic>
          </wp:inline>
        </w:drawing>
      </w:r>
      <w:r w:rsidR="00321ECF">
        <w:br w:type="page"/>
      </w:r>
    </w:p>
    <w:p w14:paraId="0148553F" w14:textId="77777777" w:rsidR="006E0CFB" w:rsidRDefault="006E0CFB">
      <w:r>
        <w:rPr>
          <w:noProof/>
        </w:rPr>
        <w:lastRenderedPageBreak/>
        <w:drawing>
          <wp:inline distT="0" distB="0" distL="0" distR="0" wp14:anchorId="034E2D9B" wp14:editId="1BED44C2">
            <wp:extent cx="5731510" cy="3069590"/>
            <wp:effectExtent l="0" t="0" r="2540" b="0"/>
            <wp:docPr id="10" name="Picture 10" descr="Tableau - Dashboard 1 - Tableau license expires in 10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au - Dashboard 1 - Tableau license expires in 10 day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69590"/>
                    </a:xfrm>
                    <a:prstGeom prst="rect">
                      <a:avLst/>
                    </a:prstGeom>
                  </pic:spPr>
                </pic:pic>
              </a:graphicData>
            </a:graphic>
          </wp:inline>
        </w:drawing>
      </w:r>
    </w:p>
    <w:p w14:paraId="109C005B" w14:textId="77777777" w:rsidR="006E0CFB" w:rsidRDefault="006E0CFB"/>
    <w:p w14:paraId="145FA705" w14:textId="77777777" w:rsidR="006E0CFB" w:rsidRDefault="006E0CFB"/>
    <w:p w14:paraId="4CB0B77C" w14:textId="38306261" w:rsidR="00321ECF" w:rsidRDefault="005F68F8">
      <w:r>
        <w:rPr>
          <w:noProof/>
        </w:rPr>
        <w:drawing>
          <wp:inline distT="0" distB="0" distL="0" distR="0" wp14:anchorId="333B0519" wp14:editId="0109FC83">
            <wp:extent cx="5731510" cy="3069590"/>
            <wp:effectExtent l="0" t="0" r="2540" b="0"/>
            <wp:docPr id="11" name="Picture 11" descr="Tableau - Dashboard 1 - Tableau license expires in 10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au - Dashboard 1 - Tableau license expires in 10 days"/>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69590"/>
                    </a:xfrm>
                    <a:prstGeom prst="rect">
                      <a:avLst/>
                    </a:prstGeom>
                  </pic:spPr>
                </pic:pic>
              </a:graphicData>
            </a:graphic>
          </wp:inline>
        </w:drawing>
      </w:r>
      <w:r w:rsidR="00321ECF">
        <w:br w:type="page"/>
      </w:r>
    </w:p>
    <w:p w14:paraId="77464FB9" w14:textId="77777777" w:rsidR="005F68F8" w:rsidRDefault="005F68F8"/>
    <w:p w14:paraId="71548E20" w14:textId="77777777" w:rsidR="005F68F8" w:rsidRDefault="005F68F8">
      <w:r>
        <w:rPr>
          <w:noProof/>
        </w:rPr>
        <w:drawing>
          <wp:inline distT="0" distB="0" distL="0" distR="0" wp14:anchorId="2E48D158" wp14:editId="2CA6B56C">
            <wp:extent cx="5731510" cy="3069590"/>
            <wp:effectExtent l="0" t="0" r="2540" b="0"/>
            <wp:docPr id="12" name="Picture 12" descr="Tableau - Dashboard 1 - Tableau license expires in 10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au - Dashboard 1 - Tableau license expires in 10 days"/>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69590"/>
                    </a:xfrm>
                    <a:prstGeom prst="rect">
                      <a:avLst/>
                    </a:prstGeom>
                  </pic:spPr>
                </pic:pic>
              </a:graphicData>
            </a:graphic>
          </wp:inline>
        </w:drawing>
      </w:r>
    </w:p>
    <w:p w14:paraId="6AD7439C" w14:textId="77777777" w:rsidR="005F68F8" w:rsidRDefault="005F68F8"/>
    <w:p w14:paraId="29A4439C" w14:textId="77777777" w:rsidR="005F68F8" w:rsidRDefault="005F68F8"/>
    <w:p w14:paraId="582A0B3A" w14:textId="4A135A42" w:rsidR="00321ECF" w:rsidRDefault="005F68F8">
      <w:r>
        <w:rPr>
          <w:noProof/>
        </w:rPr>
        <w:drawing>
          <wp:inline distT="0" distB="0" distL="0" distR="0" wp14:anchorId="637A5FB4" wp14:editId="03D1CEFF">
            <wp:extent cx="5731510" cy="3069590"/>
            <wp:effectExtent l="0" t="0" r="2540" b="0"/>
            <wp:docPr id="13" name="Picture 13" descr="Tableau - Dashboard 1 - Tableau license expires in 10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au - Dashboard 1 - Tableau license expires in 10 day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069590"/>
                    </a:xfrm>
                    <a:prstGeom prst="rect">
                      <a:avLst/>
                    </a:prstGeom>
                  </pic:spPr>
                </pic:pic>
              </a:graphicData>
            </a:graphic>
          </wp:inline>
        </w:drawing>
      </w:r>
      <w:r w:rsidR="00321ECF">
        <w:br w:type="page"/>
      </w:r>
    </w:p>
    <w:p w14:paraId="22C96273" w14:textId="77777777" w:rsidR="005F68F8" w:rsidRDefault="005F68F8"/>
    <w:p w14:paraId="03BC7A1B" w14:textId="77777777" w:rsidR="005F68F8" w:rsidRDefault="005F68F8">
      <w:r>
        <w:rPr>
          <w:noProof/>
        </w:rPr>
        <w:drawing>
          <wp:inline distT="0" distB="0" distL="0" distR="0" wp14:anchorId="096D4B84" wp14:editId="6534EA88">
            <wp:extent cx="5731510" cy="3069590"/>
            <wp:effectExtent l="0" t="0" r="2540" b="0"/>
            <wp:docPr id="14" name="Picture 14" descr="Tableau - Dashboard 1 - Tableau license expires in 10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au - Dashboard 1 - Tableau license expires in 10 day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69590"/>
                    </a:xfrm>
                    <a:prstGeom prst="rect">
                      <a:avLst/>
                    </a:prstGeom>
                  </pic:spPr>
                </pic:pic>
              </a:graphicData>
            </a:graphic>
          </wp:inline>
        </w:drawing>
      </w:r>
    </w:p>
    <w:p w14:paraId="04A0F135" w14:textId="77777777" w:rsidR="005F68F8" w:rsidRDefault="005F68F8"/>
    <w:p w14:paraId="37B0D023" w14:textId="77777777" w:rsidR="005F68F8" w:rsidRDefault="005F68F8">
      <w:pPr>
        <w:rPr>
          <w:rFonts w:ascii="Times New Roman" w:hAnsi="Times New Roman" w:cs="Times New Roman"/>
          <w:sz w:val="28"/>
          <w:szCs w:val="28"/>
        </w:rPr>
      </w:pPr>
      <w:r>
        <w:rPr>
          <w:rFonts w:ascii="Times New Roman" w:hAnsi="Times New Roman" w:cs="Times New Roman"/>
          <w:sz w:val="28"/>
          <w:szCs w:val="28"/>
        </w:rPr>
        <w:t>DASHBOARD 1</w:t>
      </w:r>
    </w:p>
    <w:p w14:paraId="2115ADFA" w14:textId="13774376" w:rsidR="00321ECF" w:rsidRDefault="005F68F8">
      <w:r>
        <w:rPr>
          <w:noProof/>
        </w:rPr>
        <w:drawing>
          <wp:inline distT="0" distB="0" distL="0" distR="0" wp14:anchorId="6163B239" wp14:editId="63A11B7C">
            <wp:extent cx="5731510" cy="3069590"/>
            <wp:effectExtent l="0" t="0" r="2540" b="0"/>
            <wp:docPr id="15" name="Picture 15" descr="Tableau - Dashboard 1 - Tableau license expires in 10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au - Dashboard 1 - Tableau license expires in 10 day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069590"/>
                    </a:xfrm>
                    <a:prstGeom prst="rect">
                      <a:avLst/>
                    </a:prstGeom>
                  </pic:spPr>
                </pic:pic>
              </a:graphicData>
            </a:graphic>
          </wp:inline>
        </w:drawing>
      </w:r>
      <w:r w:rsidR="00321ECF">
        <w:br w:type="page"/>
      </w:r>
    </w:p>
    <w:p w14:paraId="2B14500F" w14:textId="77777777" w:rsidR="005F68F8" w:rsidRDefault="005F68F8">
      <w:pPr>
        <w:rPr>
          <w:rFonts w:ascii="Times New Roman" w:hAnsi="Times New Roman" w:cs="Times New Roman"/>
          <w:sz w:val="28"/>
          <w:szCs w:val="28"/>
        </w:rPr>
      </w:pPr>
    </w:p>
    <w:p w14:paraId="100D5E98" w14:textId="77777777" w:rsidR="005F68F8" w:rsidRDefault="005F68F8">
      <w:pPr>
        <w:rPr>
          <w:rFonts w:ascii="Times New Roman" w:hAnsi="Times New Roman" w:cs="Times New Roman"/>
          <w:sz w:val="28"/>
          <w:szCs w:val="28"/>
        </w:rPr>
      </w:pPr>
      <w:r>
        <w:rPr>
          <w:rFonts w:ascii="Times New Roman" w:hAnsi="Times New Roman" w:cs="Times New Roman"/>
          <w:sz w:val="28"/>
          <w:szCs w:val="28"/>
        </w:rPr>
        <w:t>DASHBOARD 2</w:t>
      </w:r>
    </w:p>
    <w:p w14:paraId="11839548" w14:textId="77777777" w:rsidR="005F68F8" w:rsidRDefault="005F68F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18B2F87" wp14:editId="77B6B57C">
            <wp:extent cx="5731510" cy="3069590"/>
            <wp:effectExtent l="0" t="0" r="2540" b="0"/>
            <wp:docPr id="16" name="Picture 16" descr="Tableau - Dashboard 1 - Tableau license expires in 10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au - Dashboard 1 - Tableau license expires in 10 day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069590"/>
                    </a:xfrm>
                    <a:prstGeom prst="rect">
                      <a:avLst/>
                    </a:prstGeom>
                  </pic:spPr>
                </pic:pic>
              </a:graphicData>
            </a:graphic>
          </wp:inline>
        </w:drawing>
      </w:r>
    </w:p>
    <w:p w14:paraId="7F0B2457" w14:textId="77777777" w:rsidR="005F68F8" w:rsidRDefault="005F68F8">
      <w:pPr>
        <w:rPr>
          <w:rFonts w:ascii="Times New Roman" w:hAnsi="Times New Roman" w:cs="Times New Roman"/>
          <w:sz w:val="28"/>
          <w:szCs w:val="28"/>
        </w:rPr>
      </w:pPr>
    </w:p>
    <w:p w14:paraId="31B100E2" w14:textId="77777777" w:rsidR="005F68F8" w:rsidRDefault="005F68F8">
      <w:pPr>
        <w:rPr>
          <w:rFonts w:ascii="Times New Roman" w:hAnsi="Times New Roman" w:cs="Times New Roman"/>
          <w:sz w:val="28"/>
          <w:szCs w:val="28"/>
        </w:rPr>
      </w:pPr>
      <w:r>
        <w:rPr>
          <w:rFonts w:ascii="Times New Roman" w:hAnsi="Times New Roman" w:cs="Times New Roman"/>
          <w:sz w:val="28"/>
          <w:szCs w:val="28"/>
        </w:rPr>
        <w:t>DASHBOARD 3</w:t>
      </w:r>
    </w:p>
    <w:p w14:paraId="7E4255A5" w14:textId="1B1B8C6C" w:rsidR="005F68F8" w:rsidRDefault="005F68F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AE6DE09" wp14:editId="71D0E385">
            <wp:extent cx="5731510" cy="3069590"/>
            <wp:effectExtent l="0" t="0" r="2540" b="0"/>
            <wp:docPr id="17" name="Picture 17" descr="Tableau - Dashboard 1 - Tableau license expires in 10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au - Dashboard 1 - Tableau license expires in 10 days"/>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069590"/>
                    </a:xfrm>
                    <a:prstGeom prst="rect">
                      <a:avLst/>
                    </a:prstGeom>
                  </pic:spPr>
                </pic:pic>
              </a:graphicData>
            </a:graphic>
          </wp:inline>
        </w:drawing>
      </w:r>
      <w:r>
        <w:rPr>
          <w:rFonts w:ascii="Times New Roman" w:hAnsi="Times New Roman" w:cs="Times New Roman"/>
          <w:sz w:val="28"/>
          <w:szCs w:val="28"/>
        </w:rPr>
        <w:br w:type="page"/>
      </w:r>
    </w:p>
    <w:p w14:paraId="517FA6B4" w14:textId="77777777" w:rsidR="005F68F8" w:rsidRDefault="005F68F8">
      <w:pPr>
        <w:rPr>
          <w:rFonts w:ascii="Times New Roman" w:hAnsi="Times New Roman" w:cs="Times New Roman"/>
          <w:sz w:val="28"/>
          <w:szCs w:val="28"/>
        </w:rPr>
      </w:pPr>
      <w:r>
        <w:rPr>
          <w:rFonts w:ascii="Times New Roman" w:hAnsi="Times New Roman" w:cs="Times New Roman"/>
          <w:sz w:val="28"/>
          <w:szCs w:val="28"/>
        </w:rPr>
        <w:lastRenderedPageBreak/>
        <w:t>STORY</w:t>
      </w:r>
    </w:p>
    <w:p w14:paraId="4EAB2FF2" w14:textId="77777777" w:rsidR="005F68F8" w:rsidRDefault="005F68F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B8628B8" wp14:editId="409B9DD2">
            <wp:extent cx="5731510" cy="3069590"/>
            <wp:effectExtent l="0" t="0" r="2540" b="0"/>
            <wp:docPr id="18" name="Picture 18" descr="Tableau - Dashboard 1 - Tableau license expires in 10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au - Dashboard 1 - Tableau license expires in 10 days"/>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069590"/>
                    </a:xfrm>
                    <a:prstGeom prst="rect">
                      <a:avLst/>
                    </a:prstGeom>
                  </pic:spPr>
                </pic:pic>
              </a:graphicData>
            </a:graphic>
          </wp:inline>
        </w:drawing>
      </w:r>
    </w:p>
    <w:p w14:paraId="7BE05F80" w14:textId="77777777" w:rsidR="005F68F8" w:rsidRDefault="005F68F8">
      <w:pPr>
        <w:rPr>
          <w:rFonts w:ascii="Times New Roman" w:hAnsi="Times New Roman" w:cs="Times New Roman"/>
          <w:sz w:val="28"/>
          <w:szCs w:val="28"/>
        </w:rPr>
      </w:pPr>
    </w:p>
    <w:p w14:paraId="74E41F60" w14:textId="37FCC3A0" w:rsidR="005F68F8" w:rsidRDefault="005F68F8">
      <w:pPr>
        <w:rPr>
          <w:rFonts w:ascii="Times New Roman" w:hAnsi="Times New Roman" w:cs="Times New Roman"/>
          <w:sz w:val="28"/>
          <w:szCs w:val="28"/>
        </w:rPr>
      </w:pPr>
      <w:r>
        <w:rPr>
          <w:rFonts w:ascii="Times New Roman" w:hAnsi="Times New Roman" w:cs="Times New Roman"/>
          <w:sz w:val="28"/>
          <w:szCs w:val="28"/>
        </w:rPr>
        <w:t>VISUAL CODING</w:t>
      </w:r>
      <w:r>
        <w:rPr>
          <w:rFonts w:ascii="Times New Roman" w:hAnsi="Times New Roman" w:cs="Times New Roman"/>
          <w:noProof/>
          <w:sz w:val="28"/>
          <w:szCs w:val="28"/>
        </w:rPr>
        <w:drawing>
          <wp:inline distT="0" distB="0" distL="0" distR="0" wp14:anchorId="76E995C2" wp14:editId="55BD77AF">
            <wp:extent cx="5731510" cy="3069590"/>
            <wp:effectExtent l="0" t="0" r="2540" b="0"/>
            <wp:docPr id="19" name="Picture 19" descr="vidual code.html - Gp -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vidual code.html - Gp - Visual Studio Cod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069590"/>
                    </a:xfrm>
                    <a:prstGeom prst="rect">
                      <a:avLst/>
                    </a:prstGeom>
                  </pic:spPr>
                </pic:pic>
              </a:graphicData>
            </a:graphic>
          </wp:inline>
        </w:drawing>
      </w:r>
      <w:r>
        <w:rPr>
          <w:rFonts w:ascii="Times New Roman" w:hAnsi="Times New Roman" w:cs="Times New Roman"/>
          <w:sz w:val="28"/>
          <w:szCs w:val="28"/>
        </w:rPr>
        <w:br w:type="page"/>
      </w:r>
    </w:p>
    <w:p w14:paraId="06AB992E" w14:textId="77777777" w:rsidR="003746E9" w:rsidRDefault="005F68F8">
      <w:pPr>
        <w:rPr>
          <w:rFonts w:ascii="Times New Roman" w:hAnsi="Times New Roman" w:cs="Times New Roman"/>
          <w:sz w:val="28"/>
          <w:szCs w:val="28"/>
        </w:rPr>
      </w:pPr>
      <w:r>
        <w:rPr>
          <w:rFonts w:ascii="Times New Roman" w:hAnsi="Times New Roman" w:cs="Times New Roman"/>
          <w:sz w:val="28"/>
          <w:szCs w:val="28"/>
        </w:rPr>
        <w:lastRenderedPageBreak/>
        <w:t>OUTPUT</w:t>
      </w:r>
    </w:p>
    <w:p w14:paraId="0BD3CDB4" w14:textId="77777777" w:rsidR="003746E9" w:rsidRDefault="003746E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03F0206" wp14:editId="33726386">
            <wp:extent cx="5731510" cy="3069590"/>
            <wp:effectExtent l="0" t="0" r="2540" b="0"/>
            <wp:docPr id="20" name="Picture 20" descr="Gp Bootstrap Template - Index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p Bootstrap Template - Index - Google Chro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069590"/>
                    </a:xfrm>
                    <a:prstGeom prst="rect">
                      <a:avLst/>
                    </a:prstGeom>
                  </pic:spPr>
                </pic:pic>
              </a:graphicData>
            </a:graphic>
          </wp:inline>
        </w:drawing>
      </w:r>
    </w:p>
    <w:p w14:paraId="75D3122E" w14:textId="77777777" w:rsidR="003746E9" w:rsidRDefault="003746E9">
      <w:pPr>
        <w:rPr>
          <w:rFonts w:ascii="Times New Roman" w:hAnsi="Times New Roman" w:cs="Times New Roman"/>
          <w:sz w:val="28"/>
          <w:szCs w:val="28"/>
        </w:rPr>
      </w:pPr>
    </w:p>
    <w:p w14:paraId="2A5617FB" w14:textId="6CE58146" w:rsidR="003746E9" w:rsidRDefault="003746E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B9D5E27" wp14:editId="2EA2A5B5">
            <wp:extent cx="5731510" cy="3069590"/>
            <wp:effectExtent l="0" t="0" r="2540" b="0"/>
            <wp:docPr id="21" name="Picture 21" descr="Gp Bootstrap Template - Index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p Bootstrap Template - Index - Google Chro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069590"/>
                    </a:xfrm>
                    <a:prstGeom prst="rect">
                      <a:avLst/>
                    </a:prstGeom>
                  </pic:spPr>
                </pic:pic>
              </a:graphicData>
            </a:graphic>
          </wp:inline>
        </w:drawing>
      </w:r>
    </w:p>
    <w:p w14:paraId="015880B0" w14:textId="57871F92" w:rsidR="005F68F8" w:rsidRDefault="005F68F8">
      <w:pPr>
        <w:rPr>
          <w:rFonts w:ascii="Times New Roman" w:hAnsi="Times New Roman" w:cs="Times New Roman"/>
          <w:sz w:val="28"/>
          <w:szCs w:val="28"/>
        </w:rPr>
      </w:pPr>
      <w:r>
        <w:rPr>
          <w:rFonts w:ascii="Times New Roman" w:hAnsi="Times New Roman" w:cs="Times New Roman"/>
          <w:sz w:val="28"/>
          <w:szCs w:val="28"/>
        </w:rPr>
        <w:br w:type="page"/>
      </w:r>
    </w:p>
    <w:p w14:paraId="43FCB4FF" w14:textId="50B8785F" w:rsidR="006D0AE3" w:rsidRDefault="003746E9">
      <w:pPr>
        <w:rPr>
          <w:rFonts w:ascii="Times New Roman" w:hAnsi="Times New Roman" w:cs="Times New Roman"/>
          <w:sz w:val="28"/>
          <w:szCs w:val="28"/>
        </w:rPr>
      </w:pPr>
      <w:r>
        <w:rPr>
          <w:rFonts w:ascii="Times New Roman" w:hAnsi="Times New Roman" w:cs="Times New Roman"/>
          <w:sz w:val="28"/>
          <w:szCs w:val="28"/>
        </w:rPr>
        <w:lastRenderedPageBreak/>
        <w:t>4 ADVANTAGES</w:t>
      </w:r>
    </w:p>
    <w:p w14:paraId="3728F5F0" w14:textId="6B32816A" w:rsidR="003746E9" w:rsidRPr="006D0AE3" w:rsidRDefault="006D0AE3">
      <w:pPr>
        <w:rPr>
          <w:rStyle w:val="Strong"/>
          <w:rFonts w:ascii="Times New Roman" w:hAnsi="Times New Roman" w:cs="Times New Roman"/>
          <w:color w:val="383838"/>
          <w:sz w:val="24"/>
          <w:szCs w:val="24"/>
          <w:shd w:val="clear" w:color="auto" w:fill="FFFFFF"/>
        </w:rPr>
      </w:pPr>
      <w:r w:rsidRPr="006D0AE3">
        <w:rPr>
          <w:rStyle w:val="Strong"/>
          <w:rFonts w:ascii="Times New Roman" w:hAnsi="Times New Roman" w:cs="Times New Roman"/>
          <w:color w:val="383838"/>
          <w:sz w:val="24"/>
          <w:szCs w:val="24"/>
          <w:shd w:val="clear" w:color="auto" w:fill="FFFFFF"/>
        </w:rPr>
        <w:t>Economic freedom is good for economic growth</w:t>
      </w:r>
    </w:p>
    <w:p w14:paraId="2AF92A53" w14:textId="77B3D507" w:rsidR="003746E9" w:rsidRDefault="003746E9">
      <w:pPr>
        <w:rPr>
          <w:rFonts w:ascii="Times New Roman" w:hAnsi="Times New Roman" w:cs="Times New Roman"/>
          <w:color w:val="383838"/>
          <w:sz w:val="24"/>
          <w:szCs w:val="24"/>
          <w:shd w:val="clear" w:color="auto" w:fill="FFFFFF"/>
        </w:rPr>
      </w:pPr>
      <w:r w:rsidRPr="003746E9">
        <w:rPr>
          <w:rFonts w:ascii="Times New Roman" w:hAnsi="Times New Roman" w:cs="Times New Roman"/>
          <w:color w:val="383838"/>
          <w:sz w:val="24"/>
          <w:szCs w:val="24"/>
          <w:shd w:val="clear" w:color="auto" w:fill="FFFFFF"/>
        </w:rPr>
        <w:t>Even a tiny level of growth compounds heavily over time. An economy that grows half a percent faster than it would have otherwise grown over a 100-year period will experience </w:t>
      </w:r>
      <w:hyperlink r:id="rId29" w:history="1">
        <w:r w:rsidRPr="003746E9">
          <w:rPr>
            <w:rStyle w:val="Hyperlink"/>
            <w:rFonts w:ascii="Times New Roman" w:hAnsi="Times New Roman" w:cs="Times New Roman"/>
            <w:color w:val="EB4032"/>
            <w:sz w:val="24"/>
            <w:szCs w:val="24"/>
            <w:shd w:val="clear" w:color="auto" w:fill="FFFFFF"/>
          </w:rPr>
          <w:t>400 percent more growth</w:t>
        </w:r>
      </w:hyperlink>
      <w:r w:rsidRPr="003746E9">
        <w:rPr>
          <w:rFonts w:ascii="Times New Roman" w:hAnsi="Times New Roman" w:cs="Times New Roman"/>
          <w:color w:val="383838"/>
          <w:sz w:val="24"/>
          <w:szCs w:val="24"/>
          <w:shd w:val="clear" w:color="auto" w:fill="FFFFFF"/>
        </w:rPr>
        <w:t> overall than without that extra half a percentage point. The difference between 4 percent and 3 percent annual growth determines whether it will take an economy 18 years to double in size or 24 years (simply </w:t>
      </w:r>
      <w:hyperlink r:id="rId30" w:history="1">
        <w:r w:rsidRPr="003746E9">
          <w:rPr>
            <w:rStyle w:val="Hyperlink"/>
            <w:rFonts w:ascii="Times New Roman" w:hAnsi="Times New Roman" w:cs="Times New Roman"/>
            <w:color w:val="EB4032"/>
            <w:sz w:val="24"/>
            <w:szCs w:val="24"/>
            <w:shd w:val="clear" w:color="auto" w:fill="FFFFFF"/>
          </w:rPr>
          <w:t>divide 72</w:t>
        </w:r>
      </w:hyperlink>
      <w:r w:rsidRPr="003746E9">
        <w:rPr>
          <w:rFonts w:ascii="Times New Roman" w:hAnsi="Times New Roman" w:cs="Times New Roman"/>
          <w:color w:val="383838"/>
          <w:sz w:val="24"/>
          <w:szCs w:val="24"/>
          <w:shd w:val="clear" w:color="auto" w:fill="FFFFFF"/>
        </w:rPr>
        <w:t> by average annual growth to determine how long it will take for an economy to double in size).</w:t>
      </w:r>
    </w:p>
    <w:p w14:paraId="1780D118" w14:textId="77777777" w:rsidR="006D0AE3" w:rsidRDefault="006D0AE3">
      <w:pPr>
        <w:rPr>
          <w:rFonts w:ascii="Times New Roman" w:hAnsi="Times New Roman" w:cs="Times New Roman"/>
          <w:color w:val="383838"/>
          <w:sz w:val="24"/>
          <w:szCs w:val="24"/>
          <w:shd w:val="clear" w:color="auto" w:fill="FFFFFF"/>
        </w:rPr>
      </w:pPr>
    </w:p>
    <w:p w14:paraId="5B3A07FF" w14:textId="28E119CA" w:rsidR="006D0AE3" w:rsidRDefault="006D0AE3">
      <w:pPr>
        <w:rPr>
          <w:rStyle w:val="Strong"/>
          <w:rFonts w:ascii="Times New Roman" w:hAnsi="Times New Roman" w:cs="Times New Roman"/>
          <w:color w:val="383838"/>
          <w:sz w:val="24"/>
          <w:szCs w:val="24"/>
          <w:shd w:val="clear" w:color="auto" w:fill="FFFFFF"/>
        </w:rPr>
      </w:pPr>
      <w:r>
        <w:rPr>
          <w:rStyle w:val="Strong"/>
          <w:rFonts w:ascii="Montserrat" w:hAnsi="Montserrat"/>
          <w:color w:val="383838"/>
          <w:sz w:val="29"/>
          <w:szCs w:val="29"/>
          <w:shd w:val="clear" w:color="auto" w:fill="FFFFFF"/>
        </w:rPr>
        <w:t> </w:t>
      </w:r>
      <w:r w:rsidRPr="006D0AE3">
        <w:rPr>
          <w:rStyle w:val="Strong"/>
          <w:rFonts w:ascii="Times New Roman" w:hAnsi="Times New Roman" w:cs="Times New Roman"/>
          <w:color w:val="383838"/>
          <w:sz w:val="24"/>
          <w:szCs w:val="24"/>
          <w:shd w:val="clear" w:color="auto" w:fill="FFFFFF"/>
        </w:rPr>
        <w:t>Economic freedom makes everyone richer</w:t>
      </w:r>
    </w:p>
    <w:p w14:paraId="13B57E32" w14:textId="53CE81EA" w:rsidR="006D0AE3" w:rsidRDefault="006D0AE3">
      <w:pPr>
        <w:rPr>
          <w:rFonts w:ascii="Times New Roman" w:hAnsi="Times New Roman" w:cs="Times New Roman"/>
          <w:color w:val="383838"/>
          <w:sz w:val="24"/>
          <w:szCs w:val="24"/>
          <w:shd w:val="clear" w:color="auto" w:fill="FFFFFF"/>
        </w:rPr>
      </w:pPr>
      <w:r w:rsidRPr="006D0AE3">
        <w:rPr>
          <w:rFonts w:ascii="Times New Roman" w:hAnsi="Times New Roman" w:cs="Times New Roman"/>
          <w:color w:val="383838"/>
          <w:sz w:val="24"/>
          <w:szCs w:val="24"/>
          <w:shd w:val="clear" w:color="auto" w:fill="FFFFFF"/>
        </w:rPr>
        <w:t>Economic growth translates to higher incomes not for just the wealthy, but for everyone. To quote from Fraser’s findings, in purchasing power parity adjusted 2011 dollars, per capita income in the freest nations was $39,899, compared to $6,253 in the least free nations. These numbers are just averages, so technically they may be overstated if an income distribution is right-skewed</w:t>
      </w:r>
      <w:r w:rsidRPr="006D0AE3">
        <w:rPr>
          <w:rFonts w:ascii="Times New Roman" w:hAnsi="Times New Roman" w:cs="Times New Roman"/>
          <w:color w:val="383838"/>
          <w:sz w:val="24"/>
          <w:szCs w:val="24"/>
          <w:shd w:val="clear" w:color="auto" w:fill="FFFFFF"/>
        </w:rPr>
        <w:t>.</w:t>
      </w:r>
    </w:p>
    <w:p w14:paraId="759011F5" w14:textId="77777777" w:rsidR="006D0AE3" w:rsidRDefault="006D0AE3">
      <w:pPr>
        <w:rPr>
          <w:rFonts w:ascii="Times New Roman" w:hAnsi="Times New Roman" w:cs="Times New Roman"/>
          <w:color w:val="383838"/>
          <w:sz w:val="24"/>
          <w:szCs w:val="24"/>
          <w:shd w:val="clear" w:color="auto" w:fill="FFFFFF"/>
        </w:rPr>
      </w:pPr>
    </w:p>
    <w:p w14:paraId="36ADDA5D" w14:textId="556157EF" w:rsidR="006D0AE3" w:rsidRDefault="006D0AE3">
      <w:pPr>
        <w:rPr>
          <w:rStyle w:val="Strong"/>
          <w:rFonts w:ascii="Times New Roman" w:hAnsi="Times New Roman" w:cs="Times New Roman"/>
          <w:color w:val="383838"/>
          <w:sz w:val="24"/>
          <w:szCs w:val="24"/>
          <w:shd w:val="clear" w:color="auto" w:fill="FFFFFF"/>
        </w:rPr>
      </w:pPr>
      <w:r w:rsidRPr="006D0AE3">
        <w:rPr>
          <w:rStyle w:val="Strong"/>
          <w:rFonts w:ascii="Times New Roman" w:hAnsi="Times New Roman" w:cs="Times New Roman"/>
          <w:color w:val="383838"/>
          <w:sz w:val="24"/>
          <w:szCs w:val="24"/>
          <w:shd w:val="clear" w:color="auto" w:fill="FFFFFF"/>
        </w:rPr>
        <w:t>Economic freedom smooths the business cycle</w:t>
      </w:r>
    </w:p>
    <w:p w14:paraId="59624E5B" w14:textId="066189FA" w:rsidR="006D0AE3" w:rsidRDefault="006D0AE3">
      <w:pPr>
        <w:rPr>
          <w:rFonts w:ascii="Times New Roman" w:hAnsi="Times New Roman" w:cs="Times New Roman"/>
          <w:color w:val="383838"/>
          <w:sz w:val="24"/>
          <w:szCs w:val="24"/>
          <w:shd w:val="clear" w:color="auto" w:fill="FFFFFF"/>
        </w:rPr>
      </w:pPr>
      <w:r w:rsidRPr="006D0AE3">
        <w:rPr>
          <w:rFonts w:ascii="Times New Roman" w:hAnsi="Times New Roman" w:cs="Times New Roman"/>
          <w:color w:val="383838"/>
          <w:sz w:val="24"/>
          <w:szCs w:val="24"/>
          <w:shd w:val="clear" w:color="auto" w:fill="FFFFFF"/>
        </w:rPr>
        <w:t>Economic freedom not only helps the economy grow faster overall, but it also makes growth less volatile. There are only three studies on the subject that I am aware of (published by </w:t>
      </w:r>
      <w:hyperlink r:id="rId31" w:history="1">
        <w:r w:rsidRPr="006D0AE3">
          <w:rPr>
            <w:rStyle w:val="Hyperlink"/>
            <w:rFonts w:ascii="Times New Roman" w:hAnsi="Times New Roman" w:cs="Times New Roman"/>
            <w:color w:val="EB4032"/>
            <w:sz w:val="24"/>
            <w:szCs w:val="24"/>
            <w:shd w:val="clear" w:color="auto" w:fill="FFFFFF"/>
          </w:rPr>
          <w:t>Noel Campbell and Thomas Snyder</w:t>
        </w:r>
      </w:hyperlink>
      <w:r w:rsidRPr="006D0AE3">
        <w:rPr>
          <w:rFonts w:ascii="Times New Roman" w:hAnsi="Times New Roman" w:cs="Times New Roman"/>
          <w:color w:val="383838"/>
          <w:sz w:val="24"/>
          <w:szCs w:val="24"/>
          <w:shd w:val="clear" w:color="auto" w:fill="FFFFFF"/>
        </w:rPr>
        <w:t> in 2012, </w:t>
      </w:r>
      <w:hyperlink r:id="rId32" w:history="1">
        <w:r w:rsidRPr="006D0AE3">
          <w:rPr>
            <w:rStyle w:val="Hyperlink"/>
            <w:rFonts w:ascii="Times New Roman" w:hAnsi="Times New Roman" w:cs="Times New Roman"/>
            <w:color w:val="EB4032"/>
            <w:sz w:val="24"/>
            <w:szCs w:val="24"/>
            <w:shd w:val="clear" w:color="auto" w:fill="FFFFFF"/>
          </w:rPr>
          <w:t xml:space="preserve">Jody W. </w:t>
        </w:r>
        <w:proofErr w:type="spellStart"/>
        <w:r w:rsidRPr="006D0AE3">
          <w:rPr>
            <w:rStyle w:val="Hyperlink"/>
            <w:rFonts w:ascii="Times New Roman" w:hAnsi="Times New Roman" w:cs="Times New Roman"/>
            <w:color w:val="EB4032"/>
            <w:sz w:val="24"/>
            <w:szCs w:val="24"/>
            <w:shd w:val="clear" w:color="auto" w:fill="FFFFFF"/>
          </w:rPr>
          <w:t>Lipford</w:t>
        </w:r>
        <w:proofErr w:type="spellEnd"/>
      </w:hyperlink>
      <w:r w:rsidRPr="006D0AE3">
        <w:rPr>
          <w:rFonts w:ascii="Times New Roman" w:hAnsi="Times New Roman" w:cs="Times New Roman"/>
          <w:color w:val="383838"/>
          <w:sz w:val="24"/>
          <w:szCs w:val="24"/>
          <w:shd w:val="clear" w:color="auto" w:fill="FFFFFF"/>
        </w:rPr>
        <w:t> in 2007, and </w:t>
      </w:r>
      <w:hyperlink r:id="rId33" w:history="1">
        <w:r w:rsidRPr="006D0AE3">
          <w:rPr>
            <w:rStyle w:val="Hyperlink"/>
            <w:rFonts w:ascii="Times New Roman" w:hAnsi="Times New Roman" w:cs="Times New Roman"/>
            <w:color w:val="EB4032"/>
            <w:sz w:val="24"/>
            <w:szCs w:val="24"/>
            <w:shd w:val="clear" w:color="auto" w:fill="FFFFFF"/>
          </w:rPr>
          <w:t>John W. Dawson</w:t>
        </w:r>
      </w:hyperlink>
      <w:r w:rsidRPr="006D0AE3">
        <w:rPr>
          <w:rFonts w:ascii="Times New Roman" w:hAnsi="Times New Roman" w:cs="Times New Roman"/>
          <w:color w:val="383838"/>
          <w:sz w:val="24"/>
          <w:szCs w:val="24"/>
          <w:shd w:val="clear" w:color="auto" w:fill="FFFFFF"/>
        </w:rPr>
        <w:t> in 2010), but all yield the same results: a negative correlation between economic freedom and volatility in the business cycle. Campbell and Snyder do find that there are diminishing returns to the positive effects economic freedom yields for the business cycle, but there is no doubt that the effects are positive.</w:t>
      </w:r>
    </w:p>
    <w:p w14:paraId="6001676E" w14:textId="77777777" w:rsidR="006D0AE3" w:rsidRDefault="006D0AE3">
      <w:pPr>
        <w:rPr>
          <w:rFonts w:ascii="Times New Roman" w:hAnsi="Times New Roman" w:cs="Times New Roman"/>
          <w:color w:val="383838"/>
          <w:sz w:val="24"/>
          <w:szCs w:val="24"/>
          <w:shd w:val="clear" w:color="auto" w:fill="FFFFFF"/>
        </w:rPr>
      </w:pPr>
    </w:p>
    <w:p w14:paraId="14063998" w14:textId="7471E378" w:rsidR="006D0AE3" w:rsidRDefault="006D0AE3">
      <w:pPr>
        <w:rPr>
          <w:rStyle w:val="Strong"/>
          <w:rFonts w:ascii="Times New Roman" w:hAnsi="Times New Roman" w:cs="Times New Roman"/>
          <w:color w:val="383838"/>
          <w:sz w:val="24"/>
          <w:szCs w:val="24"/>
          <w:shd w:val="clear" w:color="auto" w:fill="FFFFFF"/>
        </w:rPr>
      </w:pPr>
      <w:r w:rsidRPr="006D0AE3">
        <w:rPr>
          <w:rStyle w:val="Strong"/>
          <w:rFonts w:ascii="Times New Roman" w:hAnsi="Times New Roman" w:cs="Times New Roman"/>
          <w:color w:val="383838"/>
          <w:sz w:val="24"/>
          <w:szCs w:val="24"/>
          <w:shd w:val="clear" w:color="auto" w:fill="FFFFFF"/>
        </w:rPr>
        <w:t> Economic Freedom Helps the Environment</w:t>
      </w:r>
    </w:p>
    <w:p w14:paraId="04298E38" w14:textId="3D93D8E9" w:rsidR="006D0AE3" w:rsidRPr="006D0AE3" w:rsidRDefault="006D0AE3">
      <w:pPr>
        <w:rPr>
          <w:rFonts w:ascii="Times New Roman" w:hAnsi="Times New Roman" w:cs="Times New Roman"/>
          <w:sz w:val="24"/>
          <w:szCs w:val="24"/>
        </w:rPr>
      </w:pPr>
      <w:r w:rsidRPr="006D0AE3">
        <w:rPr>
          <w:rFonts w:ascii="Times New Roman" w:hAnsi="Times New Roman" w:cs="Times New Roman"/>
          <w:color w:val="383838"/>
          <w:sz w:val="24"/>
          <w:szCs w:val="24"/>
          <w:shd w:val="clear" w:color="auto" w:fill="FFFFFF"/>
        </w:rPr>
        <w:t>. The most basic explanation is that private ownership incentivizes the conservation of resources. When everyone owns a resource in common, the incentive to conserve is removed. Before we dive into the evidence, it’s worth exploring why we should expect economic freedom to help the environment</w:t>
      </w:r>
      <w:r w:rsidRPr="006D0AE3">
        <w:rPr>
          <w:rFonts w:ascii="Times New Roman" w:hAnsi="Times New Roman" w:cs="Times New Roman"/>
          <w:color w:val="383838"/>
          <w:sz w:val="24"/>
          <w:szCs w:val="24"/>
          <w:shd w:val="clear" w:color="auto" w:fill="FFFFFF"/>
        </w:rPr>
        <w:t xml:space="preserve"> </w:t>
      </w:r>
      <w:r w:rsidRPr="006D0AE3">
        <w:rPr>
          <w:rFonts w:ascii="Times New Roman" w:hAnsi="Times New Roman" w:cs="Times New Roman"/>
          <w:color w:val="383838"/>
          <w:sz w:val="24"/>
          <w:szCs w:val="24"/>
          <w:shd w:val="clear" w:color="auto" w:fill="FFFFFF"/>
        </w:rPr>
        <w:t>This is called the </w:t>
      </w:r>
      <w:hyperlink r:id="rId34" w:history="1">
        <w:r w:rsidRPr="006D0AE3">
          <w:rPr>
            <w:rStyle w:val="Emphasis"/>
            <w:rFonts w:ascii="Times New Roman" w:hAnsi="Times New Roman" w:cs="Times New Roman"/>
            <w:color w:val="EB4032"/>
            <w:sz w:val="24"/>
            <w:szCs w:val="24"/>
            <w:shd w:val="clear" w:color="auto" w:fill="FFFFFF"/>
          </w:rPr>
          <w:t>tragedy of the commons</w:t>
        </w:r>
      </w:hyperlink>
      <w:r w:rsidRPr="006D0AE3">
        <w:rPr>
          <w:rFonts w:ascii="Times New Roman" w:hAnsi="Times New Roman" w:cs="Times New Roman"/>
          <w:color w:val="383838"/>
          <w:sz w:val="24"/>
          <w:szCs w:val="24"/>
          <w:shd w:val="clear" w:color="auto" w:fill="FFFFFF"/>
        </w:rPr>
        <w:t>. While someone may conserve a resource on their own private property because they know it will be worth more in the future, the incentive to conserve disappears when the possibility that someone else can take the resource becomes part of the equation.</w:t>
      </w:r>
    </w:p>
    <w:p w14:paraId="0FB1AD05" w14:textId="77777777" w:rsidR="006D0AE3" w:rsidRDefault="005F68F8">
      <w:pPr>
        <w:rPr>
          <w:rFonts w:ascii="Times New Roman" w:hAnsi="Times New Roman" w:cs="Times New Roman"/>
          <w:sz w:val="28"/>
          <w:szCs w:val="28"/>
        </w:rPr>
      </w:pPr>
      <w:r w:rsidRPr="006D0AE3">
        <w:rPr>
          <w:rFonts w:ascii="Times New Roman" w:hAnsi="Times New Roman" w:cs="Times New Roman"/>
          <w:sz w:val="24"/>
          <w:szCs w:val="24"/>
        </w:rPr>
        <w:br w:type="page"/>
      </w:r>
      <w:r w:rsidR="006D0AE3">
        <w:rPr>
          <w:rFonts w:ascii="Times New Roman" w:hAnsi="Times New Roman" w:cs="Times New Roman"/>
          <w:sz w:val="28"/>
          <w:szCs w:val="28"/>
        </w:rPr>
        <w:lastRenderedPageBreak/>
        <w:t>DISADVANTAGES</w:t>
      </w:r>
    </w:p>
    <w:p w14:paraId="6821B38B" w14:textId="0E8457B3" w:rsidR="006D0AE3" w:rsidRPr="006D0AE3" w:rsidRDefault="006D0AE3" w:rsidP="006D0AE3">
      <w:pPr>
        <w:pStyle w:val="Heading3"/>
        <w:shd w:val="clear" w:color="auto" w:fill="FFFFFF"/>
        <w:spacing w:before="0" w:after="150" w:line="288" w:lineRule="atLeast"/>
        <w:textAlignment w:val="baseline"/>
        <w:rPr>
          <w:rFonts w:ascii="Times New Roman" w:hAnsi="Times New Roman" w:cs="Times New Roman"/>
          <w:b/>
          <w:bCs/>
          <w:color w:val="262626"/>
        </w:rPr>
      </w:pPr>
      <w:r>
        <w:rPr>
          <w:rFonts w:ascii="Roboto" w:hAnsi="Roboto"/>
          <w:color w:val="262626"/>
        </w:rPr>
        <w:t xml:space="preserve"> </w:t>
      </w:r>
      <w:r w:rsidRPr="006D0AE3">
        <w:rPr>
          <w:rFonts w:ascii="Times New Roman" w:hAnsi="Times New Roman" w:cs="Times New Roman"/>
          <w:b/>
          <w:bCs/>
          <w:color w:val="262626"/>
        </w:rPr>
        <w:t>Monopolies</w:t>
      </w:r>
    </w:p>
    <w:p w14:paraId="6FF1BCAD" w14:textId="77777777" w:rsidR="006D0AE3" w:rsidRPr="006D0AE3" w:rsidRDefault="006D0AE3" w:rsidP="006D0AE3">
      <w:pPr>
        <w:pStyle w:val="para"/>
        <w:shd w:val="clear" w:color="auto" w:fill="FFFFFF"/>
        <w:spacing w:before="0" w:beforeAutospacing="0" w:after="240" w:afterAutospacing="0"/>
        <w:textAlignment w:val="baseline"/>
        <w:rPr>
          <w:color w:val="414141"/>
        </w:rPr>
      </w:pPr>
      <w:r w:rsidRPr="006D0AE3">
        <w:rPr>
          <w:color w:val="414141"/>
        </w:rPr>
        <w:t>There are natural monopolies such as utilities, sewer services, and train lines that present a big issue to free markets. In such markets, the cost to enter is huge. For example, a utility company may need to create a whole new supply network to customer’s houses – something that is economically inefficient. As a result, one company may be able to dominate the market and charge prices over and above the market rate.</w:t>
      </w:r>
    </w:p>
    <w:p w14:paraId="27E0293E" w14:textId="2FAB1A84" w:rsidR="006D0AE3" w:rsidRPr="006D0AE3" w:rsidRDefault="006D0AE3" w:rsidP="006D0AE3">
      <w:pPr>
        <w:pStyle w:val="Heading3"/>
        <w:shd w:val="clear" w:color="auto" w:fill="FFFFFF"/>
        <w:spacing w:before="0" w:after="150" w:line="288" w:lineRule="atLeast"/>
        <w:textAlignment w:val="baseline"/>
        <w:rPr>
          <w:rFonts w:ascii="Times New Roman" w:hAnsi="Times New Roman" w:cs="Times New Roman"/>
          <w:b/>
          <w:bCs/>
          <w:color w:val="262626"/>
        </w:rPr>
      </w:pPr>
      <w:r w:rsidRPr="006D0AE3">
        <w:rPr>
          <w:rFonts w:ascii="Times New Roman" w:hAnsi="Times New Roman" w:cs="Times New Roman"/>
          <w:b/>
          <w:bCs/>
          <w:color w:val="262626"/>
        </w:rPr>
        <w:t xml:space="preserve"> Absence of Public Goods</w:t>
      </w:r>
    </w:p>
    <w:p w14:paraId="5D9AF4AE" w14:textId="77777777" w:rsidR="006D0AE3" w:rsidRPr="006D0AE3" w:rsidRDefault="006D0AE3" w:rsidP="006D0AE3">
      <w:pPr>
        <w:pStyle w:val="para"/>
        <w:shd w:val="clear" w:color="auto" w:fill="FFFFFF"/>
        <w:spacing w:before="0" w:beforeAutospacing="0" w:after="240" w:afterAutospacing="0"/>
        <w:textAlignment w:val="baseline"/>
        <w:rPr>
          <w:color w:val="414141"/>
        </w:rPr>
      </w:pPr>
      <w:r w:rsidRPr="006D0AE3">
        <w:rPr>
          <w:color w:val="414141"/>
        </w:rPr>
        <w:t>In a free market, public goods such as free healthcare and education don’t exist – they are run by private enterprises. Ultimately, this may mean that many are unable to access such services as they are unable to afford them.</w:t>
      </w:r>
    </w:p>
    <w:p w14:paraId="1CA9AA27" w14:textId="4107548D" w:rsidR="006D0AE3" w:rsidRPr="006D0AE3" w:rsidRDefault="006D0AE3" w:rsidP="006D0AE3">
      <w:pPr>
        <w:pStyle w:val="Heading3"/>
        <w:shd w:val="clear" w:color="auto" w:fill="FFFFFF"/>
        <w:spacing w:before="0" w:after="150" w:line="288" w:lineRule="atLeast"/>
        <w:textAlignment w:val="baseline"/>
        <w:rPr>
          <w:rFonts w:ascii="Times New Roman" w:hAnsi="Times New Roman" w:cs="Times New Roman"/>
          <w:b/>
          <w:bCs/>
          <w:color w:val="262626"/>
        </w:rPr>
      </w:pPr>
      <w:r w:rsidRPr="006D0AE3">
        <w:rPr>
          <w:rFonts w:ascii="Times New Roman" w:hAnsi="Times New Roman" w:cs="Times New Roman"/>
          <w:b/>
          <w:bCs/>
          <w:color w:val="262626"/>
        </w:rPr>
        <w:t>Negative Externalities</w:t>
      </w:r>
    </w:p>
    <w:p w14:paraId="33F16612" w14:textId="77777777" w:rsidR="006D0AE3" w:rsidRDefault="006D0AE3" w:rsidP="006D0AE3">
      <w:pPr>
        <w:pStyle w:val="para"/>
        <w:shd w:val="clear" w:color="auto" w:fill="FFFFFF"/>
        <w:spacing w:before="0" w:beforeAutospacing="0" w:after="0" w:afterAutospacing="0"/>
        <w:textAlignment w:val="baseline"/>
        <w:rPr>
          <w:color w:val="414141"/>
        </w:rPr>
      </w:pPr>
      <w:r w:rsidRPr="006D0AE3">
        <w:rPr>
          <w:color w:val="414141"/>
        </w:rPr>
        <w:t>When there are no regulations or restrictions, it is said that businesses will be free to produce negative </w:t>
      </w:r>
      <w:hyperlink r:id="rId35" w:history="1">
        <w:r w:rsidRPr="006D0AE3">
          <w:rPr>
            <w:rStyle w:val="Hyperlink"/>
            <w:color w:val="1679E9"/>
            <w:bdr w:val="none" w:sz="0" w:space="0" w:color="auto" w:frame="1"/>
          </w:rPr>
          <w:t>externalities</w:t>
        </w:r>
      </w:hyperlink>
      <w:r w:rsidRPr="006D0AE3">
        <w:rPr>
          <w:color w:val="414141"/>
        </w:rPr>
        <w:t> such as pollution. If there are no set laws to limit or restrict a firm’s air, water, or waste pollution, then society as a whole pays the consequence</w:t>
      </w:r>
    </w:p>
    <w:p w14:paraId="69CD6E3E" w14:textId="77777777" w:rsidR="00AC3AE9" w:rsidRDefault="00AC3AE9" w:rsidP="00AC3AE9">
      <w:pPr>
        <w:pStyle w:val="Heading3"/>
        <w:shd w:val="clear" w:color="auto" w:fill="FFFFFF"/>
        <w:spacing w:before="0" w:after="150" w:line="288" w:lineRule="atLeast"/>
        <w:textAlignment w:val="baseline"/>
        <w:rPr>
          <w:rFonts w:ascii="Roboto" w:hAnsi="Roboto"/>
          <w:color w:val="262626"/>
        </w:rPr>
      </w:pPr>
    </w:p>
    <w:p w14:paraId="4C3A4B97" w14:textId="0ECA9C3D" w:rsidR="00AC3AE9" w:rsidRPr="00AC3AE9" w:rsidRDefault="00AC3AE9" w:rsidP="00AC3AE9">
      <w:pPr>
        <w:pStyle w:val="Heading3"/>
        <w:shd w:val="clear" w:color="auto" w:fill="FFFFFF"/>
        <w:spacing w:before="0" w:after="150" w:line="288" w:lineRule="atLeast"/>
        <w:textAlignment w:val="baseline"/>
        <w:rPr>
          <w:rFonts w:ascii="Times New Roman" w:hAnsi="Times New Roman" w:cs="Times New Roman"/>
          <w:b/>
          <w:bCs/>
          <w:color w:val="262626"/>
        </w:rPr>
      </w:pPr>
      <w:r w:rsidRPr="00AC3AE9">
        <w:rPr>
          <w:rFonts w:ascii="Times New Roman" w:hAnsi="Times New Roman" w:cs="Times New Roman"/>
          <w:color w:val="262626"/>
        </w:rPr>
        <w:t xml:space="preserve"> </w:t>
      </w:r>
      <w:r w:rsidRPr="00AC3AE9">
        <w:rPr>
          <w:rFonts w:ascii="Times New Roman" w:hAnsi="Times New Roman" w:cs="Times New Roman"/>
          <w:b/>
          <w:bCs/>
          <w:color w:val="262626"/>
        </w:rPr>
        <w:t>Race to the bottom</w:t>
      </w:r>
    </w:p>
    <w:p w14:paraId="7372B44C" w14:textId="77777777" w:rsidR="00AC3AE9" w:rsidRPr="00AC3AE9" w:rsidRDefault="00AC3AE9" w:rsidP="00AC3AE9">
      <w:pPr>
        <w:pStyle w:val="para"/>
        <w:shd w:val="clear" w:color="auto" w:fill="FFFFFF"/>
        <w:spacing w:before="0" w:beforeAutospacing="0" w:after="240" w:afterAutospacing="0"/>
        <w:textAlignment w:val="baseline"/>
        <w:rPr>
          <w:color w:val="414141"/>
        </w:rPr>
      </w:pPr>
      <w:r w:rsidRPr="00AC3AE9">
        <w:rPr>
          <w:color w:val="414141"/>
        </w:rPr>
        <w:t>One of the commonly stated disadvantages of the free markets is the said ‘race to the bottom’. In other words, in a bid to become as profitable as possible, businesses reduce quality and cut corners, such as safety, in order to maximise profits. Ultimately, the consumer ends up worse off due to poor quality goods and services.</w:t>
      </w:r>
    </w:p>
    <w:p w14:paraId="127BBCA7" w14:textId="46EE2DFF" w:rsidR="00AC3AE9" w:rsidRPr="00AC3AE9" w:rsidRDefault="00AC3AE9" w:rsidP="00AC3AE9">
      <w:pPr>
        <w:pStyle w:val="Heading3"/>
        <w:shd w:val="clear" w:color="auto" w:fill="FFFFFF"/>
        <w:spacing w:before="0" w:after="150" w:line="288" w:lineRule="atLeast"/>
        <w:textAlignment w:val="baseline"/>
        <w:rPr>
          <w:rFonts w:ascii="Times New Roman" w:hAnsi="Times New Roman" w:cs="Times New Roman"/>
          <w:b/>
          <w:bCs/>
          <w:color w:val="262626"/>
        </w:rPr>
      </w:pPr>
      <w:r w:rsidRPr="00AC3AE9">
        <w:rPr>
          <w:rFonts w:ascii="Times New Roman" w:hAnsi="Times New Roman" w:cs="Times New Roman"/>
          <w:b/>
          <w:bCs/>
          <w:color w:val="262626"/>
        </w:rPr>
        <w:t xml:space="preserve"> Income Inequality</w:t>
      </w:r>
    </w:p>
    <w:p w14:paraId="3000FBA8" w14:textId="14B15780" w:rsidR="00AC3AE9" w:rsidRDefault="00AC3AE9" w:rsidP="00AC3AE9">
      <w:pPr>
        <w:pStyle w:val="para"/>
        <w:shd w:val="clear" w:color="auto" w:fill="FFFFFF"/>
        <w:spacing w:before="0" w:beforeAutospacing="0" w:after="240" w:afterAutospacing="0"/>
        <w:textAlignment w:val="baseline"/>
        <w:rPr>
          <w:color w:val="414141"/>
        </w:rPr>
      </w:pPr>
      <w:r w:rsidRPr="00AC3AE9">
        <w:rPr>
          <w:color w:val="414141"/>
        </w:rPr>
        <w:t xml:space="preserve">One significant drawback of the </w:t>
      </w:r>
      <w:proofErr w:type="gramStart"/>
      <w:r w:rsidRPr="00AC3AE9">
        <w:rPr>
          <w:color w:val="414141"/>
        </w:rPr>
        <w:t>free market</w:t>
      </w:r>
      <w:proofErr w:type="gramEnd"/>
      <w:r w:rsidRPr="00AC3AE9">
        <w:rPr>
          <w:color w:val="414141"/>
        </w:rPr>
        <w:t xml:space="preserve"> system is the potential for income inequality. Since rewards are based on individual productivity and success, those with higher skills, resources, or opportunities tend to accumulate more wealth, leading to a widening gap between the rich and the poor.</w:t>
      </w:r>
    </w:p>
    <w:p w14:paraId="369BE452" w14:textId="77777777" w:rsidR="00AC3AE9" w:rsidRPr="00AC3AE9" w:rsidRDefault="00AC3AE9" w:rsidP="00AC3AE9">
      <w:pPr>
        <w:pStyle w:val="Heading3"/>
        <w:shd w:val="clear" w:color="auto" w:fill="FFFFFF"/>
        <w:spacing w:before="0" w:after="150" w:line="288" w:lineRule="atLeast"/>
        <w:textAlignment w:val="baseline"/>
        <w:rPr>
          <w:rFonts w:ascii="Times New Roman" w:hAnsi="Times New Roman" w:cs="Times New Roman"/>
          <w:b/>
          <w:bCs/>
          <w:color w:val="262626"/>
        </w:rPr>
      </w:pPr>
      <w:r w:rsidRPr="00AC3AE9">
        <w:rPr>
          <w:rFonts w:ascii="Roboto" w:hAnsi="Roboto"/>
          <w:b/>
          <w:bCs/>
          <w:color w:val="262626"/>
        </w:rPr>
        <w:t> </w:t>
      </w:r>
      <w:r w:rsidRPr="00AC3AE9">
        <w:rPr>
          <w:rFonts w:ascii="Times New Roman" w:hAnsi="Times New Roman" w:cs="Times New Roman"/>
          <w:b/>
          <w:bCs/>
          <w:color w:val="262626"/>
        </w:rPr>
        <w:t>Exploitation of Workers</w:t>
      </w:r>
    </w:p>
    <w:p w14:paraId="1592FFA6" w14:textId="77777777" w:rsidR="00AC3AE9" w:rsidRPr="00AC3AE9" w:rsidRDefault="00AC3AE9" w:rsidP="00AC3AE9">
      <w:pPr>
        <w:pStyle w:val="para"/>
        <w:shd w:val="clear" w:color="auto" w:fill="FFFFFF"/>
        <w:spacing w:before="0" w:beforeAutospacing="0" w:after="240" w:afterAutospacing="0"/>
        <w:textAlignment w:val="baseline"/>
        <w:rPr>
          <w:color w:val="414141"/>
        </w:rPr>
      </w:pPr>
      <w:r w:rsidRPr="00AC3AE9">
        <w:rPr>
          <w:color w:val="414141"/>
        </w:rPr>
        <w:t xml:space="preserve">In the pursuit of profits, some businesses in a </w:t>
      </w:r>
      <w:proofErr w:type="gramStart"/>
      <w:r w:rsidRPr="00AC3AE9">
        <w:rPr>
          <w:color w:val="414141"/>
        </w:rPr>
        <w:t>free market</w:t>
      </w:r>
      <w:proofErr w:type="gramEnd"/>
      <w:r w:rsidRPr="00AC3AE9">
        <w:rPr>
          <w:color w:val="414141"/>
        </w:rPr>
        <w:t xml:space="preserve"> system may engage in exploitative practices, such as paying low wages or neglecting worker safety. Without regulations to protect workers, these practices can lead to a deterioration of working conditions and a lower overall quality of life for some segments of the population.</w:t>
      </w:r>
    </w:p>
    <w:p w14:paraId="7E7F15BB" w14:textId="77777777" w:rsidR="00AC3AE9" w:rsidRPr="00AC3AE9" w:rsidRDefault="00AC3AE9" w:rsidP="00AC3AE9">
      <w:pPr>
        <w:pStyle w:val="para"/>
        <w:shd w:val="clear" w:color="auto" w:fill="FFFFFF"/>
        <w:spacing w:before="0" w:beforeAutospacing="0" w:after="240" w:afterAutospacing="0"/>
        <w:textAlignment w:val="baseline"/>
        <w:rPr>
          <w:color w:val="414141"/>
        </w:rPr>
      </w:pPr>
    </w:p>
    <w:p w14:paraId="2890BF38" w14:textId="77777777" w:rsidR="00AC3AE9" w:rsidRPr="006D0AE3" w:rsidRDefault="00AC3AE9" w:rsidP="006D0AE3">
      <w:pPr>
        <w:pStyle w:val="para"/>
        <w:shd w:val="clear" w:color="auto" w:fill="FFFFFF"/>
        <w:spacing w:before="0" w:beforeAutospacing="0" w:after="0" w:afterAutospacing="0"/>
        <w:textAlignment w:val="baseline"/>
        <w:rPr>
          <w:color w:val="414141"/>
        </w:rPr>
      </w:pPr>
    </w:p>
    <w:p w14:paraId="43DD263A" w14:textId="2B3E4A35" w:rsidR="003746E9" w:rsidRPr="006D0AE3" w:rsidRDefault="003746E9">
      <w:pPr>
        <w:rPr>
          <w:rFonts w:ascii="Times New Roman" w:hAnsi="Times New Roman" w:cs="Times New Roman"/>
          <w:sz w:val="24"/>
          <w:szCs w:val="24"/>
        </w:rPr>
      </w:pPr>
      <w:r w:rsidRPr="006D0AE3">
        <w:rPr>
          <w:rFonts w:ascii="Times New Roman" w:hAnsi="Times New Roman" w:cs="Times New Roman"/>
          <w:sz w:val="24"/>
          <w:szCs w:val="24"/>
        </w:rPr>
        <w:br w:type="page"/>
      </w:r>
    </w:p>
    <w:p w14:paraId="20240F59" w14:textId="77777777" w:rsidR="00AC3AE9" w:rsidRDefault="00AC3AE9">
      <w:pPr>
        <w:rPr>
          <w:rFonts w:ascii="Times New Roman" w:hAnsi="Times New Roman" w:cs="Times New Roman"/>
          <w:sz w:val="28"/>
          <w:szCs w:val="28"/>
        </w:rPr>
      </w:pPr>
      <w:r>
        <w:rPr>
          <w:rFonts w:ascii="Times New Roman" w:hAnsi="Times New Roman" w:cs="Times New Roman"/>
          <w:sz w:val="28"/>
          <w:szCs w:val="28"/>
        </w:rPr>
        <w:lastRenderedPageBreak/>
        <w:t>6 APLLICATIONS</w:t>
      </w:r>
    </w:p>
    <w:p w14:paraId="5D206575" w14:textId="27B5C8ED" w:rsidR="00AC3AE9" w:rsidRDefault="00AC3AE9">
      <w:pPr>
        <w:rPr>
          <w:rFonts w:ascii="Times New Roman" w:hAnsi="Times New Roman" w:cs="Times New Roman"/>
          <w:color w:val="202124"/>
          <w:sz w:val="24"/>
          <w:szCs w:val="24"/>
          <w:shd w:val="clear" w:color="auto" w:fill="FFFFFF"/>
        </w:rPr>
      </w:pPr>
      <w:r w:rsidRPr="00AC3AE9">
        <w:rPr>
          <w:rFonts w:ascii="Times New Roman" w:hAnsi="Times New Roman" w:cs="Times New Roman"/>
          <w:color w:val="202124"/>
          <w:sz w:val="24"/>
          <w:szCs w:val="24"/>
          <w:shd w:val="clear" w:color="auto" w:fill="FFFFFF"/>
        </w:rPr>
        <w:t>Generally, countries with higher economic freedom have </w:t>
      </w:r>
      <w:r w:rsidRPr="00AC3AE9">
        <w:rPr>
          <w:rFonts w:ascii="Times New Roman" w:hAnsi="Times New Roman" w:cs="Times New Roman"/>
          <w:color w:val="040C28"/>
          <w:sz w:val="24"/>
          <w:szCs w:val="24"/>
        </w:rPr>
        <w:t>higher gross domestic product per capita and its growth rates, as well as better health care, education quality, environment protection, income equality, and happiness results</w:t>
      </w:r>
      <w:r w:rsidRPr="00AC3AE9">
        <w:rPr>
          <w:rFonts w:ascii="Times New Roman" w:hAnsi="Times New Roman" w:cs="Times New Roman"/>
          <w:color w:val="202124"/>
          <w:sz w:val="24"/>
          <w:szCs w:val="24"/>
          <w:shd w:val="clear" w:color="auto" w:fill="FFFFFF"/>
        </w:rPr>
        <w:t>.</w:t>
      </w:r>
    </w:p>
    <w:p w14:paraId="7B79EDC7" w14:textId="77777777" w:rsidR="00AC3AE9" w:rsidRDefault="00AC3AE9">
      <w:pPr>
        <w:rPr>
          <w:rFonts w:ascii="Times New Roman" w:hAnsi="Times New Roman" w:cs="Times New Roman"/>
          <w:color w:val="202124"/>
          <w:sz w:val="24"/>
          <w:szCs w:val="24"/>
          <w:shd w:val="clear" w:color="auto" w:fill="FFFFFF"/>
        </w:rPr>
      </w:pPr>
    </w:p>
    <w:p w14:paraId="1D12C9F5" w14:textId="0150DE76" w:rsidR="00AC3AE9" w:rsidRDefault="00AC3AE9">
      <w:pPr>
        <w:rPr>
          <w:rFonts w:ascii="Times New Roman" w:hAnsi="Times New Roman" w:cs="Times New Roman"/>
          <w:color w:val="4D5156"/>
          <w:sz w:val="24"/>
          <w:szCs w:val="24"/>
          <w:shd w:val="clear" w:color="auto" w:fill="FFFFFF"/>
        </w:rPr>
      </w:pPr>
      <w:r w:rsidRPr="00AC3AE9">
        <w:rPr>
          <w:rFonts w:ascii="Times New Roman" w:hAnsi="Times New Roman" w:cs="Times New Roman"/>
          <w:color w:val="040C28"/>
          <w:sz w:val="24"/>
          <w:szCs w:val="24"/>
        </w:rPr>
        <w:t>There is a positive correlation between economic freedom and a country's overall prosperity and growth rate due to economic development</w:t>
      </w:r>
      <w:r w:rsidRPr="00AC3AE9">
        <w:rPr>
          <w:rFonts w:ascii="Times New Roman" w:hAnsi="Times New Roman" w:cs="Times New Roman"/>
          <w:color w:val="4D5156"/>
          <w:sz w:val="24"/>
          <w:szCs w:val="24"/>
          <w:shd w:val="clear" w:color="auto" w:fill="FFFFFF"/>
        </w:rPr>
        <w:t xml:space="preserve">. </w:t>
      </w:r>
    </w:p>
    <w:p w14:paraId="43D983C7" w14:textId="77777777" w:rsidR="00AC3AE9" w:rsidRDefault="00AC3AE9">
      <w:pPr>
        <w:rPr>
          <w:rFonts w:ascii="Times New Roman" w:hAnsi="Times New Roman" w:cs="Times New Roman"/>
          <w:color w:val="4D5156"/>
          <w:sz w:val="24"/>
          <w:szCs w:val="24"/>
          <w:shd w:val="clear" w:color="auto" w:fill="FFFFFF"/>
        </w:rPr>
      </w:pPr>
    </w:p>
    <w:p w14:paraId="64A2632A" w14:textId="5BF35F1B" w:rsidR="00AC3AE9" w:rsidRDefault="00AC3AE9">
      <w:pPr>
        <w:rPr>
          <w:rFonts w:ascii="Times New Roman" w:hAnsi="Times New Roman" w:cs="Times New Roman"/>
          <w:color w:val="4D5156"/>
          <w:sz w:val="28"/>
          <w:szCs w:val="28"/>
          <w:shd w:val="clear" w:color="auto" w:fill="FFFFFF"/>
        </w:rPr>
      </w:pPr>
      <w:r>
        <w:rPr>
          <w:rFonts w:ascii="Times New Roman" w:hAnsi="Times New Roman" w:cs="Times New Roman"/>
          <w:color w:val="4D5156"/>
          <w:sz w:val="28"/>
          <w:szCs w:val="28"/>
          <w:shd w:val="clear" w:color="auto" w:fill="FFFFFF"/>
        </w:rPr>
        <w:t xml:space="preserve">6 </w:t>
      </w:r>
      <w:proofErr w:type="gramStart"/>
      <w:r>
        <w:rPr>
          <w:rFonts w:ascii="Times New Roman" w:hAnsi="Times New Roman" w:cs="Times New Roman"/>
          <w:color w:val="4D5156"/>
          <w:sz w:val="28"/>
          <w:szCs w:val="28"/>
          <w:shd w:val="clear" w:color="auto" w:fill="FFFFFF"/>
        </w:rPr>
        <w:t>CONCLUSION</w:t>
      </w:r>
      <w:proofErr w:type="gramEnd"/>
    </w:p>
    <w:p w14:paraId="12A57F92" w14:textId="77777777" w:rsidR="00AC3AE9" w:rsidRDefault="00AC3AE9" w:rsidP="00AC3AE9">
      <w:pPr>
        <w:rPr>
          <w:rFonts w:ascii="Times New Roman" w:hAnsi="Times New Roman" w:cs="Times New Roman"/>
          <w:color w:val="4D5156"/>
          <w:sz w:val="24"/>
          <w:szCs w:val="24"/>
          <w:shd w:val="clear" w:color="auto" w:fill="FFFFFF"/>
        </w:rPr>
      </w:pPr>
      <w:r w:rsidRPr="00AC3AE9">
        <w:rPr>
          <w:rStyle w:val="hgkelc"/>
          <w:rFonts w:ascii="Times New Roman" w:hAnsi="Times New Roman" w:cs="Times New Roman"/>
          <w:color w:val="040C28"/>
          <w:sz w:val="24"/>
          <w:szCs w:val="24"/>
          <w:shd w:val="clear" w:color="auto" w:fill="FFFFFF"/>
          <w:lang w:val="en"/>
        </w:rPr>
        <w:t>significant boosts to long-term economic growth (GDP)</w:t>
      </w:r>
      <w:r w:rsidRPr="00AC3AE9">
        <w:rPr>
          <w:rStyle w:val="hgkelc"/>
          <w:rFonts w:ascii="Times New Roman" w:hAnsi="Times New Roman" w:cs="Times New Roman"/>
          <w:color w:val="4D5156"/>
          <w:sz w:val="24"/>
          <w:szCs w:val="24"/>
          <w:shd w:val="clear" w:color="auto" w:fill="FFFFFF"/>
          <w:lang w:val="en"/>
        </w:rPr>
        <w:t xml:space="preserve"> a better skilled and more productive </w:t>
      </w:r>
      <w:r w:rsidRPr="00AC3AE9">
        <w:rPr>
          <w:rFonts w:ascii="Times New Roman" w:hAnsi="Times New Roman" w:cs="Times New Roman"/>
          <w:color w:val="4D5156"/>
          <w:sz w:val="24"/>
          <w:szCs w:val="24"/>
          <w:shd w:val="clear" w:color="auto" w:fill="FFFFFF"/>
        </w:rPr>
        <w:t>National economic goals include: </w:t>
      </w:r>
      <w:r w:rsidRPr="00AC3AE9">
        <w:rPr>
          <w:rFonts w:ascii="Times New Roman" w:hAnsi="Times New Roman" w:cs="Times New Roman"/>
          <w:color w:val="040C28"/>
          <w:sz w:val="24"/>
          <w:szCs w:val="24"/>
        </w:rPr>
        <w:t>efficiency, equity, economic freedom, full employment, economic growth, security, and stability</w:t>
      </w:r>
      <w:r w:rsidRPr="00AC3AE9">
        <w:rPr>
          <w:rFonts w:ascii="Times New Roman" w:hAnsi="Times New Roman" w:cs="Times New Roman"/>
          <w:color w:val="4D5156"/>
          <w:sz w:val="24"/>
          <w:szCs w:val="24"/>
          <w:shd w:val="clear" w:color="auto" w:fill="FFFFFF"/>
        </w:rPr>
        <w:t>.</w:t>
      </w:r>
    </w:p>
    <w:p w14:paraId="2B11E344" w14:textId="77777777" w:rsidR="00AC3AE9" w:rsidRDefault="00AC3AE9" w:rsidP="00AC3AE9">
      <w:pPr>
        <w:rPr>
          <w:rFonts w:ascii="Times New Roman" w:hAnsi="Times New Roman" w:cs="Times New Roman"/>
          <w:color w:val="4D5156"/>
          <w:sz w:val="24"/>
          <w:szCs w:val="24"/>
          <w:shd w:val="clear" w:color="auto" w:fill="FFFFFF"/>
        </w:rPr>
      </w:pPr>
    </w:p>
    <w:p w14:paraId="3BD8DA22" w14:textId="00DAA9F8" w:rsidR="00AC3AE9" w:rsidRDefault="00CE20FE" w:rsidP="00AC3AE9">
      <w:pPr>
        <w:rPr>
          <w:rFonts w:ascii="Times New Roman" w:hAnsi="Times New Roman" w:cs="Times New Roman"/>
          <w:color w:val="4D5156"/>
          <w:sz w:val="28"/>
          <w:szCs w:val="28"/>
          <w:shd w:val="clear" w:color="auto" w:fill="FFFFFF"/>
        </w:rPr>
      </w:pPr>
      <w:r>
        <w:rPr>
          <w:rFonts w:ascii="Times New Roman" w:hAnsi="Times New Roman" w:cs="Times New Roman"/>
          <w:color w:val="4D5156"/>
          <w:sz w:val="28"/>
          <w:szCs w:val="28"/>
          <w:shd w:val="clear" w:color="auto" w:fill="FFFFFF"/>
        </w:rPr>
        <w:t xml:space="preserve">7 </w:t>
      </w:r>
      <w:r w:rsidR="00AC3AE9">
        <w:rPr>
          <w:rFonts w:ascii="Times New Roman" w:hAnsi="Times New Roman" w:cs="Times New Roman"/>
          <w:color w:val="4D5156"/>
          <w:sz w:val="28"/>
          <w:szCs w:val="28"/>
          <w:shd w:val="clear" w:color="auto" w:fill="FFFFFF"/>
        </w:rPr>
        <w:t>FUTURE SCOPE</w:t>
      </w:r>
    </w:p>
    <w:p w14:paraId="13599A09" w14:textId="6280E370" w:rsidR="00CE20FE" w:rsidRDefault="00CE20FE" w:rsidP="00AC3AE9">
      <w:pPr>
        <w:rPr>
          <w:rFonts w:ascii="Arial" w:hAnsi="Arial" w:cs="Arial"/>
          <w:color w:val="4D5156"/>
          <w:shd w:val="clear" w:color="auto" w:fill="FFFFFF"/>
        </w:rPr>
      </w:pPr>
      <w:r w:rsidRPr="00CE20FE">
        <w:rPr>
          <w:rFonts w:ascii="Times New Roman" w:hAnsi="Times New Roman" w:cs="Times New Roman"/>
          <w:color w:val="4D5156"/>
          <w:sz w:val="24"/>
          <w:szCs w:val="24"/>
          <w:shd w:val="clear" w:color="auto" w:fill="FFFFFF"/>
        </w:rPr>
        <w:t>National economic goals include: </w:t>
      </w:r>
      <w:r w:rsidRPr="00CE20FE">
        <w:rPr>
          <w:rFonts w:ascii="Times New Roman" w:hAnsi="Times New Roman" w:cs="Times New Roman"/>
          <w:color w:val="040C28"/>
          <w:sz w:val="24"/>
          <w:szCs w:val="24"/>
        </w:rPr>
        <w:t>efficiency, equity, economic freedom, full employment, economic growth, security, and stability</w:t>
      </w:r>
      <w:r>
        <w:rPr>
          <w:rFonts w:ascii="Arial" w:hAnsi="Arial" w:cs="Arial"/>
          <w:color w:val="4D5156"/>
          <w:shd w:val="clear" w:color="auto" w:fill="FFFFFF"/>
        </w:rPr>
        <w:t>.</w:t>
      </w:r>
    </w:p>
    <w:p w14:paraId="5AAF77D8" w14:textId="77777777" w:rsidR="00CE20FE" w:rsidRDefault="00CE20FE" w:rsidP="00AC3AE9">
      <w:pPr>
        <w:rPr>
          <w:rFonts w:ascii="Arial" w:hAnsi="Arial" w:cs="Arial"/>
          <w:color w:val="4D5156"/>
          <w:shd w:val="clear" w:color="auto" w:fill="FFFFFF"/>
        </w:rPr>
      </w:pPr>
    </w:p>
    <w:p w14:paraId="3AF0B2CA" w14:textId="0CD10A51" w:rsidR="00CE20FE" w:rsidRDefault="00CE20FE" w:rsidP="00AC3AE9">
      <w:pPr>
        <w:rPr>
          <w:rFonts w:ascii="Times New Roman" w:hAnsi="Times New Roman" w:cs="Times New Roman"/>
          <w:color w:val="4D5156"/>
          <w:sz w:val="28"/>
          <w:szCs w:val="28"/>
          <w:shd w:val="clear" w:color="auto" w:fill="FFFFFF"/>
        </w:rPr>
      </w:pPr>
      <w:r>
        <w:rPr>
          <w:rFonts w:ascii="Times New Roman" w:hAnsi="Times New Roman" w:cs="Times New Roman"/>
          <w:color w:val="4D5156"/>
          <w:sz w:val="28"/>
          <w:szCs w:val="28"/>
          <w:shd w:val="clear" w:color="auto" w:fill="FFFFFF"/>
        </w:rPr>
        <w:t xml:space="preserve">8 </w:t>
      </w:r>
      <w:proofErr w:type="gramStart"/>
      <w:r>
        <w:rPr>
          <w:rFonts w:ascii="Times New Roman" w:hAnsi="Times New Roman" w:cs="Times New Roman"/>
          <w:color w:val="4D5156"/>
          <w:sz w:val="28"/>
          <w:szCs w:val="28"/>
          <w:shd w:val="clear" w:color="auto" w:fill="FFFFFF"/>
        </w:rPr>
        <w:t>APPENDIX</w:t>
      </w:r>
      <w:proofErr w:type="gramEnd"/>
    </w:p>
    <w:p w14:paraId="23531CF0" w14:textId="5D615EDF" w:rsidR="00CE20FE" w:rsidRPr="00CE20FE" w:rsidRDefault="00CE20FE" w:rsidP="00CE20FE">
      <w:pPr>
        <w:rPr>
          <w:rFonts w:ascii="Times New Roman" w:hAnsi="Times New Roman" w:cs="Times New Roman"/>
          <w:color w:val="4D5156"/>
          <w:sz w:val="28"/>
          <w:szCs w:val="28"/>
          <w:shd w:val="clear" w:color="auto" w:fill="FFFFFF"/>
        </w:rPr>
      </w:pPr>
    </w:p>
    <w:p w14:paraId="441F1C54" w14:textId="11AD4FDA" w:rsidR="00CE20FE" w:rsidRDefault="00CE20FE" w:rsidP="00CE20FE">
      <w:pPr>
        <w:rPr>
          <w:rFonts w:ascii="Times New Roman" w:hAnsi="Times New Roman" w:cs="Times New Roman"/>
          <w:color w:val="4D5156"/>
          <w:sz w:val="28"/>
          <w:szCs w:val="28"/>
          <w:shd w:val="clear" w:color="auto" w:fill="FFFFFF"/>
        </w:rPr>
      </w:pPr>
      <w:r w:rsidRPr="00CE20FE">
        <w:rPr>
          <w:rFonts w:ascii="Times New Roman" w:hAnsi="Times New Roman" w:cs="Times New Roman"/>
          <w:color w:val="4D5156"/>
          <w:sz w:val="28"/>
          <w:szCs w:val="28"/>
          <w:shd w:val="clear" w:color="auto" w:fill="FFFFFF"/>
        </w:rPr>
        <w:t xml:space="preserve"> </w:t>
      </w:r>
      <w:hyperlink r:id="rId36" w:history="1">
        <w:r w:rsidRPr="008D11DD">
          <w:rPr>
            <w:rStyle w:val="Hyperlink"/>
            <w:rFonts w:ascii="Times New Roman" w:hAnsi="Times New Roman" w:cs="Times New Roman"/>
            <w:sz w:val="28"/>
            <w:szCs w:val="28"/>
            <w:shd w:val="clear" w:color="auto" w:fill="FFFFFF"/>
          </w:rPr>
          <w:t>https://drive.google.com/file/d/1ccH9-8HrjnkNSLISfgMfq7AinQJB0I_S/view?usp=drive</w:t>
        </w:r>
        <w:r w:rsidRPr="008D11DD">
          <w:rPr>
            <w:rStyle w:val="Hyperlink"/>
            <w:rFonts w:ascii="Times New Roman" w:hAnsi="Times New Roman" w:cs="Times New Roman"/>
            <w:sz w:val="28"/>
            <w:szCs w:val="28"/>
            <w:shd w:val="clear" w:color="auto" w:fill="FFFFFF"/>
          </w:rPr>
          <w:t>sdk</w:t>
        </w:r>
      </w:hyperlink>
    </w:p>
    <w:p w14:paraId="425ACD3D" w14:textId="3AB27711" w:rsidR="00CE20FE" w:rsidRDefault="00CE20FE" w:rsidP="00CE20FE">
      <w:pPr>
        <w:rPr>
          <w:rFonts w:ascii="Times New Roman" w:hAnsi="Times New Roman" w:cs="Times New Roman"/>
          <w:color w:val="4D5156"/>
          <w:sz w:val="28"/>
          <w:szCs w:val="28"/>
          <w:shd w:val="clear" w:color="auto" w:fill="FFFFFF"/>
        </w:rPr>
      </w:pPr>
      <w:r w:rsidRPr="00CE20FE">
        <w:rPr>
          <w:rFonts w:ascii="Times New Roman" w:hAnsi="Times New Roman" w:cs="Times New Roman"/>
          <w:color w:val="4D5156"/>
          <w:sz w:val="28"/>
          <w:szCs w:val="28"/>
          <w:shd w:val="clear" w:color="auto" w:fill="FFFFFF"/>
        </w:rPr>
        <w:t xml:space="preserve"> </w:t>
      </w:r>
      <w:hyperlink r:id="rId37" w:history="1">
        <w:r w:rsidRPr="008D11DD">
          <w:rPr>
            <w:rStyle w:val="Hyperlink"/>
            <w:rFonts w:ascii="Times New Roman" w:hAnsi="Times New Roman" w:cs="Times New Roman"/>
            <w:sz w:val="28"/>
            <w:szCs w:val="28"/>
            <w:shd w:val="clear" w:color="auto" w:fill="FFFFFF"/>
          </w:rPr>
          <w:t>https://github.com/Anupriya148/Measuring-the-pulse-of-prosperity-An-index-of-economic-freedom.git</w:t>
        </w:r>
      </w:hyperlink>
    </w:p>
    <w:p w14:paraId="16BA2589" w14:textId="77777777" w:rsidR="00CE20FE" w:rsidRPr="00CE20FE" w:rsidRDefault="00CE20FE" w:rsidP="00CE20FE">
      <w:pPr>
        <w:rPr>
          <w:rFonts w:ascii="Times New Roman" w:hAnsi="Times New Roman" w:cs="Times New Roman"/>
          <w:color w:val="4D5156"/>
          <w:sz w:val="28"/>
          <w:szCs w:val="28"/>
          <w:shd w:val="clear" w:color="auto" w:fill="FFFFFF"/>
        </w:rPr>
      </w:pPr>
    </w:p>
    <w:p w14:paraId="0019C976" w14:textId="49431526" w:rsidR="00CE20FE" w:rsidRPr="00CE20FE" w:rsidRDefault="00CE20FE" w:rsidP="00CE20FE">
      <w:pPr>
        <w:rPr>
          <w:rFonts w:ascii="Times New Roman" w:hAnsi="Times New Roman" w:cs="Times New Roman"/>
          <w:color w:val="4D5156"/>
          <w:sz w:val="28"/>
          <w:szCs w:val="28"/>
          <w:shd w:val="clear" w:color="auto" w:fill="FFFFFF"/>
        </w:rPr>
      </w:pPr>
    </w:p>
    <w:p w14:paraId="12767209" w14:textId="4243AFE3" w:rsidR="00AC3AE9" w:rsidRPr="00AC3AE9" w:rsidRDefault="00AC3AE9" w:rsidP="00AC3AE9">
      <w:pPr>
        <w:rPr>
          <w:rFonts w:ascii="Times New Roman" w:hAnsi="Times New Roman" w:cs="Times New Roman"/>
          <w:sz w:val="28"/>
          <w:szCs w:val="28"/>
        </w:rPr>
      </w:pPr>
    </w:p>
    <w:p w14:paraId="7842A936" w14:textId="64CA6141" w:rsidR="00CE20FE" w:rsidRPr="00CE20FE" w:rsidRDefault="00CE20FE" w:rsidP="00CE20FE">
      <w:pPr>
        <w:rPr>
          <w:rFonts w:ascii="Times New Roman" w:hAnsi="Times New Roman" w:cs="Times New Roman"/>
          <w:color w:val="70757A"/>
          <w:sz w:val="24"/>
          <w:szCs w:val="24"/>
          <w:shd w:val="clear" w:color="auto" w:fill="FFFFFF"/>
        </w:rPr>
      </w:pPr>
    </w:p>
    <w:sectPr w:rsidR="00CE20FE" w:rsidRPr="00CE20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ource Sans Pro">
    <w:charset w:val="00"/>
    <w:family w:val="swiss"/>
    <w:pitch w:val="variable"/>
    <w:sig w:usb0="600002F7" w:usb1="02000001" w:usb2="00000000" w:usb3="00000000" w:csb0="0000019F" w:csb1="00000000"/>
  </w:font>
  <w:font w:name="Montserrat">
    <w:charset w:val="00"/>
    <w:family w:val="auto"/>
    <w:pitch w:val="variable"/>
    <w:sig w:usb0="2000020F" w:usb1="00000003" w:usb2="00000000" w:usb3="00000000" w:csb0="00000197"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ECF"/>
    <w:rsid w:val="00321ECF"/>
    <w:rsid w:val="003746E9"/>
    <w:rsid w:val="005723E2"/>
    <w:rsid w:val="005F68F8"/>
    <w:rsid w:val="006D0AE3"/>
    <w:rsid w:val="006E0CFB"/>
    <w:rsid w:val="00AC3AE9"/>
    <w:rsid w:val="00CE20FE"/>
    <w:rsid w:val="00D85C7E"/>
    <w:rsid w:val="00FA61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FDB45"/>
  <w15:chartTrackingRefBased/>
  <w15:docId w15:val="{0017D805-1444-4BE8-84B4-396C4CA1E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21EC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6D0A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21EC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321ECF"/>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unhideWhenUsed/>
    <w:rsid w:val="00321ECF"/>
    <w:rPr>
      <w:color w:val="0000FF"/>
      <w:u w:val="single"/>
    </w:rPr>
  </w:style>
  <w:style w:type="character" w:customStyle="1" w:styleId="mw-headline">
    <w:name w:val="mw-headline"/>
    <w:basedOn w:val="DefaultParagraphFont"/>
    <w:rsid w:val="00321ECF"/>
  </w:style>
  <w:style w:type="character" w:styleId="Strong">
    <w:name w:val="Strong"/>
    <w:basedOn w:val="DefaultParagraphFont"/>
    <w:uiPriority w:val="22"/>
    <w:qFormat/>
    <w:rsid w:val="003746E9"/>
    <w:rPr>
      <w:b/>
      <w:bCs/>
    </w:rPr>
  </w:style>
  <w:style w:type="character" w:styleId="Emphasis">
    <w:name w:val="Emphasis"/>
    <w:basedOn w:val="DefaultParagraphFont"/>
    <w:uiPriority w:val="20"/>
    <w:qFormat/>
    <w:rsid w:val="006D0AE3"/>
    <w:rPr>
      <w:i/>
      <w:iCs/>
    </w:rPr>
  </w:style>
  <w:style w:type="character" w:customStyle="1" w:styleId="Heading3Char">
    <w:name w:val="Heading 3 Char"/>
    <w:basedOn w:val="DefaultParagraphFont"/>
    <w:link w:val="Heading3"/>
    <w:uiPriority w:val="9"/>
    <w:semiHidden/>
    <w:rsid w:val="006D0AE3"/>
    <w:rPr>
      <w:rFonts w:asciiTheme="majorHAnsi" w:eastAsiaTheme="majorEastAsia" w:hAnsiTheme="majorHAnsi" w:cstheme="majorBidi"/>
      <w:color w:val="1F3763" w:themeColor="accent1" w:themeShade="7F"/>
      <w:sz w:val="24"/>
      <w:szCs w:val="24"/>
    </w:rPr>
  </w:style>
  <w:style w:type="paragraph" w:customStyle="1" w:styleId="para">
    <w:name w:val="para"/>
    <w:basedOn w:val="Normal"/>
    <w:rsid w:val="006D0AE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gkelc">
    <w:name w:val="hgkelc"/>
    <w:basedOn w:val="DefaultParagraphFont"/>
    <w:rsid w:val="00AC3AE9"/>
  </w:style>
  <w:style w:type="character" w:customStyle="1" w:styleId="kx21rb">
    <w:name w:val="kx21rb"/>
    <w:basedOn w:val="DefaultParagraphFont"/>
    <w:rsid w:val="00AC3AE9"/>
  </w:style>
  <w:style w:type="character" w:styleId="UnresolvedMention">
    <w:name w:val="Unresolved Mention"/>
    <w:basedOn w:val="DefaultParagraphFont"/>
    <w:uiPriority w:val="99"/>
    <w:semiHidden/>
    <w:unhideWhenUsed/>
    <w:rsid w:val="00CE20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389034">
      <w:bodyDiv w:val="1"/>
      <w:marLeft w:val="0"/>
      <w:marRight w:val="0"/>
      <w:marTop w:val="0"/>
      <w:marBottom w:val="0"/>
      <w:divBdr>
        <w:top w:val="none" w:sz="0" w:space="0" w:color="auto"/>
        <w:left w:val="none" w:sz="0" w:space="0" w:color="auto"/>
        <w:bottom w:val="none" w:sz="0" w:space="0" w:color="auto"/>
        <w:right w:val="none" w:sz="0" w:space="0" w:color="auto"/>
      </w:divBdr>
    </w:div>
    <w:div w:id="276571945">
      <w:bodyDiv w:val="1"/>
      <w:marLeft w:val="0"/>
      <w:marRight w:val="0"/>
      <w:marTop w:val="0"/>
      <w:marBottom w:val="0"/>
      <w:divBdr>
        <w:top w:val="none" w:sz="0" w:space="0" w:color="auto"/>
        <w:left w:val="none" w:sz="0" w:space="0" w:color="auto"/>
        <w:bottom w:val="none" w:sz="0" w:space="0" w:color="auto"/>
        <w:right w:val="none" w:sz="0" w:space="0" w:color="auto"/>
      </w:divBdr>
    </w:div>
    <w:div w:id="995841382">
      <w:bodyDiv w:val="1"/>
      <w:marLeft w:val="0"/>
      <w:marRight w:val="0"/>
      <w:marTop w:val="0"/>
      <w:marBottom w:val="0"/>
      <w:divBdr>
        <w:top w:val="none" w:sz="0" w:space="0" w:color="auto"/>
        <w:left w:val="none" w:sz="0" w:space="0" w:color="auto"/>
        <w:bottom w:val="none" w:sz="0" w:space="0" w:color="auto"/>
        <w:right w:val="none" w:sz="0" w:space="0" w:color="auto"/>
      </w:divBdr>
    </w:div>
    <w:div w:id="1715543980">
      <w:bodyDiv w:val="1"/>
      <w:marLeft w:val="0"/>
      <w:marRight w:val="0"/>
      <w:marTop w:val="0"/>
      <w:marBottom w:val="0"/>
      <w:divBdr>
        <w:top w:val="none" w:sz="0" w:space="0" w:color="auto"/>
        <w:left w:val="none" w:sz="0" w:space="0" w:color="auto"/>
        <w:bottom w:val="none" w:sz="0" w:space="0" w:color="auto"/>
        <w:right w:val="none" w:sz="0" w:space="0" w:color="auto"/>
      </w:divBdr>
    </w:div>
    <w:div w:id="2078554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tmp"/><Relationship Id="rId39" Type="http://schemas.openxmlformats.org/officeDocument/2006/relationships/theme" Target="theme/theme1.xml"/><Relationship Id="rId21" Type="http://schemas.openxmlformats.org/officeDocument/2006/relationships/image" Target="media/image13.tmp"/><Relationship Id="rId34" Type="http://schemas.openxmlformats.org/officeDocument/2006/relationships/hyperlink" Target="http://www.econlib.org/library/Enc/TragedyoftheCommons.html" TargetMode="External"/><Relationship Id="rId7" Type="http://schemas.openxmlformats.org/officeDocument/2006/relationships/hyperlink" Target="https://en.wikipedia.org/wiki/Think_tank" TargetMode="External"/><Relationship Id="rId12" Type="http://schemas.openxmlformats.org/officeDocument/2006/relationships/image" Target="media/image4.png"/><Relationship Id="rId17" Type="http://schemas.openxmlformats.org/officeDocument/2006/relationships/image" Target="media/image9.tmp"/><Relationship Id="rId25" Type="http://schemas.openxmlformats.org/officeDocument/2006/relationships/image" Target="media/image17.png"/><Relationship Id="rId33" Type="http://schemas.openxmlformats.org/officeDocument/2006/relationships/hyperlink" Target="https://www.fraserinstitute.org/uploadedFiles/fraser-ca/Content/research-news/research/publications/economic-freedom-of-the-world-2010-ch4.pdf" TargetMode="External"/><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2.tmp"/><Relationship Id="rId29" Type="http://schemas.openxmlformats.org/officeDocument/2006/relationships/hyperlink" Target="https://www.youtube.com/watch?v=w7o0UQbDr4g" TargetMode="External"/><Relationship Id="rId1" Type="http://schemas.openxmlformats.org/officeDocument/2006/relationships/styles" Target="styles.xml"/><Relationship Id="rId6" Type="http://schemas.openxmlformats.org/officeDocument/2006/relationships/hyperlink" Target="https://en.wikipedia.org/wiki/Libertarianism"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econpapers.repec.org/article/jpejournl/710.htm" TargetMode="External"/><Relationship Id="rId37" Type="http://schemas.openxmlformats.org/officeDocument/2006/relationships/hyperlink" Target="https://github.com/Anupriya148/Measuring-the-pulse-of-prosperity-An-index-of-economic-freedom.git" TargetMode="External"/><Relationship Id="rId5" Type="http://schemas.openxmlformats.org/officeDocument/2006/relationships/hyperlink" Target="https://en.wikipedia.org/wiki/Will_Wilkinson"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rive.google.com/file/d/1ccH9-8HrjnkNSLISfgMfq7AinQJB0I_S/view?usp=drivesdk" TargetMode="External"/><Relationship Id="rId10" Type="http://schemas.openxmlformats.org/officeDocument/2006/relationships/image" Target="media/image2.png"/><Relationship Id="rId19" Type="http://schemas.openxmlformats.org/officeDocument/2006/relationships/image" Target="media/image11.tmp"/><Relationship Id="rId31" Type="http://schemas.openxmlformats.org/officeDocument/2006/relationships/hyperlink" Target="http://www2.southeastern.edu/orgs/econjournal/index_files/JIGES%20DEC%202012%203-30-2013%20V6%20CAMPBELL%20SNYDER.pdf" TargetMode="External"/><Relationship Id="rId4" Type="http://schemas.openxmlformats.org/officeDocument/2006/relationships/hyperlink" Target="https://en.wikipedia.org/wiki/Carl_Schramm" TargetMode="External"/><Relationship Id="rId9" Type="http://schemas.openxmlformats.org/officeDocument/2006/relationships/image" Target="media/image1.png"/><Relationship Id="rId14" Type="http://schemas.openxmlformats.org/officeDocument/2006/relationships/image" Target="media/image6.tmp"/><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en.wikipedia.org/wiki/Rule_of_72" TargetMode="External"/><Relationship Id="rId35" Type="http://schemas.openxmlformats.org/officeDocument/2006/relationships/hyperlink" Target="https://boycewire.com/externalities-definition/" TargetMode="External"/><Relationship Id="rId8" Type="http://schemas.openxmlformats.org/officeDocument/2006/relationships/hyperlink" Target="https://en.wikipedia.org/wiki/Cato_Institute" TargetMode="External"/><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14</Pages>
  <Words>1413</Words>
  <Characters>8055</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Anupriya R</dc:creator>
  <cp:keywords/>
  <dc:description/>
  <cp:lastModifiedBy>Anupriya R</cp:lastModifiedBy>
  <cp:revision>1</cp:revision>
  <cp:lastPrinted>2023-04-22T21:42:00Z</cp:lastPrinted>
  <dcterms:created xsi:type="dcterms:W3CDTF">2023-04-22T20:30:00Z</dcterms:created>
  <dcterms:modified xsi:type="dcterms:W3CDTF">2023-04-22T21:42:00Z</dcterms:modified>
</cp:coreProperties>
</file>