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5C" w:rsidRDefault="000D325C">
      <w:pPr>
        <w:tabs>
          <w:tab w:val="left" w:pos="9114"/>
        </w:tabs>
        <w:spacing w:before="8"/>
        <w:ind w:right="2"/>
        <w:jc w:val="center"/>
        <w:rPr>
          <w:rFonts w:ascii="Times New Roman"/>
          <w:sz w:val="20"/>
        </w:rPr>
      </w:pPr>
    </w:p>
    <w:p w:rsidR="000D325C" w:rsidRDefault="000D325C">
      <w:pPr>
        <w:tabs>
          <w:tab w:val="left" w:pos="9114"/>
        </w:tabs>
        <w:spacing w:before="8"/>
        <w:ind w:right="2"/>
        <w:jc w:val="center"/>
        <w:rPr>
          <w:rFonts w:ascii="Times New Roman"/>
          <w:sz w:val="20"/>
        </w:rPr>
      </w:pPr>
    </w:p>
    <w:p w:rsidR="000D325C" w:rsidRDefault="000D325C">
      <w:pPr>
        <w:tabs>
          <w:tab w:val="left" w:pos="9114"/>
        </w:tabs>
        <w:spacing w:before="8"/>
        <w:ind w:right="2"/>
        <w:jc w:val="center"/>
        <w:rPr>
          <w:rFonts w:ascii="Times New Roman"/>
          <w:sz w:val="20"/>
        </w:rPr>
      </w:pPr>
    </w:p>
    <w:p w:rsidR="000D325C" w:rsidRDefault="000D325C">
      <w:pPr>
        <w:tabs>
          <w:tab w:val="left" w:pos="9114"/>
        </w:tabs>
        <w:spacing w:before="8"/>
        <w:ind w:right="2"/>
        <w:jc w:val="center"/>
        <w:rPr>
          <w:rFonts w:ascii="Times New Roman"/>
          <w:sz w:val="20"/>
        </w:rPr>
      </w:pPr>
    </w:p>
    <w:p w:rsidR="00285D2E" w:rsidRDefault="00285D2E">
      <w:pPr>
        <w:tabs>
          <w:tab w:val="left" w:pos="9114"/>
        </w:tabs>
        <w:spacing w:before="8"/>
        <w:ind w:right="2"/>
        <w:jc w:val="center"/>
        <w:rPr>
          <w:sz w:val="28"/>
        </w:rPr>
      </w:pPr>
      <w:r w:rsidRPr="00285D2E">
        <w:pict>
          <v:shape id="_x0000_s1027" style="position:absolute;left:0;text-align:left;margin-left:454.4pt;margin-top:20.95pt;width:127.85pt;height:4.45pt;z-index:-15770624;mso-position-horizontal-relative:page" coordorigin="9088,419" coordsize="2557,89" o:spt="100" adj="0,,0" path="m11645,494r-2557,l9088,508r2557,l11645,494xm11645,419r-2557,l9088,479r2557,l11645,419xe" fillcolor="#da5f5f" stroked="f">
            <v:stroke joinstyle="round"/>
            <v:formulas/>
            <v:path arrowok="t" o:connecttype="segments"/>
            <w10:wrap anchorx="page"/>
          </v:shape>
        </w:pict>
      </w:r>
      <w:r w:rsidR="00E66C94">
        <w:rPr>
          <w:noProof/>
          <w:position w:val="-10"/>
        </w:rPr>
        <w:drawing>
          <wp:inline distT="0" distB="0" distL="0" distR="0">
            <wp:extent cx="1163052" cy="2940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52" cy="2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94">
        <w:rPr>
          <w:rFonts w:ascii="Times New Roman"/>
          <w:sz w:val="20"/>
        </w:rPr>
        <w:tab/>
      </w:r>
      <w:r w:rsidR="00E66C94">
        <w:rPr>
          <w:rFonts w:ascii="Times New Roman"/>
          <w:spacing w:val="-17"/>
          <w:sz w:val="20"/>
        </w:rPr>
        <w:t xml:space="preserve"> </w:t>
      </w:r>
      <w:r w:rsidR="00E66C94">
        <w:rPr>
          <w:color w:val="DA5F5F"/>
          <w:sz w:val="28"/>
        </w:rPr>
        <w:t>ASSIGNMENT</w:t>
      </w:r>
      <w:r w:rsidR="00E66C94">
        <w:rPr>
          <w:color w:val="DA5F5F"/>
          <w:spacing w:val="-2"/>
          <w:sz w:val="28"/>
        </w:rPr>
        <w:t xml:space="preserve"> </w:t>
      </w:r>
      <w:r w:rsidR="00E66C94">
        <w:rPr>
          <w:color w:val="DA5F5F"/>
          <w:sz w:val="28"/>
        </w:rPr>
        <w:t>-</w:t>
      </w:r>
      <w:r w:rsidR="00E66C94">
        <w:rPr>
          <w:color w:val="DA5F5F"/>
          <w:spacing w:val="-2"/>
          <w:sz w:val="28"/>
        </w:rPr>
        <w:t xml:space="preserve"> </w:t>
      </w:r>
      <w:r w:rsidR="00E66C94">
        <w:rPr>
          <w:color w:val="DA5F5F"/>
          <w:sz w:val="28"/>
        </w:rPr>
        <w:t>5</w:t>
      </w:r>
    </w:p>
    <w:p w:rsidR="00285D2E" w:rsidRDefault="00E66C94">
      <w:pPr>
        <w:pStyle w:val="Title"/>
        <w:rPr>
          <w:u w:val="none"/>
        </w:rPr>
      </w:pPr>
      <w:r>
        <w:rPr>
          <w:spacing w:val="-10"/>
          <w:u w:val="thick"/>
        </w:rPr>
        <w:t>MACHINE</w:t>
      </w:r>
      <w:r>
        <w:rPr>
          <w:spacing w:val="-17"/>
          <w:u w:val="thick"/>
        </w:rPr>
        <w:t xml:space="preserve"> </w:t>
      </w:r>
      <w:r>
        <w:rPr>
          <w:spacing w:val="-9"/>
          <w:u w:val="thick"/>
        </w:rPr>
        <w:t>LEARNING</w:t>
      </w:r>
    </w:p>
    <w:p w:rsidR="00285D2E" w:rsidRDefault="00285D2E">
      <w:pPr>
        <w:pStyle w:val="BodyText"/>
        <w:rPr>
          <w:rFonts w:ascii="Arial"/>
          <w:b/>
          <w:sz w:val="20"/>
        </w:rPr>
      </w:pPr>
    </w:p>
    <w:p w:rsidR="00285D2E" w:rsidRDefault="00285D2E">
      <w:pPr>
        <w:pStyle w:val="BodyText"/>
        <w:spacing w:before="9"/>
        <w:rPr>
          <w:rFonts w:ascii="Arial"/>
          <w:b/>
          <w:sz w:val="29"/>
        </w:rPr>
      </w:pPr>
    </w:p>
    <w:p w:rsidR="00285D2E" w:rsidRDefault="00E66C94">
      <w:pPr>
        <w:spacing w:before="93"/>
        <w:ind w:left="772"/>
        <w:rPr>
          <w:rFonts w:ascii="Arial"/>
          <w:b/>
        </w:rPr>
      </w:pPr>
      <w:r>
        <w:rPr>
          <w:rFonts w:ascii="Arial"/>
          <w:b/>
        </w:rPr>
        <w:t>Q1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Q15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subjective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answer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type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questions,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Answer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briefly.</w:t>
      </w:r>
    </w:p>
    <w:p w:rsidR="00285D2E" w:rsidRDefault="00E66C94">
      <w:pPr>
        <w:pStyle w:val="ListParagraph"/>
        <w:numPr>
          <w:ilvl w:val="0"/>
          <w:numId w:val="1"/>
        </w:numPr>
        <w:tabs>
          <w:tab w:val="left" w:pos="1511"/>
        </w:tabs>
        <w:spacing w:before="160" w:line="240" w:lineRule="auto"/>
        <w:ind w:right="1108"/>
      </w:pPr>
      <w:r>
        <w:t>R-squared or Residual Sum of Squares (RSS) which one of these two is a better measure of</w:t>
      </w:r>
      <w:r>
        <w:rPr>
          <w:spacing w:val="-59"/>
        </w:rPr>
        <w:t xml:space="preserve"> </w:t>
      </w:r>
      <w:r>
        <w:t>goodness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and why?</w:t>
      </w:r>
    </w:p>
    <w:p w:rsidR="000D325C" w:rsidRDefault="000D325C" w:rsidP="000D325C">
      <w:pPr>
        <w:tabs>
          <w:tab w:val="left" w:pos="1511"/>
        </w:tabs>
        <w:spacing w:before="160"/>
        <w:ind w:right="1108"/>
      </w:pPr>
      <w:proofErr w:type="gramStart"/>
      <w:r>
        <w:t>ANSWER  --</w:t>
      </w:r>
      <w:proofErr w:type="gramEnd"/>
      <w:r>
        <w:t xml:space="preserve">  The general equation for R-squared is RSE= </w:t>
      </w:r>
      <w:proofErr w:type="spellStart"/>
      <w:r>
        <w:t>sqrt</w:t>
      </w:r>
      <w:proofErr w:type="spellEnd"/>
      <w:r>
        <w:t xml:space="preserve">(RSS/N-P-1)where n is degree of freedom    </w:t>
      </w:r>
    </w:p>
    <w:p w:rsidR="000D325C" w:rsidRDefault="000D325C" w:rsidP="000D325C">
      <w:pPr>
        <w:tabs>
          <w:tab w:val="left" w:pos="1511"/>
        </w:tabs>
        <w:spacing w:before="160"/>
        <w:ind w:right="1108"/>
      </w:pPr>
      <w:r>
        <w:t xml:space="preserve">                     </w:t>
      </w:r>
      <w:proofErr w:type="gramStart"/>
      <w:r>
        <w:t>and</w:t>
      </w:r>
      <w:proofErr w:type="gramEnd"/>
      <w:r>
        <w:t xml:space="preserve"> p refer to number of predictors.</w:t>
      </w:r>
    </w:p>
    <w:p w:rsidR="000D325C" w:rsidRDefault="00141DE6" w:rsidP="00141DE6">
      <w:pPr>
        <w:tabs>
          <w:tab w:val="left" w:pos="1511"/>
        </w:tabs>
        <w:spacing w:before="160"/>
        <w:ind w:right="1108"/>
      </w:pPr>
      <w:r>
        <w:t xml:space="preserve">     </w:t>
      </w:r>
      <w:r>
        <w:tab/>
        <w:t xml:space="preserve"> So in the case linear regression we have number of </w:t>
      </w:r>
      <w:proofErr w:type="gramStart"/>
      <w:r>
        <w:t>predictors(</w:t>
      </w:r>
      <w:proofErr w:type="gramEnd"/>
      <w:r>
        <w:t xml:space="preserve">p) = 1 that leads to n-2 in the dominator and our equation becomes </w:t>
      </w:r>
    </w:p>
    <w:p w:rsidR="00141DE6" w:rsidRDefault="00141DE6" w:rsidP="00141DE6">
      <w:pPr>
        <w:tabs>
          <w:tab w:val="left" w:pos="1511"/>
        </w:tabs>
        <w:spacing w:before="160"/>
        <w:ind w:right="1108"/>
      </w:pPr>
      <w:r>
        <w:t xml:space="preserve">RSE=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RSS/n-p-1).</w:t>
      </w:r>
    </w:p>
    <w:p w:rsidR="00285D2E" w:rsidRDefault="00E66C94">
      <w:pPr>
        <w:pStyle w:val="ListParagraph"/>
        <w:numPr>
          <w:ilvl w:val="0"/>
          <w:numId w:val="1"/>
        </w:numPr>
        <w:tabs>
          <w:tab w:val="left" w:pos="1511"/>
        </w:tabs>
        <w:spacing w:before="1" w:line="240" w:lineRule="auto"/>
        <w:ind w:right="555"/>
      </w:pPr>
      <w:r>
        <w:t>What are TSS (Total Sum of Squares), ESS (Explained Sum of Squares) and RSS (Residual Sum</w:t>
      </w:r>
      <w:r>
        <w:rPr>
          <w:spacing w:val="-5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Squares)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regression.</w:t>
      </w:r>
      <w:proofErr w:type="gramEnd"/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:rsidR="00141DE6" w:rsidRDefault="00141DE6" w:rsidP="00141DE6">
      <w:pPr>
        <w:tabs>
          <w:tab w:val="left" w:pos="1511"/>
        </w:tabs>
        <w:spacing w:before="1"/>
        <w:ind w:right="555"/>
      </w:pPr>
      <w:r>
        <w:t xml:space="preserve">Answer-- </w:t>
      </w:r>
    </w:p>
    <w:p w:rsidR="00141DE6" w:rsidRDefault="00141DE6" w:rsidP="00141DE6">
      <w:pPr>
        <w:tabs>
          <w:tab w:val="left" w:pos="1511"/>
        </w:tabs>
        <w:spacing w:before="1"/>
        <w:ind w:right="555"/>
      </w:pPr>
    </w:p>
    <w:p w:rsidR="00141DE6" w:rsidRDefault="00141DE6" w:rsidP="00141DE6">
      <w:pPr>
        <w:tabs>
          <w:tab w:val="left" w:pos="1511"/>
        </w:tabs>
        <w:spacing w:before="1"/>
        <w:ind w:right="555"/>
      </w:pPr>
    </w:p>
    <w:p w:rsidR="00141DE6" w:rsidRDefault="00141DE6" w:rsidP="00141DE6">
      <w:pPr>
        <w:tabs>
          <w:tab w:val="left" w:pos="1511"/>
        </w:tabs>
        <w:spacing w:before="1"/>
        <w:ind w:right="555"/>
      </w:pPr>
    </w:p>
    <w:p w:rsidR="00285D2E" w:rsidRDefault="00E66C94">
      <w:pPr>
        <w:pStyle w:val="ListParagraph"/>
        <w:numPr>
          <w:ilvl w:val="0"/>
          <w:numId w:val="1"/>
        </w:numPr>
        <w:tabs>
          <w:tab w:val="left" w:pos="1511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regularization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learning?</w:t>
      </w:r>
    </w:p>
    <w:p w:rsidR="00625F4C" w:rsidRDefault="00625F4C" w:rsidP="00141DE6">
      <w:pPr>
        <w:tabs>
          <w:tab w:val="left" w:pos="1511"/>
        </w:tabs>
      </w:pPr>
      <w:r>
        <w:t>Answer—</w:t>
      </w:r>
      <w:proofErr w:type="gramStart"/>
      <w:r>
        <w:t>Regularization  refers</w:t>
      </w:r>
      <w:proofErr w:type="gramEnd"/>
      <w:r>
        <w:t xml:space="preserve"> to    technique that are used to calibrate machine learning models in order to minimize </w:t>
      </w:r>
    </w:p>
    <w:p w:rsidR="00625F4C" w:rsidRDefault="00625F4C" w:rsidP="00625F4C">
      <w:pPr>
        <w:tabs>
          <w:tab w:val="left" w:pos="1511"/>
        </w:tabs>
      </w:pPr>
      <w:r>
        <w:t xml:space="preserve">               </w:t>
      </w:r>
      <w:proofErr w:type="gramStart"/>
      <w:r>
        <w:t>the</w:t>
      </w:r>
      <w:proofErr w:type="gramEnd"/>
      <w:r>
        <w:t xml:space="preserve"> adjusted loss function and prevent </w:t>
      </w:r>
      <w:proofErr w:type="spellStart"/>
      <w:r>
        <w:t>overfitting</w:t>
      </w:r>
      <w:proofErr w:type="spellEnd"/>
      <w:r>
        <w:t xml:space="preserve"> or </w:t>
      </w:r>
      <w:proofErr w:type="spellStart"/>
      <w:r>
        <w:t>underfitting</w:t>
      </w:r>
      <w:proofErr w:type="spellEnd"/>
      <w:r>
        <w:t>.</w:t>
      </w:r>
    </w:p>
    <w:p w:rsidR="005E19C3" w:rsidRDefault="005E19C3" w:rsidP="005E19C3">
      <w:pPr>
        <w:pStyle w:val="ListParagraph"/>
        <w:numPr>
          <w:ilvl w:val="0"/>
          <w:numId w:val="1"/>
        </w:numPr>
        <w:tabs>
          <w:tab w:val="left" w:pos="1511"/>
        </w:tabs>
      </w:pPr>
      <w:r>
        <w:t xml:space="preserve">. What is </w:t>
      </w:r>
      <w:proofErr w:type="spellStart"/>
      <w:r>
        <w:t>Gini</w:t>
      </w:r>
      <w:proofErr w:type="spellEnd"/>
      <w:r>
        <w:t>–impurity index</w:t>
      </w:r>
      <w:proofErr w:type="gramStart"/>
      <w:r>
        <w:t>?</w:t>
      </w:r>
      <w:r w:rsidRPr="005E19C3">
        <w:t xml:space="preserve"> </w:t>
      </w:r>
      <w:r>
        <w:t>.</w:t>
      </w:r>
      <w:proofErr w:type="gramEnd"/>
    </w:p>
    <w:p w:rsidR="005E19C3" w:rsidRDefault="005E19C3" w:rsidP="005E19C3">
      <w:pPr>
        <w:tabs>
          <w:tab w:val="left" w:pos="1511"/>
        </w:tabs>
      </w:pPr>
    </w:p>
    <w:p w:rsidR="005E19C3" w:rsidRDefault="005E19C3" w:rsidP="005E19C3">
      <w:pPr>
        <w:tabs>
          <w:tab w:val="left" w:pos="1511"/>
        </w:tabs>
      </w:pPr>
      <w:r>
        <w:t>Answer—</w:t>
      </w:r>
      <w:proofErr w:type="spellStart"/>
      <w:r>
        <w:t>Gini</w:t>
      </w:r>
      <w:proofErr w:type="spellEnd"/>
      <w:r>
        <w:t xml:space="preserve"> impurity is </w:t>
      </w:r>
      <w:r w:rsidR="00D71CA4">
        <w:t xml:space="preserve">a </w:t>
      </w:r>
      <w:proofErr w:type="gramStart"/>
      <w:r w:rsidR="00D71CA4">
        <w:t>measurement  used</w:t>
      </w:r>
      <w:proofErr w:type="gramEnd"/>
      <w:r w:rsidR="00D71CA4">
        <w:t xml:space="preserve"> to build Decision Trees to determine how the feature of a dataset should split nodes to from the tree . More precisely, the impurity of a dataset is a number between 0-</w:t>
      </w:r>
      <w:proofErr w:type="gramStart"/>
      <w:r w:rsidR="00D71CA4">
        <w:t>0.5 .</w:t>
      </w:r>
      <w:proofErr w:type="gramEnd"/>
      <w:r w:rsidR="00D71CA4">
        <w:t xml:space="preserve"> </w:t>
      </w:r>
      <w:proofErr w:type="gramStart"/>
      <w:r w:rsidR="00D71CA4">
        <w:t>which</w:t>
      </w:r>
      <w:proofErr w:type="gramEnd"/>
      <w:r w:rsidR="00D71CA4">
        <w:t xml:space="preserve"> indicates the likelihood of new, random data being misclassified if it were given a random </w:t>
      </w:r>
      <w:proofErr w:type="spellStart"/>
      <w:r w:rsidR="00D71CA4">
        <w:t>classs</w:t>
      </w:r>
      <w:proofErr w:type="spellEnd"/>
      <w:r w:rsidR="00D71CA4">
        <w:t xml:space="preserve"> label  according  to </w:t>
      </w:r>
    </w:p>
    <w:p w:rsidR="00D71CA4" w:rsidRDefault="00D71CA4" w:rsidP="00D71CA4">
      <w:pPr>
        <w:tabs>
          <w:tab w:val="left" w:pos="1511"/>
        </w:tabs>
      </w:pPr>
      <w:r>
        <w:t xml:space="preserve"> The class </w:t>
      </w:r>
      <w:proofErr w:type="spellStart"/>
      <w:r>
        <w:t>disturbation</w:t>
      </w:r>
      <w:proofErr w:type="spellEnd"/>
      <w:r>
        <w:t xml:space="preserve"> in the dataset</w:t>
      </w:r>
    </w:p>
    <w:p w:rsidR="00D71CA4" w:rsidRDefault="00D71CA4" w:rsidP="00D71CA4">
      <w:pPr>
        <w:tabs>
          <w:tab w:val="left" w:pos="1511"/>
        </w:tabs>
      </w:pPr>
      <w:r>
        <w:t xml:space="preserve">               </w:t>
      </w:r>
    </w:p>
    <w:p w:rsidR="00D71CA4" w:rsidRDefault="00863199" w:rsidP="00D71CA4">
      <w:pPr>
        <w:tabs>
          <w:tab w:val="left" w:pos="1511"/>
        </w:tabs>
      </w:pPr>
      <w:r>
        <w:t xml:space="preserve">              5 Are </w:t>
      </w:r>
      <w:proofErr w:type="spellStart"/>
      <w:r>
        <w:t>unregularized</w:t>
      </w:r>
      <w:proofErr w:type="spellEnd"/>
      <w:r>
        <w:t xml:space="preserve"> decision-trees prone to </w:t>
      </w:r>
      <w:proofErr w:type="spellStart"/>
      <w:r>
        <w:t>overfitting</w:t>
      </w:r>
      <w:proofErr w:type="spellEnd"/>
      <w:r>
        <w:t xml:space="preserve">? </w:t>
      </w:r>
      <w:proofErr w:type="gramStart"/>
      <w:r>
        <w:t>If yes, why?</w:t>
      </w:r>
      <w:proofErr w:type="gramEnd"/>
      <w:r w:rsidRPr="00863199">
        <w:t xml:space="preserve"> </w:t>
      </w:r>
    </w:p>
    <w:p w:rsidR="00863199" w:rsidRPr="00863199" w:rsidRDefault="00863199" w:rsidP="00863199">
      <w:pPr>
        <w:shd w:val="clear" w:color="auto" w:fill="FFFFFF"/>
        <w:rPr>
          <w:rFonts w:ascii="Arial" w:eastAsia="Times New Roman" w:hAnsi="Arial" w:cs="Arial"/>
          <w:color w:val="202124"/>
          <w:sz w:val="16"/>
        </w:rPr>
      </w:pPr>
      <w:r>
        <w:t xml:space="preserve">   Answer—Decision trees are a powerful method for data mining .as they can </w:t>
      </w:r>
      <w:proofErr w:type="spellStart"/>
      <w:proofErr w:type="gramStart"/>
      <w:r>
        <w:t>handel</w:t>
      </w:r>
      <w:proofErr w:type="spellEnd"/>
      <w:proofErr w:type="gramEnd"/>
      <w:r>
        <w:t xml:space="preserve"> both numerical and categorical data. And can easily interpret the results. </w:t>
      </w:r>
      <w:proofErr w:type="spellStart"/>
      <w:r>
        <w:t>However</w:t>
      </w:r>
      <w:proofErr w:type="gramStart"/>
      <w:r>
        <w:t>,decision</w:t>
      </w:r>
      <w:proofErr w:type="spellEnd"/>
      <w:proofErr w:type="gramEnd"/>
      <w:r>
        <w:t xml:space="preserve"> trees can also suffer from </w:t>
      </w:r>
      <w:proofErr w:type="spellStart"/>
      <w:r>
        <w:t>overfitting</w:t>
      </w:r>
      <w:proofErr w:type="spellEnd"/>
      <w:r>
        <w:t xml:space="preserve">. </w:t>
      </w:r>
      <w:proofErr w:type="gramStart"/>
      <w:r>
        <w:t xml:space="preserve">Which means that they learn too much from the training data and fail to </w:t>
      </w:r>
      <w:proofErr w:type="spellStart"/>
      <w:r>
        <w:t>generaluize</w:t>
      </w:r>
      <w:proofErr w:type="spellEnd"/>
      <w:r>
        <w:t xml:space="preserve"> well to new data</w:t>
      </w:r>
      <w:proofErr w:type="gramEnd"/>
    </w:p>
    <w:p w:rsidR="00863199" w:rsidRPr="00863199" w:rsidRDefault="00863199" w:rsidP="0086319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7"/>
          <w:szCs w:val="27"/>
        </w:rPr>
      </w:pPr>
    </w:p>
    <w:p w:rsidR="00D71CA4" w:rsidRDefault="00D71CA4" w:rsidP="00D71CA4">
      <w:pPr>
        <w:tabs>
          <w:tab w:val="left" w:pos="1511"/>
        </w:tabs>
      </w:pPr>
    </w:p>
    <w:p w:rsidR="00285D2E" w:rsidRDefault="00A31643" w:rsidP="00A31643">
      <w:pPr>
        <w:tabs>
          <w:tab w:val="left" w:pos="1511"/>
        </w:tabs>
        <w:spacing w:before="2"/>
        <w:ind w:left="1150"/>
      </w:pPr>
      <w:proofErr w:type="gramStart"/>
      <w:r>
        <w:t>6.</w:t>
      </w:r>
      <w:r w:rsidR="00E66C94">
        <w:t>What</w:t>
      </w:r>
      <w:proofErr w:type="gramEnd"/>
      <w:r w:rsidR="00E66C94" w:rsidRPr="00A31643">
        <w:rPr>
          <w:spacing w:val="-3"/>
        </w:rPr>
        <w:t xml:space="preserve"> </w:t>
      </w:r>
      <w:r w:rsidR="00E66C94">
        <w:t>is an</w:t>
      </w:r>
      <w:r w:rsidR="00E66C94" w:rsidRPr="00A31643">
        <w:rPr>
          <w:spacing w:val="-1"/>
        </w:rPr>
        <w:t xml:space="preserve"> </w:t>
      </w:r>
      <w:r w:rsidR="00E66C94">
        <w:t>ensemble</w:t>
      </w:r>
      <w:r w:rsidR="00E66C94" w:rsidRPr="00A31643">
        <w:rPr>
          <w:spacing w:val="-3"/>
        </w:rPr>
        <w:t xml:space="preserve"> </w:t>
      </w:r>
      <w:r w:rsidR="00E66C94">
        <w:t>technique</w:t>
      </w:r>
      <w:r w:rsidR="00E66C94" w:rsidRPr="00A31643">
        <w:rPr>
          <w:spacing w:val="-1"/>
        </w:rPr>
        <w:t xml:space="preserve"> </w:t>
      </w:r>
      <w:r w:rsidR="00E66C94">
        <w:t>in</w:t>
      </w:r>
      <w:r w:rsidR="00E66C94" w:rsidRPr="00A31643">
        <w:rPr>
          <w:spacing w:val="-2"/>
        </w:rPr>
        <w:t xml:space="preserve"> </w:t>
      </w:r>
      <w:r w:rsidR="00E66C94">
        <w:t>machine</w:t>
      </w:r>
      <w:r w:rsidR="00E66C94" w:rsidRPr="00A31643">
        <w:rPr>
          <w:spacing w:val="-1"/>
        </w:rPr>
        <w:t xml:space="preserve"> </w:t>
      </w:r>
      <w:r w:rsidR="00E66C94">
        <w:t>learning?</w:t>
      </w:r>
    </w:p>
    <w:p w:rsidR="00863199" w:rsidRDefault="00A31643" w:rsidP="00A31643">
      <w:pPr>
        <w:tabs>
          <w:tab w:val="left" w:pos="1511"/>
        </w:tabs>
        <w:spacing w:before="2"/>
      </w:pPr>
      <w:r>
        <w:t>Answer—Ensemble method are technique that aim to improving accuracy of result in models instead of using a single      model. The combined model increase the accuracy of the reading significantly.</w:t>
      </w:r>
    </w:p>
    <w:p w:rsidR="00A31643" w:rsidRDefault="00A31643" w:rsidP="00A31643">
      <w:pPr>
        <w:tabs>
          <w:tab w:val="left" w:pos="1511"/>
        </w:tabs>
        <w:spacing w:before="2"/>
      </w:pPr>
    </w:p>
    <w:p w:rsidR="00A31643" w:rsidRDefault="00A31643" w:rsidP="00A31643">
      <w:pPr>
        <w:tabs>
          <w:tab w:val="left" w:pos="1511"/>
        </w:tabs>
        <w:ind w:left="1150"/>
      </w:pPr>
      <w:proofErr w:type="gramStart"/>
      <w:r>
        <w:t>7.What</w:t>
      </w:r>
      <w:proofErr w:type="gramEnd"/>
      <w:r w:rsidRPr="00A31643">
        <w:rPr>
          <w:spacing w:val="-2"/>
        </w:rPr>
        <w:t xml:space="preserve"> </w:t>
      </w:r>
      <w:r>
        <w:t>is the</w:t>
      </w:r>
      <w:r w:rsidRPr="00A31643">
        <w:rPr>
          <w:spacing w:val="-3"/>
        </w:rPr>
        <w:t xml:space="preserve"> </w:t>
      </w:r>
      <w:r>
        <w:t>difference</w:t>
      </w:r>
      <w:r w:rsidRPr="00A31643">
        <w:rPr>
          <w:spacing w:val="-3"/>
        </w:rPr>
        <w:t xml:space="preserve"> </w:t>
      </w:r>
      <w:r>
        <w:t>between Bagging</w:t>
      </w:r>
      <w:r w:rsidRPr="00A31643">
        <w:rPr>
          <w:spacing w:val="-1"/>
        </w:rPr>
        <w:t xml:space="preserve"> </w:t>
      </w:r>
      <w:r>
        <w:t>and</w:t>
      </w:r>
      <w:r w:rsidRPr="00A31643">
        <w:rPr>
          <w:spacing w:val="-3"/>
        </w:rPr>
        <w:t xml:space="preserve"> </w:t>
      </w:r>
      <w:r>
        <w:t>Boosting</w:t>
      </w:r>
      <w:r w:rsidRPr="00A31643">
        <w:rPr>
          <w:spacing w:val="-1"/>
        </w:rPr>
        <w:t xml:space="preserve"> </w:t>
      </w:r>
      <w:r>
        <w:t>techniques?</w:t>
      </w:r>
    </w:p>
    <w:p w:rsidR="00A31643" w:rsidRDefault="00A31643" w:rsidP="00A31643">
      <w:pPr>
        <w:tabs>
          <w:tab w:val="left" w:pos="1511"/>
        </w:tabs>
      </w:pPr>
      <w:r>
        <w:t>Answer</w:t>
      </w:r>
      <w:proofErr w:type="gramStart"/>
      <w:r>
        <w:t>--  IN</w:t>
      </w:r>
      <w:proofErr w:type="gramEnd"/>
      <w:r>
        <w:t xml:space="preserve"> bagging , models are trained independently </w:t>
      </w:r>
      <w:proofErr w:type="spellStart"/>
      <w:r>
        <w:t>parrakllel</w:t>
      </w:r>
      <w:proofErr w:type="spellEnd"/>
      <w:r>
        <w:t xml:space="preserve"> on different random subsets of the </w:t>
      </w:r>
      <w:proofErr w:type="spellStart"/>
      <w:r>
        <w:t>data.whereas</w:t>
      </w:r>
      <w:proofErr w:type="spellEnd"/>
      <w:r>
        <w:t xml:space="preserve"> in boosting models are trained sequentially with each models learning from the errors of the previous one.                                   </w:t>
      </w:r>
    </w:p>
    <w:p w:rsidR="00A31643" w:rsidRDefault="00A31643" w:rsidP="00A31643">
      <w:pPr>
        <w:tabs>
          <w:tab w:val="left" w:pos="1511"/>
        </w:tabs>
      </w:pPr>
    </w:p>
    <w:p w:rsidR="00285D2E" w:rsidRDefault="00452E1A" w:rsidP="00452E1A">
      <w:pPr>
        <w:tabs>
          <w:tab w:val="left" w:pos="1511"/>
        </w:tabs>
        <w:spacing w:before="1"/>
        <w:ind w:left="1150"/>
      </w:pPr>
      <w:proofErr w:type="gramStart"/>
      <w:r>
        <w:t>8.</w:t>
      </w:r>
      <w:r w:rsidR="00E66C94">
        <w:t>out</w:t>
      </w:r>
      <w:proofErr w:type="gramEnd"/>
      <w:r w:rsidR="00E66C94">
        <w:t>-of-bag</w:t>
      </w:r>
      <w:r w:rsidR="00E66C94" w:rsidRPr="00452E1A">
        <w:rPr>
          <w:spacing w:val="-3"/>
        </w:rPr>
        <w:t xml:space="preserve"> </w:t>
      </w:r>
      <w:r w:rsidR="00E66C94">
        <w:t>error in</w:t>
      </w:r>
      <w:r w:rsidR="00E66C94" w:rsidRPr="00452E1A">
        <w:rPr>
          <w:spacing w:val="-1"/>
        </w:rPr>
        <w:t xml:space="preserve"> </w:t>
      </w:r>
      <w:r w:rsidR="00E66C94">
        <w:t>random</w:t>
      </w:r>
      <w:r w:rsidR="00E66C94" w:rsidRPr="00452E1A">
        <w:rPr>
          <w:spacing w:val="-3"/>
        </w:rPr>
        <w:t xml:space="preserve"> </w:t>
      </w:r>
      <w:r w:rsidR="00E66C94">
        <w:t>forests?</w:t>
      </w:r>
    </w:p>
    <w:p w:rsidR="00A31643" w:rsidRDefault="00A31643" w:rsidP="00A31643">
      <w:pPr>
        <w:tabs>
          <w:tab w:val="left" w:pos="1511"/>
        </w:tabs>
        <w:spacing w:before="1"/>
      </w:pPr>
      <w:proofErr w:type="spellStart"/>
      <w:r>
        <w:t>Anmswer</w:t>
      </w:r>
      <w:proofErr w:type="spellEnd"/>
      <w:r w:rsidR="00D22282">
        <w:t xml:space="preserve">— Out –of-bag score is a performance metric for a </w:t>
      </w:r>
      <w:proofErr w:type="spellStart"/>
      <w:r w:rsidR="00D22282">
        <w:t>mnachine</w:t>
      </w:r>
      <w:proofErr w:type="spellEnd"/>
      <w:r w:rsidR="00D22282">
        <w:t xml:space="preserve"> learning </w:t>
      </w:r>
      <w:proofErr w:type="spellStart"/>
      <w:r w:rsidR="00D22282">
        <w:t>models,specificically</w:t>
      </w:r>
      <w:proofErr w:type="spellEnd"/>
      <w:r w:rsidR="00D22282">
        <w:t xml:space="preserve"> for ensemble models such as random forests. It is calculated using the samples that are not used in the training of the </w:t>
      </w:r>
      <w:proofErr w:type="spellStart"/>
      <w:r w:rsidR="00D22282">
        <w:t>model</w:t>
      </w:r>
      <w:proofErr w:type="gramStart"/>
      <w:r w:rsidR="00D22282">
        <w:t>,it</w:t>
      </w:r>
      <w:proofErr w:type="spellEnd"/>
      <w:proofErr w:type="gramEnd"/>
      <w:r w:rsidR="00D22282">
        <w:t xml:space="preserve"> is called out-of – bag sample.</w:t>
      </w:r>
    </w:p>
    <w:p w:rsidR="00D22282" w:rsidRDefault="00D22282" w:rsidP="00A31643">
      <w:pPr>
        <w:tabs>
          <w:tab w:val="left" w:pos="1511"/>
        </w:tabs>
        <w:spacing w:before="1"/>
      </w:pPr>
    </w:p>
    <w:p w:rsidR="00D22282" w:rsidRDefault="00D22282" w:rsidP="00A31643">
      <w:pPr>
        <w:tabs>
          <w:tab w:val="left" w:pos="1511"/>
        </w:tabs>
        <w:spacing w:before="1"/>
      </w:pPr>
    </w:p>
    <w:p w:rsidR="00285D2E" w:rsidRDefault="00452E1A" w:rsidP="00452E1A">
      <w:pPr>
        <w:tabs>
          <w:tab w:val="left" w:pos="1511"/>
        </w:tabs>
        <w:ind w:left="1150"/>
      </w:pPr>
      <w:proofErr w:type="gramStart"/>
      <w:r>
        <w:t>9.</w:t>
      </w:r>
      <w:r w:rsidR="00E66C94">
        <w:t>What</w:t>
      </w:r>
      <w:proofErr w:type="gramEnd"/>
      <w:r w:rsidR="00E66C94" w:rsidRPr="00452E1A">
        <w:rPr>
          <w:spacing w:val="-4"/>
        </w:rPr>
        <w:t xml:space="preserve"> </w:t>
      </w:r>
      <w:r w:rsidR="00E66C94">
        <w:t>is</w:t>
      </w:r>
      <w:r w:rsidR="00E66C94" w:rsidRPr="00452E1A">
        <w:rPr>
          <w:spacing w:val="-1"/>
        </w:rPr>
        <w:t xml:space="preserve"> </w:t>
      </w:r>
      <w:r w:rsidR="00E66C94">
        <w:t>K-fold</w:t>
      </w:r>
      <w:r w:rsidR="00E66C94" w:rsidRPr="00452E1A">
        <w:rPr>
          <w:spacing w:val="-2"/>
        </w:rPr>
        <w:t xml:space="preserve"> </w:t>
      </w:r>
      <w:r w:rsidR="00E66C94">
        <w:t>cross-validation?</w:t>
      </w:r>
    </w:p>
    <w:p w:rsidR="00D22282" w:rsidRDefault="00D22282" w:rsidP="00D22282">
      <w:pPr>
        <w:shd w:val="clear" w:color="auto" w:fill="FFFFFF"/>
      </w:pPr>
      <w:r>
        <w:t xml:space="preserve">Answer—K- fold cross-validation is a technique for </w:t>
      </w:r>
      <w:proofErr w:type="spellStart"/>
      <w:r>
        <w:t>evalucating</w:t>
      </w:r>
      <w:proofErr w:type="spellEnd"/>
      <w:r>
        <w:t xml:space="preserve"> predictive </w:t>
      </w:r>
      <w:proofErr w:type="spellStart"/>
      <w:r>
        <w:t>models.The</w:t>
      </w:r>
      <w:proofErr w:type="spellEnd"/>
      <w:r>
        <w:t xml:space="preserve"> dataset is divided into k subset </w:t>
      </w:r>
    </w:p>
    <w:p w:rsidR="00D22282" w:rsidRPr="00D22282" w:rsidRDefault="00D22282" w:rsidP="00D22282">
      <w:pPr>
        <w:shd w:val="clear" w:color="auto" w:fill="FFFFFF"/>
        <w:rPr>
          <w:rFonts w:ascii="Arial" w:eastAsia="Times New Roman" w:hAnsi="Arial" w:cs="Arial"/>
          <w:color w:val="202124"/>
          <w:sz w:val="14"/>
          <w:szCs w:val="14"/>
        </w:rPr>
      </w:pPr>
      <w:r>
        <w:t xml:space="preserve">Or folds as the validation set each </w:t>
      </w:r>
      <w:proofErr w:type="spellStart"/>
      <w:r>
        <w:t>times.performace</w:t>
      </w:r>
      <w:proofErr w:type="spellEnd"/>
      <w:r>
        <w:t xml:space="preserve"> metrics from each fold are average to estimate the models generalization performance.</w:t>
      </w:r>
    </w:p>
    <w:p w:rsidR="00D22282" w:rsidRPr="00D22282" w:rsidRDefault="00D22282" w:rsidP="00D22282">
      <w:pPr>
        <w:widowControl/>
        <w:shd w:val="clear" w:color="auto" w:fill="FFFFFF"/>
        <w:autoSpaceDE/>
        <w:autoSpaceDN/>
        <w:textAlignment w:val="top"/>
        <w:rPr>
          <w:rFonts w:ascii="Arial" w:eastAsia="Times New Roman" w:hAnsi="Arial" w:cs="Arial"/>
          <w:color w:val="202124"/>
          <w:sz w:val="14"/>
          <w:szCs w:val="14"/>
        </w:rPr>
      </w:pPr>
    </w:p>
    <w:p w:rsidR="00D22282" w:rsidRPr="00D22282" w:rsidRDefault="00D22282" w:rsidP="00D2228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14"/>
          <w:szCs w:val="14"/>
        </w:rPr>
      </w:pPr>
    </w:p>
    <w:p w:rsidR="00D22282" w:rsidRDefault="00D22282" w:rsidP="00D22282">
      <w:pPr>
        <w:tabs>
          <w:tab w:val="left" w:pos="1511"/>
        </w:tabs>
      </w:pPr>
    </w:p>
    <w:p w:rsidR="00285D2E" w:rsidRDefault="00452E1A" w:rsidP="00452E1A">
      <w:pPr>
        <w:tabs>
          <w:tab w:val="left" w:pos="1511"/>
        </w:tabs>
        <w:ind w:left="1150"/>
      </w:pPr>
      <w:r>
        <w:lastRenderedPageBreak/>
        <w:t>10</w:t>
      </w:r>
      <w:proofErr w:type="gramStart"/>
      <w:r>
        <w:t>.</w:t>
      </w:r>
      <w:r w:rsidR="004547C5">
        <w:t>W</w:t>
      </w:r>
      <w:r w:rsidR="00E66C94">
        <w:t>hat</w:t>
      </w:r>
      <w:proofErr w:type="gramEnd"/>
      <w:r w:rsidR="00E66C94" w:rsidRPr="00452E1A">
        <w:rPr>
          <w:spacing w:val="-3"/>
        </w:rPr>
        <w:t xml:space="preserve"> </w:t>
      </w:r>
      <w:r w:rsidR="00E66C94">
        <w:t>is hyper parameter</w:t>
      </w:r>
      <w:r w:rsidR="00E66C94" w:rsidRPr="00452E1A">
        <w:rPr>
          <w:spacing w:val="-2"/>
        </w:rPr>
        <w:t xml:space="preserve"> </w:t>
      </w:r>
      <w:r w:rsidR="00E66C94">
        <w:t>tuning</w:t>
      </w:r>
      <w:r w:rsidR="00E66C94" w:rsidRPr="00452E1A">
        <w:rPr>
          <w:spacing w:val="-1"/>
        </w:rPr>
        <w:t xml:space="preserve"> </w:t>
      </w:r>
      <w:r w:rsidR="00E66C94">
        <w:t>in</w:t>
      </w:r>
      <w:r w:rsidR="00E66C94" w:rsidRPr="00452E1A">
        <w:rPr>
          <w:spacing w:val="-4"/>
        </w:rPr>
        <w:t xml:space="preserve"> </w:t>
      </w:r>
      <w:r w:rsidR="00E66C94">
        <w:t>machine</w:t>
      </w:r>
      <w:r w:rsidR="00E66C94" w:rsidRPr="00452E1A">
        <w:rPr>
          <w:spacing w:val="-1"/>
        </w:rPr>
        <w:t xml:space="preserve"> </w:t>
      </w:r>
      <w:r w:rsidR="00E66C94">
        <w:t>learning</w:t>
      </w:r>
      <w:r w:rsidR="00E66C94" w:rsidRPr="00452E1A">
        <w:rPr>
          <w:spacing w:val="-1"/>
        </w:rPr>
        <w:t xml:space="preserve"> </w:t>
      </w:r>
      <w:r w:rsidR="00E66C94">
        <w:t>and</w:t>
      </w:r>
      <w:r w:rsidR="00E66C94" w:rsidRPr="00452E1A">
        <w:rPr>
          <w:spacing w:val="-1"/>
        </w:rPr>
        <w:t xml:space="preserve"> </w:t>
      </w:r>
      <w:r w:rsidR="00E66C94">
        <w:t>why</w:t>
      </w:r>
      <w:r w:rsidR="00E66C94" w:rsidRPr="00452E1A">
        <w:rPr>
          <w:spacing w:val="-3"/>
        </w:rPr>
        <w:t xml:space="preserve"> </w:t>
      </w:r>
      <w:r w:rsidR="00E66C94">
        <w:t>it</w:t>
      </w:r>
      <w:r w:rsidR="00E66C94" w:rsidRPr="00452E1A">
        <w:rPr>
          <w:spacing w:val="1"/>
        </w:rPr>
        <w:t xml:space="preserve"> </w:t>
      </w:r>
      <w:r w:rsidR="00E66C94">
        <w:t>is</w:t>
      </w:r>
      <w:r w:rsidR="00E66C94" w:rsidRPr="00452E1A">
        <w:rPr>
          <w:spacing w:val="-4"/>
        </w:rPr>
        <w:t xml:space="preserve"> </w:t>
      </w:r>
      <w:r w:rsidR="00E66C94">
        <w:t>done?</w:t>
      </w:r>
    </w:p>
    <w:p w:rsidR="004547C5" w:rsidRDefault="00D22282" w:rsidP="00D22282">
      <w:pPr>
        <w:tabs>
          <w:tab w:val="left" w:pos="1511"/>
        </w:tabs>
        <w:rPr>
          <w:rStyle w:val="BodyText"/>
          <w:rFonts w:ascii="Arial" w:hAnsi="Arial" w:cs="Arial"/>
          <w:color w:val="4D5156"/>
          <w:shd w:val="clear" w:color="auto" w:fill="FFFFFF"/>
          <w:lang/>
        </w:rPr>
      </w:pPr>
      <w:r>
        <w:t>Answer</w:t>
      </w:r>
      <w:r w:rsidR="004547C5">
        <w:t>—</w:t>
      </w:r>
      <w:r w:rsidR="004547C5" w:rsidRPr="004547C5">
        <w:rPr>
          <w:rStyle w:val="BodyText"/>
          <w:rFonts w:ascii="Arial" w:hAnsi="Arial" w:cs="Arial"/>
          <w:color w:val="4D5156"/>
          <w:sz w:val="27"/>
          <w:szCs w:val="27"/>
          <w:shd w:val="clear" w:color="auto" w:fill="FFFFFF"/>
          <w:lang/>
        </w:rPr>
        <w:t xml:space="preserve"> </w:t>
      </w:r>
      <w:proofErr w:type="gramStart"/>
      <w:r w:rsidR="004547C5">
        <w:rPr>
          <w:rStyle w:val="BodyText"/>
          <w:rFonts w:ascii="Arial" w:hAnsi="Arial" w:cs="Arial"/>
          <w:color w:val="4D5156"/>
          <w:shd w:val="clear" w:color="auto" w:fill="FFFFFF"/>
          <w:lang/>
        </w:rPr>
        <w:t>Hyper</w:t>
      </w:r>
      <w:proofErr w:type="gramEnd"/>
      <w:r w:rsidR="004547C5">
        <w:rPr>
          <w:rStyle w:val="BodyText"/>
          <w:rFonts w:ascii="Arial" w:hAnsi="Arial" w:cs="Arial"/>
          <w:color w:val="4D5156"/>
          <w:shd w:val="clear" w:color="auto" w:fill="FFFFFF"/>
          <w:lang/>
        </w:rPr>
        <w:t xml:space="preserve"> parameter tuning is a critical to achieving optimal performance in machine learning models.     </w:t>
      </w:r>
    </w:p>
    <w:p w:rsidR="004547C5" w:rsidRPr="004547C5" w:rsidRDefault="004547C5" w:rsidP="00D22282">
      <w:pPr>
        <w:tabs>
          <w:tab w:val="left" w:pos="1511"/>
        </w:tabs>
        <w:rPr>
          <w:rStyle w:val="BodyText"/>
          <w:rFonts w:ascii="Arial" w:hAnsi="Arial" w:cs="Arial"/>
          <w:color w:val="4D5156"/>
          <w:shd w:val="clear" w:color="auto" w:fill="FFFFFF"/>
          <w:lang/>
        </w:rPr>
      </w:pPr>
      <w:r>
        <w:rPr>
          <w:rStyle w:val="BodyText"/>
          <w:rFonts w:ascii="Arial" w:hAnsi="Arial" w:cs="Arial"/>
          <w:color w:val="4D5156"/>
          <w:shd w:val="clear" w:color="auto" w:fill="FFFFFF"/>
          <w:lang/>
        </w:rPr>
        <w:t xml:space="preserve">A poorly turned model can result in </w:t>
      </w:r>
      <w:proofErr w:type="spellStart"/>
      <w:r>
        <w:rPr>
          <w:rStyle w:val="BodyText"/>
          <w:rFonts w:ascii="Arial" w:hAnsi="Arial" w:cs="Arial"/>
          <w:color w:val="4D5156"/>
          <w:shd w:val="clear" w:color="auto" w:fill="FFFFFF"/>
          <w:lang/>
        </w:rPr>
        <w:t>underfitting</w:t>
      </w:r>
      <w:proofErr w:type="spellEnd"/>
      <w:r>
        <w:rPr>
          <w:rStyle w:val="BodyText"/>
          <w:rFonts w:ascii="Arial" w:hAnsi="Arial" w:cs="Arial"/>
          <w:color w:val="4D5156"/>
          <w:shd w:val="clear" w:color="auto" w:fill="FFFFFF"/>
          <w:lang/>
        </w:rPr>
        <w:t xml:space="preserve"> or </w:t>
      </w:r>
      <w:proofErr w:type="spellStart"/>
      <w:proofErr w:type="gramStart"/>
      <w:r>
        <w:rPr>
          <w:rStyle w:val="BodyText"/>
          <w:rFonts w:ascii="Arial" w:hAnsi="Arial" w:cs="Arial"/>
          <w:color w:val="4D5156"/>
          <w:shd w:val="clear" w:color="auto" w:fill="FFFFFF"/>
          <w:lang/>
        </w:rPr>
        <w:t>overfitting</w:t>
      </w:r>
      <w:proofErr w:type="spellEnd"/>
      <w:r>
        <w:rPr>
          <w:rStyle w:val="BodyText"/>
          <w:rFonts w:ascii="Arial" w:hAnsi="Arial" w:cs="Arial"/>
          <w:color w:val="4D5156"/>
          <w:shd w:val="clear" w:color="auto" w:fill="FFFFFF"/>
          <w:lang/>
        </w:rPr>
        <w:t xml:space="preserve"> ,which</w:t>
      </w:r>
      <w:proofErr w:type="gramEnd"/>
      <w:r>
        <w:rPr>
          <w:rStyle w:val="BodyText"/>
          <w:rFonts w:ascii="Arial" w:hAnsi="Arial" w:cs="Arial"/>
          <w:color w:val="4D5156"/>
          <w:shd w:val="clear" w:color="auto" w:fill="FFFFFF"/>
          <w:lang/>
        </w:rPr>
        <w:t xml:space="preserve"> can lead to inaccurate </w:t>
      </w:r>
      <w:proofErr w:type="spellStart"/>
      <w:r>
        <w:rPr>
          <w:rStyle w:val="BodyText"/>
          <w:rFonts w:ascii="Arial" w:hAnsi="Arial" w:cs="Arial"/>
          <w:color w:val="4D5156"/>
          <w:shd w:val="clear" w:color="auto" w:fill="FFFFFF"/>
          <w:lang/>
        </w:rPr>
        <w:t>predictons</w:t>
      </w:r>
      <w:proofErr w:type="spellEnd"/>
      <w:r>
        <w:rPr>
          <w:rStyle w:val="BodyText"/>
          <w:rFonts w:ascii="Arial" w:hAnsi="Arial" w:cs="Arial"/>
          <w:color w:val="4D5156"/>
          <w:shd w:val="clear" w:color="auto" w:fill="FFFFFF"/>
          <w:lang/>
        </w:rPr>
        <w:t xml:space="preserve"> and poor performance on new data.</w:t>
      </w:r>
    </w:p>
    <w:p w:rsidR="004547C5" w:rsidRPr="004547C5" w:rsidRDefault="004547C5" w:rsidP="00D22282">
      <w:pPr>
        <w:tabs>
          <w:tab w:val="left" w:pos="1511"/>
        </w:tabs>
        <w:rPr>
          <w:sz w:val="18"/>
          <w:szCs w:val="18"/>
        </w:rPr>
      </w:pPr>
      <w:r w:rsidRPr="004547C5">
        <w:rPr>
          <w:sz w:val="18"/>
          <w:szCs w:val="18"/>
        </w:rPr>
        <w:t xml:space="preserve"> </w:t>
      </w:r>
    </w:p>
    <w:p w:rsidR="00285D2E" w:rsidRDefault="00452E1A" w:rsidP="00452E1A">
      <w:pPr>
        <w:tabs>
          <w:tab w:val="left" w:pos="1511"/>
        </w:tabs>
        <w:spacing w:before="1"/>
        <w:ind w:left="1150"/>
      </w:pPr>
      <w:r>
        <w:t>11</w:t>
      </w:r>
      <w:proofErr w:type="gramStart"/>
      <w:r>
        <w:t>.</w:t>
      </w:r>
      <w:r w:rsidR="00E66C94">
        <w:t>What</w:t>
      </w:r>
      <w:proofErr w:type="gramEnd"/>
      <w:r w:rsidR="00E66C94" w:rsidRPr="00452E1A">
        <w:rPr>
          <w:spacing w:val="-2"/>
        </w:rPr>
        <w:t xml:space="preserve"> </w:t>
      </w:r>
      <w:r w:rsidR="00E66C94">
        <w:t>issues can</w:t>
      </w:r>
      <w:r w:rsidR="00E66C94" w:rsidRPr="00452E1A">
        <w:rPr>
          <w:spacing w:val="-3"/>
        </w:rPr>
        <w:t xml:space="preserve"> </w:t>
      </w:r>
      <w:r w:rsidR="00E66C94">
        <w:t>occur if</w:t>
      </w:r>
      <w:r w:rsidR="00E66C94" w:rsidRPr="00452E1A">
        <w:rPr>
          <w:spacing w:val="-4"/>
        </w:rPr>
        <w:t xml:space="preserve"> </w:t>
      </w:r>
      <w:r w:rsidR="00E66C94">
        <w:t>we</w:t>
      </w:r>
      <w:r w:rsidR="00E66C94" w:rsidRPr="00452E1A">
        <w:rPr>
          <w:spacing w:val="-1"/>
        </w:rPr>
        <w:t xml:space="preserve"> </w:t>
      </w:r>
      <w:r w:rsidR="00E66C94">
        <w:t>have</w:t>
      </w:r>
      <w:r w:rsidR="00E66C94" w:rsidRPr="00452E1A">
        <w:rPr>
          <w:spacing w:val="-1"/>
        </w:rPr>
        <w:t xml:space="preserve"> </w:t>
      </w:r>
      <w:r w:rsidR="00E66C94">
        <w:t>a</w:t>
      </w:r>
      <w:r w:rsidR="00E66C94" w:rsidRPr="00452E1A">
        <w:rPr>
          <w:spacing w:val="-3"/>
        </w:rPr>
        <w:t xml:space="preserve"> </w:t>
      </w:r>
      <w:r w:rsidR="00E66C94">
        <w:t>large</w:t>
      </w:r>
      <w:r w:rsidR="00E66C94" w:rsidRPr="00452E1A">
        <w:rPr>
          <w:spacing w:val="-1"/>
        </w:rPr>
        <w:t xml:space="preserve"> </w:t>
      </w:r>
      <w:r w:rsidR="00E66C94">
        <w:t>learning</w:t>
      </w:r>
      <w:r w:rsidR="00E66C94" w:rsidRPr="00452E1A">
        <w:rPr>
          <w:spacing w:val="-3"/>
        </w:rPr>
        <w:t xml:space="preserve"> </w:t>
      </w:r>
      <w:r w:rsidR="00E66C94">
        <w:t>rate</w:t>
      </w:r>
      <w:r w:rsidR="00E66C94" w:rsidRPr="00452E1A">
        <w:rPr>
          <w:spacing w:val="-1"/>
        </w:rPr>
        <w:t xml:space="preserve"> </w:t>
      </w:r>
      <w:r w:rsidR="00E66C94">
        <w:t>in</w:t>
      </w:r>
      <w:r w:rsidR="00E66C94" w:rsidRPr="00452E1A">
        <w:rPr>
          <w:spacing w:val="-3"/>
        </w:rPr>
        <w:t xml:space="preserve"> </w:t>
      </w:r>
      <w:r w:rsidR="00E66C94">
        <w:t>Gradient</w:t>
      </w:r>
      <w:r w:rsidR="00E66C94" w:rsidRPr="00452E1A">
        <w:rPr>
          <w:spacing w:val="1"/>
        </w:rPr>
        <w:t xml:space="preserve"> </w:t>
      </w:r>
      <w:r w:rsidR="00E66C94">
        <w:t>Descent?</w:t>
      </w:r>
    </w:p>
    <w:p w:rsidR="004547C5" w:rsidRDefault="004547C5" w:rsidP="004547C5">
      <w:pPr>
        <w:tabs>
          <w:tab w:val="left" w:pos="1511"/>
        </w:tabs>
        <w:spacing w:before="1"/>
      </w:pPr>
      <w:r>
        <w:t xml:space="preserve">Answer— Gradient Descent can find the global minimum with ease but as </w:t>
      </w:r>
      <w:proofErr w:type="spellStart"/>
      <w:r>
        <w:t>ninconvex</w:t>
      </w:r>
      <w:proofErr w:type="spellEnd"/>
      <w:r>
        <w:t xml:space="preserve"> problems emerge gradient </w:t>
      </w:r>
      <w:proofErr w:type="spellStart"/>
      <w:r>
        <w:t>desent</w:t>
      </w:r>
      <w:proofErr w:type="spellEnd"/>
      <w:r>
        <w:t xml:space="preserve"> can struggle to the find the global minimum ,where the model achieve the best </w:t>
      </w:r>
      <w:proofErr w:type="spellStart"/>
      <w:r>
        <w:t>results.Recall</w:t>
      </w:r>
      <w:proofErr w:type="spellEnd"/>
      <w:r>
        <w:t xml:space="preserve"> that when the slope of the </w:t>
      </w:r>
      <w:proofErr w:type="spellStart"/>
      <w:r>
        <w:t>coist</w:t>
      </w:r>
      <w:proofErr w:type="spellEnd"/>
      <w:r>
        <w:t xml:space="preserve"> function is at or close to Zero ,the model </w:t>
      </w:r>
      <w:proofErr w:type="spellStart"/>
      <w:r>
        <w:t>stoips</w:t>
      </w:r>
      <w:proofErr w:type="spellEnd"/>
      <w:r>
        <w:t xml:space="preserve"> learning.</w:t>
      </w:r>
    </w:p>
    <w:p w:rsidR="004547C5" w:rsidRDefault="004547C5" w:rsidP="004547C5">
      <w:pPr>
        <w:tabs>
          <w:tab w:val="left" w:pos="1511"/>
        </w:tabs>
        <w:spacing w:before="1"/>
      </w:pPr>
      <w:r>
        <w:t xml:space="preserve"> </w:t>
      </w:r>
      <w:r>
        <w:rPr>
          <w:rFonts w:ascii="Arial" w:hAnsi="Arial" w:cs="Arial"/>
          <w:color w:val="4D5156"/>
          <w:sz w:val="16"/>
          <w:szCs w:val="16"/>
          <w:shd w:val="clear" w:color="auto" w:fill="FFFFFF"/>
        </w:rPr>
        <w:t xml:space="preserve">, </w:t>
      </w:r>
    </w:p>
    <w:p w:rsidR="00285D2E" w:rsidRDefault="00452E1A" w:rsidP="00452E1A">
      <w:pPr>
        <w:tabs>
          <w:tab w:val="left" w:pos="1511"/>
        </w:tabs>
        <w:ind w:left="1150"/>
      </w:pPr>
      <w:r>
        <w:t>12</w:t>
      </w:r>
      <w:proofErr w:type="gramStart"/>
      <w:r>
        <w:t>.</w:t>
      </w:r>
      <w:r w:rsidR="00E66C94">
        <w:t>Can</w:t>
      </w:r>
      <w:proofErr w:type="gramEnd"/>
      <w:r w:rsidR="00E66C94" w:rsidRPr="00452E1A">
        <w:rPr>
          <w:spacing w:val="-2"/>
        </w:rPr>
        <w:t xml:space="preserve"> </w:t>
      </w:r>
      <w:r w:rsidR="00E66C94">
        <w:t>we</w:t>
      </w:r>
      <w:r w:rsidR="00E66C94" w:rsidRPr="00452E1A">
        <w:rPr>
          <w:spacing w:val="-1"/>
        </w:rPr>
        <w:t xml:space="preserve"> </w:t>
      </w:r>
      <w:r w:rsidR="00E66C94">
        <w:t>use</w:t>
      </w:r>
      <w:r w:rsidR="00E66C94" w:rsidRPr="00452E1A">
        <w:rPr>
          <w:spacing w:val="-1"/>
        </w:rPr>
        <w:t xml:space="preserve"> </w:t>
      </w:r>
      <w:r w:rsidR="00E66C94">
        <w:t>Logistic Regression</w:t>
      </w:r>
      <w:r w:rsidR="00E66C94" w:rsidRPr="00452E1A">
        <w:rPr>
          <w:spacing w:val="-4"/>
        </w:rPr>
        <w:t xml:space="preserve"> </w:t>
      </w:r>
      <w:r w:rsidR="00E66C94">
        <w:t>for</w:t>
      </w:r>
      <w:r w:rsidR="00E66C94" w:rsidRPr="00452E1A">
        <w:rPr>
          <w:spacing w:val="-2"/>
        </w:rPr>
        <w:t xml:space="preserve"> </w:t>
      </w:r>
      <w:r w:rsidR="00E66C94">
        <w:t>classification</w:t>
      </w:r>
      <w:r w:rsidR="00E66C94" w:rsidRPr="00452E1A">
        <w:rPr>
          <w:spacing w:val="-3"/>
        </w:rPr>
        <w:t xml:space="preserve"> </w:t>
      </w:r>
      <w:r w:rsidR="00E66C94">
        <w:t>of Non-Linear Data?</w:t>
      </w:r>
      <w:r w:rsidR="00E66C94" w:rsidRPr="00452E1A">
        <w:rPr>
          <w:spacing w:val="-5"/>
        </w:rPr>
        <w:t xml:space="preserve"> </w:t>
      </w:r>
      <w:r w:rsidR="00E66C94">
        <w:t>If</w:t>
      </w:r>
      <w:r w:rsidR="00E66C94" w:rsidRPr="00452E1A">
        <w:rPr>
          <w:spacing w:val="-3"/>
        </w:rPr>
        <w:t xml:space="preserve"> </w:t>
      </w:r>
      <w:r w:rsidR="00E66C94">
        <w:t>not,</w:t>
      </w:r>
      <w:r w:rsidR="00E66C94" w:rsidRPr="00452E1A">
        <w:rPr>
          <w:spacing w:val="-1"/>
        </w:rPr>
        <w:t xml:space="preserve"> </w:t>
      </w:r>
      <w:r w:rsidR="00E66C94">
        <w:t>why?</w:t>
      </w:r>
    </w:p>
    <w:p w:rsidR="003476DA" w:rsidRDefault="003476DA" w:rsidP="003476DA">
      <w:pPr>
        <w:tabs>
          <w:tab w:val="left" w:pos="1511"/>
        </w:tabs>
      </w:pPr>
      <w:r>
        <w:t xml:space="preserve">Answer--     NO, Difference Between Linear regression  and Logistic Regression  are </w:t>
      </w:r>
      <w:proofErr w:type="spellStart"/>
      <w:r>
        <w:t>linera</w:t>
      </w:r>
      <w:proofErr w:type="spellEnd"/>
      <w:r>
        <w:t xml:space="preserve"> regression </w:t>
      </w:r>
      <w:proofErr w:type="spellStart"/>
      <w:r>
        <w:t>handel</w:t>
      </w:r>
      <w:proofErr w:type="spellEnd"/>
      <w:r>
        <w:t xml:space="preserve"> Regression problem and Logistic regression is used to handle the classification problem ,Linear Regression provide a </w:t>
      </w:r>
      <w:proofErr w:type="spellStart"/>
      <w:r>
        <w:t>continoious</w:t>
      </w:r>
      <w:proofErr w:type="spellEnd"/>
      <w:r>
        <w:t xml:space="preserve"> output  but Logistic regression provide discrete output.</w:t>
      </w:r>
    </w:p>
    <w:p w:rsidR="00452E1A" w:rsidRDefault="00452E1A" w:rsidP="003476DA">
      <w:pPr>
        <w:tabs>
          <w:tab w:val="left" w:pos="1511"/>
        </w:tabs>
      </w:pPr>
    </w:p>
    <w:p w:rsidR="00285D2E" w:rsidRDefault="00452E1A" w:rsidP="00452E1A">
      <w:pPr>
        <w:tabs>
          <w:tab w:val="left" w:pos="1511"/>
        </w:tabs>
        <w:spacing w:before="2"/>
        <w:ind w:left="1150"/>
      </w:pPr>
      <w:r>
        <w:t>13</w:t>
      </w:r>
      <w:proofErr w:type="gramStart"/>
      <w:r>
        <w:t>.</w:t>
      </w:r>
      <w:r w:rsidR="00E66C94">
        <w:t>Differentiate</w:t>
      </w:r>
      <w:proofErr w:type="gramEnd"/>
      <w:r w:rsidR="00E66C94" w:rsidRPr="00452E1A">
        <w:rPr>
          <w:spacing w:val="-1"/>
        </w:rPr>
        <w:t xml:space="preserve"> </w:t>
      </w:r>
      <w:r w:rsidR="00E66C94">
        <w:t>between</w:t>
      </w:r>
      <w:r w:rsidR="00E66C94" w:rsidRPr="00452E1A">
        <w:rPr>
          <w:spacing w:val="-3"/>
        </w:rPr>
        <w:t xml:space="preserve"> </w:t>
      </w:r>
      <w:proofErr w:type="spellStart"/>
      <w:r w:rsidR="00E66C94">
        <w:t>Adaboost</w:t>
      </w:r>
      <w:proofErr w:type="spellEnd"/>
      <w:r w:rsidR="00E66C94" w:rsidRPr="00452E1A">
        <w:rPr>
          <w:spacing w:val="-1"/>
        </w:rPr>
        <w:t xml:space="preserve"> </w:t>
      </w:r>
      <w:r w:rsidR="00E66C94">
        <w:t>and</w:t>
      </w:r>
      <w:r w:rsidR="00E66C94" w:rsidRPr="00452E1A">
        <w:rPr>
          <w:spacing w:val="-7"/>
        </w:rPr>
        <w:t xml:space="preserve"> </w:t>
      </w:r>
      <w:r w:rsidR="00E66C94">
        <w:t>Gradient</w:t>
      </w:r>
      <w:r w:rsidR="00E66C94" w:rsidRPr="00452E1A">
        <w:rPr>
          <w:spacing w:val="-3"/>
        </w:rPr>
        <w:t xml:space="preserve"> </w:t>
      </w:r>
      <w:r w:rsidR="00E66C94">
        <w:t>Boosting.</w:t>
      </w:r>
    </w:p>
    <w:p w:rsidR="003476DA" w:rsidRDefault="003476DA" w:rsidP="003476DA">
      <w:pPr>
        <w:shd w:val="clear" w:color="auto" w:fill="FFFFFF"/>
      </w:pPr>
      <w:r>
        <w:t xml:space="preserve">Answer—Difference between </w:t>
      </w:r>
      <w:proofErr w:type="spellStart"/>
      <w:r>
        <w:t>adaboost</w:t>
      </w:r>
      <w:proofErr w:type="spellEnd"/>
      <w:r>
        <w:t xml:space="preserve"> and gradient boosting </w:t>
      </w:r>
    </w:p>
    <w:p w:rsidR="003476DA" w:rsidRPr="003476DA" w:rsidRDefault="003476DA" w:rsidP="00452E1A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  <w:r>
        <w:t xml:space="preserve">Then </w:t>
      </w:r>
      <w:proofErr w:type="spellStart"/>
      <w:r>
        <w:t>Ada</w:t>
      </w:r>
      <w:proofErr w:type="spellEnd"/>
      <w:r>
        <w:t xml:space="preserve"> boosting </w:t>
      </w:r>
      <w:proofErr w:type="spellStart"/>
      <w:r>
        <w:t>bulid</w:t>
      </w:r>
      <w:proofErr w:type="spellEnd"/>
      <w:r>
        <w:t xml:space="preserve"> a new stumps based on the error that the previous stump </w:t>
      </w:r>
      <w:proofErr w:type="gramStart"/>
      <w:r>
        <w:t>made .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Boost continue to makes stump</w:t>
      </w:r>
      <w:r w:rsidR="00C201FA">
        <w:t>s we’ve asked for.IN contrast Gradient boost start by making a singl</w:t>
      </w:r>
      <w:r w:rsidR="00452E1A">
        <w:t>e leaf instead of tree or stump.</w:t>
      </w:r>
    </w:p>
    <w:p w:rsidR="003476DA" w:rsidRDefault="003476DA" w:rsidP="003476DA">
      <w:pPr>
        <w:tabs>
          <w:tab w:val="left" w:pos="1511"/>
        </w:tabs>
        <w:spacing w:before="2"/>
        <w:ind w:left="1149"/>
      </w:pPr>
    </w:p>
    <w:p w:rsidR="003476DA" w:rsidRDefault="003476DA" w:rsidP="003476DA">
      <w:pPr>
        <w:pStyle w:val="ListParagraph"/>
        <w:tabs>
          <w:tab w:val="left" w:pos="1511"/>
        </w:tabs>
        <w:spacing w:before="2"/>
        <w:ind w:firstLine="0"/>
      </w:pPr>
    </w:p>
    <w:p w:rsidR="00285D2E" w:rsidRDefault="00452E1A" w:rsidP="00452E1A">
      <w:pPr>
        <w:tabs>
          <w:tab w:val="left" w:pos="1511"/>
        </w:tabs>
        <w:ind w:left="1150"/>
      </w:pPr>
      <w:r>
        <w:t>14</w:t>
      </w:r>
      <w:proofErr w:type="gramStart"/>
      <w:r>
        <w:t>.</w:t>
      </w:r>
      <w:r w:rsidR="00E66C94">
        <w:t>What</w:t>
      </w:r>
      <w:proofErr w:type="gramEnd"/>
      <w:r w:rsidR="00E66C94" w:rsidRPr="00452E1A">
        <w:rPr>
          <w:spacing w:val="-3"/>
        </w:rPr>
        <w:t xml:space="preserve"> </w:t>
      </w:r>
      <w:r w:rsidR="00E66C94">
        <w:t>is</w:t>
      </w:r>
      <w:r w:rsidR="00E66C94" w:rsidRPr="00452E1A">
        <w:rPr>
          <w:spacing w:val="-1"/>
        </w:rPr>
        <w:t xml:space="preserve"> </w:t>
      </w:r>
      <w:r w:rsidR="00E66C94">
        <w:t>bias-variance</w:t>
      </w:r>
      <w:r w:rsidR="00E66C94" w:rsidRPr="00452E1A">
        <w:rPr>
          <w:spacing w:val="-4"/>
        </w:rPr>
        <w:t xml:space="preserve"> </w:t>
      </w:r>
      <w:r w:rsidR="00E66C94">
        <w:t>trade</w:t>
      </w:r>
      <w:r w:rsidR="00E66C94" w:rsidRPr="00452E1A">
        <w:rPr>
          <w:spacing w:val="-1"/>
        </w:rPr>
        <w:t xml:space="preserve"> </w:t>
      </w:r>
      <w:r w:rsidR="00E66C94">
        <w:t>off in</w:t>
      </w:r>
      <w:r w:rsidR="00E66C94" w:rsidRPr="00452E1A">
        <w:rPr>
          <w:spacing w:val="-4"/>
        </w:rPr>
        <w:t xml:space="preserve"> </w:t>
      </w:r>
      <w:r w:rsidR="00E66C94">
        <w:t>machine</w:t>
      </w:r>
      <w:r w:rsidR="00E66C94" w:rsidRPr="00452E1A">
        <w:rPr>
          <w:spacing w:val="-1"/>
        </w:rPr>
        <w:t xml:space="preserve"> </w:t>
      </w:r>
      <w:r w:rsidR="00E66C94">
        <w:t>learning?</w:t>
      </w:r>
    </w:p>
    <w:p w:rsidR="00452E1A" w:rsidRDefault="00452E1A" w:rsidP="00452E1A">
      <w:pPr>
        <w:tabs>
          <w:tab w:val="left" w:pos="1511"/>
        </w:tabs>
      </w:pPr>
      <w:r>
        <w:t xml:space="preserve">Answer-- .The bias- </w:t>
      </w:r>
      <w:proofErr w:type="spellStart"/>
      <w:r>
        <w:t>varience</w:t>
      </w:r>
      <w:proofErr w:type="spellEnd"/>
      <w:r>
        <w:t xml:space="preserve"> describes the relationship between a </w:t>
      </w:r>
      <w:proofErr w:type="spellStart"/>
      <w:r>
        <w:t>model”s</w:t>
      </w:r>
      <w:proofErr w:type="spellEnd"/>
      <w:r>
        <w:t xml:space="preserve"> complexity, the accuracy of its </w:t>
      </w:r>
      <w:proofErr w:type="spellStart"/>
      <w:r>
        <w:t>predictions</w:t>
      </w:r>
      <w:proofErr w:type="gramStart"/>
      <w:r>
        <w:t>,and</w:t>
      </w:r>
      <w:proofErr w:type="spellEnd"/>
      <w:proofErr w:type="gramEnd"/>
      <w:r>
        <w:t xml:space="preserve"> how  well it can make prediction on </w:t>
      </w:r>
      <w:proofErr w:type="spellStart"/>
      <w:r>
        <w:t>previsiously</w:t>
      </w:r>
      <w:proofErr w:type="spellEnd"/>
      <w:r>
        <w:t xml:space="preserve"> unseen data that were not used to train the models </w:t>
      </w:r>
    </w:p>
    <w:p w:rsidR="00452E1A" w:rsidRDefault="00452E1A" w:rsidP="00452E1A">
      <w:pPr>
        <w:tabs>
          <w:tab w:val="left" w:pos="1511"/>
        </w:tabs>
        <w:rPr>
          <w:rFonts w:ascii="Arial" w:hAnsi="Arial" w:cs="Arial"/>
          <w:color w:val="4D515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D5156"/>
          <w:sz w:val="16"/>
          <w:szCs w:val="16"/>
          <w:shd w:val="clear" w:color="auto" w:fill="FFFFFF"/>
        </w:rPr>
        <w:t> </w:t>
      </w:r>
    </w:p>
    <w:p w:rsidR="00452E1A" w:rsidRDefault="00452E1A" w:rsidP="00452E1A">
      <w:pPr>
        <w:tabs>
          <w:tab w:val="left" w:pos="1511"/>
        </w:tabs>
      </w:pPr>
    </w:p>
    <w:p w:rsidR="00285D2E" w:rsidRDefault="00452E1A" w:rsidP="00452E1A">
      <w:pPr>
        <w:tabs>
          <w:tab w:val="left" w:pos="1511"/>
        </w:tabs>
        <w:ind w:left="1150"/>
      </w:pPr>
      <w:r>
        <w:t>15</w:t>
      </w:r>
      <w:proofErr w:type="gramStart"/>
      <w:r>
        <w:t>.</w:t>
      </w:r>
      <w:r w:rsidR="00E66C94">
        <w:t>Give</w:t>
      </w:r>
      <w:proofErr w:type="gramEnd"/>
      <w:r w:rsidR="00E66C94" w:rsidRPr="00452E1A">
        <w:rPr>
          <w:spacing w:val="-2"/>
        </w:rPr>
        <w:t xml:space="preserve"> </w:t>
      </w:r>
      <w:r w:rsidR="00E66C94">
        <w:t>short</w:t>
      </w:r>
      <w:r w:rsidR="00E66C94" w:rsidRPr="00452E1A">
        <w:rPr>
          <w:spacing w:val="-2"/>
        </w:rPr>
        <w:t xml:space="preserve"> </w:t>
      </w:r>
      <w:r w:rsidR="00E66C94">
        <w:t>description</w:t>
      </w:r>
      <w:r w:rsidR="00E66C94" w:rsidRPr="00452E1A">
        <w:rPr>
          <w:spacing w:val="-1"/>
        </w:rPr>
        <w:t xml:space="preserve"> </w:t>
      </w:r>
      <w:r w:rsidR="00E66C94">
        <w:t>each</w:t>
      </w:r>
      <w:r w:rsidR="00E66C94" w:rsidRPr="00452E1A">
        <w:rPr>
          <w:spacing w:val="-1"/>
        </w:rPr>
        <w:t xml:space="preserve"> </w:t>
      </w:r>
      <w:r w:rsidR="00E66C94">
        <w:t>of</w:t>
      </w:r>
      <w:r w:rsidR="00E66C94" w:rsidRPr="00452E1A">
        <w:rPr>
          <w:spacing w:val="-1"/>
        </w:rPr>
        <w:t xml:space="preserve"> </w:t>
      </w:r>
      <w:r w:rsidR="00E66C94">
        <w:t>Linear,</w:t>
      </w:r>
      <w:r w:rsidR="00E66C94" w:rsidRPr="00452E1A">
        <w:rPr>
          <w:spacing w:val="-1"/>
        </w:rPr>
        <w:t xml:space="preserve"> </w:t>
      </w:r>
      <w:r w:rsidR="00E66C94">
        <w:t>RBF,</w:t>
      </w:r>
      <w:r w:rsidR="00E66C94" w:rsidRPr="00452E1A">
        <w:rPr>
          <w:spacing w:val="-3"/>
        </w:rPr>
        <w:t xml:space="preserve"> </w:t>
      </w:r>
      <w:r w:rsidR="00E66C94">
        <w:t>Polynomial</w:t>
      </w:r>
      <w:r w:rsidR="00E66C94" w:rsidRPr="00452E1A">
        <w:rPr>
          <w:spacing w:val="-2"/>
        </w:rPr>
        <w:t xml:space="preserve"> </w:t>
      </w:r>
      <w:r w:rsidR="00E66C94">
        <w:t>kernels used</w:t>
      </w:r>
      <w:r w:rsidR="00E66C94" w:rsidRPr="00452E1A">
        <w:rPr>
          <w:spacing w:val="-1"/>
        </w:rPr>
        <w:t xml:space="preserve"> </w:t>
      </w:r>
      <w:r w:rsidR="00E66C94">
        <w:t>in</w:t>
      </w:r>
      <w:r w:rsidR="00E66C94" w:rsidRPr="00452E1A">
        <w:rPr>
          <w:spacing w:val="-1"/>
        </w:rPr>
        <w:t xml:space="preserve"> </w:t>
      </w:r>
      <w:r w:rsidR="00E66C94">
        <w:t>SVM.</w:t>
      </w:r>
    </w:p>
    <w:p w:rsidR="00452E1A" w:rsidRPr="00452E1A" w:rsidRDefault="00452E1A" w:rsidP="00452E1A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sz w:val="20"/>
        </w:rPr>
        <w:t>Answer—</w:t>
      </w:r>
      <w:r>
        <w:rPr>
          <w:rFonts w:ascii="Arial" w:eastAsia="Times New Roman" w:hAnsi="Arial" w:cs="Arial"/>
          <w:color w:val="202124"/>
          <w:sz w:val="16"/>
        </w:rPr>
        <w:t>I</w:t>
      </w:r>
      <w:r w:rsidRPr="00452E1A">
        <w:rPr>
          <w:rFonts w:ascii="Arial" w:eastAsia="Times New Roman" w:hAnsi="Arial" w:cs="Arial"/>
          <w:color w:val="4D5156"/>
          <w:sz w:val="16"/>
          <w:lang/>
        </w:rPr>
        <w:t>In machine learning, the radial basis function kernel, or RBF kernel, is </w:t>
      </w:r>
      <w:r w:rsidRPr="00452E1A">
        <w:rPr>
          <w:rFonts w:ascii="Arial" w:eastAsia="Times New Roman" w:hAnsi="Arial" w:cs="Arial"/>
          <w:color w:val="040C28"/>
          <w:sz w:val="16"/>
          <w:lang/>
        </w:rPr>
        <w:t xml:space="preserve">a popular kernel function used in various </w:t>
      </w:r>
      <w:proofErr w:type="spellStart"/>
      <w:r w:rsidRPr="00452E1A">
        <w:rPr>
          <w:rFonts w:ascii="Arial" w:eastAsia="Times New Roman" w:hAnsi="Arial" w:cs="Arial"/>
          <w:color w:val="040C28"/>
          <w:sz w:val="16"/>
          <w:lang/>
        </w:rPr>
        <w:t>kernelized</w:t>
      </w:r>
      <w:proofErr w:type="spellEnd"/>
      <w:r w:rsidRPr="00452E1A">
        <w:rPr>
          <w:rFonts w:ascii="Arial" w:eastAsia="Times New Roman" w:hAnsi="Arial" w:cs="Arial"/>
          <w:color w:val="040C28"/>
          <w:sz w:val="16"/>
          <w:lang/>
        </w:rPr>
        <w:t xml:space="preserve"> learning algorithms</w:t>
      </w:r>
      <w:r w:rsidRPr="00452E1A">
        <w:rPr>
          <w:rFonts w:ascii="Arial" w:eastAsia="Times New Roman" w:hAnsi="Arial" w:cs="Arial"/>
          <w:color w:val="4D5156"/>
          <w:sz w:val="16"/>
          <w:lang/>
        </w:rPr>
        <w:t>. In particular, it is commonly used in support vector machine classification.</w:t>
      </w: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E66C94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166559</wp:posOffset>
            </wp:positionV>
            <wp:extent cx="4311396" cy="10734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rPr>
          <w:sz w:val="20"/>
        </w:rPr>
      </w:pPr>
    </w:p>
    <w:p w:rsidR="00285D2E" w:rsidRDefault="00285D2E">
      <w:pPr>
        <w:pStyle w:val="BodyText"/>
        <w:spacing w:before="6"/>
        <w:rPr>
          <w:sz w:val="16"/>
        </w:rPr>
      </w:pPr>
      <w:r w:rsidRPr="00285D2E">
        <w:pict>
          <v:shape id="_x0000_s1026" style="position:absolute;margin-left:35.3pt;margin-top:11.45pt;width:523.7pt;height:4.45pt;z-index:-15728128;mso-wrap-distance-left:0;mso-wrap-distance-right:0;mso-position-horizontal-relative:page" coordorigin="706,229" coordsize="10474,89" o:spt="100" adj="0,,0" path="m11179,303l706,303r,15l11179,318r,-15xm11179,229l706,229r,60l11179,289r,-60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285D2E" w:rsidSect="00285D2E">
      <w:type w:val="continuous"/>
      <w:pgSz w:w="11910" w:h="16840"/>
      <w:pgMar w:top="220" w:right="240" w:bottom="280" w:left="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46B50"/>
    <w:multiLevelType w:val="hybridMultilevel"/>
    <w:tmpl w:val="F46698AC"/>
    <w:lvl w:ilvl="0" w:tplc="A524BEC6">
      <w:start w:val="1"/>
      <w:numFmt w:val="decimal"/>
      <w:lvlText w:val="%1."/>
      <w:lvlJc w:val="left"/>
      <w:pPr>
        <w:ind w:left="151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B8724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A3F6828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3" w:tplc="DD0810D8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4" w:tplc="8234AB4E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5" w:tplc="496AB49E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B780259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E1E47A5A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8" w:tplc="5550462E">
      <w:numFmt w:val="bullet"/>
      <w:lvlText w:val="•"/>
      <w:lvlJc w:val="left"/>
      <w:pPr>
        <w:ind w:left="95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5D2E"/>
    <w:rsid w:val="000D325C"/>
    <w:rsid w:val="00141DE6"/>
    <w:rsid w:val="00285D2E"/>
    <w:rsid w:val="003476DA"/>
    <w:rsid w:val="00452E1A"/>
    <w:rsid w:val="004547C5"/>
    <w:rsid w:val="005E19C3"/>
    <w:rsid w:val="00625F4C"/>
    <w:rsid w:val="00863199"/>
    <w:rsid w:val="00A31643"/>
    <w:rsid w:val="00C201FA"/>
    <w:rsid w:val="00D22282"/>
    <w:rsid w:val="00D71CA4"/>
    <w:rsid w:val="00E6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5D2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5D2E"/>
  </w:style>
  <w:style w:type="paragraph" w:styleId="Title">
    <w:name w:val="Title"/>
    <w:basedOn w:val="Normal"/>
    <w:uiPriority w:val="1"/>
    <w:qFormat/>
    <w:rsid w:val="00285D2E"/>
    <w:pPr>
      <w:spacing w:before="254"/>
      <w:ind w:left="13" w:right="2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285D2E"/>
    <w:pPr>
      <w:spacing w:line="252" w:lineRule="exact"/>
      <w:ind w:left="1510" w:hanging="361"/>
    </w:pPr>
  </w:style>
  <w:style w:type="paragraph" w:customStyle="1" w:styleId="TableParagraph">
    <w:name w:val="Table Paragraph"/>
    <w:basedOn w:val="Normal"/>
    <w:uiPriority w:val="1"/>
    <w:qFormat/>
    <w:rsid w:val="00285D2E"/>
  </w:style>
  <w:style w:type="paragraph" w:styleId="BalloonText">
    <w:name w:val="Balloon Text"/>
    <w:basedOn w:val="Normal"/>
    <w:link w:val="BalloonTextChar"/>
    <w:uiPriority w:val="99"/>
    <w:semiHidden/>
    <w:unhideWhenUsed/>
    <w:rsid w:val="000D3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5C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19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kcde">
    <w:name w:val="cskcde"/>
    <w:basedOn w:val="DefaultParagraphFont"/>
    <w:rsid w:val="00863199"/>
  </w:style>
  <w:style w:type="character" w:customStyle="1" w:styleId="hgkelc">
    <w:name w:val="hgkelc"/>
    <w:basedOn w:val="DefaultParagraphFont"/>
    <w:rsid w:val="00863199"/>
  </w:style>
  <w:style w:type="character" w:customStyle="1" w:styleId="kx21rb">
    <w:name w:val="kx21rb"/>
    <w:basedOn w:val="DefaultParagraphFont"/>
    <w:rsid w:val="004547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2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35131">
                              <w:marLeft w:val="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9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9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55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0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7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4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94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2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68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41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6888">
                              <w:marLeft w:val="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8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1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1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27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1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7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22963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075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24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32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3860">
                              <w:marLeft w:val="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0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3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6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5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0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26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65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5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HP</cp:lastModifiedBy>
  <cp:revision>2</cp:revision>
  <dcterms:created xsi:type="dcterms:W3CDTF">2024-02-14T06:16:00Z</dcterms:created>
  <dcterms:modified xsi:type="dcterms:W3CDTF">2024-02-14T06:16:00Z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2024-02-14T00:00:00Z</vt:filetime>
  </property>
</Properties>
</file>