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31 June2025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</w:pPr>
            <w:r>
              <w:t>LTVIP2025TMID38178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</w:pPr>
            <w:r>
              <w:t>Transfer Learning-Based Classification of Poultry Diseases for Enhanced Health Management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Functional Requirements:</w:t>
      </w:r>
    </w:p>
    <w:p>
      <w:r>
        <w:rPr>
          <w:rtl/>
        </w:rPr>
        <w:t>Following are the 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Sub Requirement (Story / Sub-Task)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FR-1</w:t>
            </w:r>
          </w:p>
        </w:tc>
        <w:tc>
          <w:tcPr/>
          <w:p>
            <w:r>
              <w:rPr>
                <w:rtl/>
              </w:rPr>
              <w:t>User Registration</w:t>
            </w:r>
          </w:p>
        </w:tc>
        <w:tc>
          <w:tcPr/>
          <w:p>
            <w:r>
              <w:rPr>
                <w:rtl/>
              </w:rPr>
              <w:t>Registration through Form</w:t>
            </w:r>
          </w:p>
          <w:p>
            <w:r>
              <w:rPr>
                <w:rtl/>
              </w:rPr>
              <w:t>Registration through Gmail</w:t>
            </w:r>
          </w:p>
          <w:p>
            <w:r>
              <w:rPr>
                <w:rtl/>
              </w:rPr>
              <w:t>Registration through LinkedIN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FR-2</w:t>
            </w:r>
          </w:p>
        </w:tc>
        <w:tc>
          <w:tcPr/>
          <w:p>
            <w:r>
              <w:rPr>
                <w:rtl/>
              </w:rPr>
              <w:t>User Confirmation</w:t>
            </w:r>
          </w:p>
        </w:tc>
        <w:tc>
          <w:tcPr/>
          <w:p>
            <w:r>
              <w:rPr>
                <w:rtl/>
              </w:rPr>
              <w:t>Confirmation via Email</w:t>
            </w:r>
          </w:p>
          <w:p>
            <w:r>
              <w:rPr>
                <w:rtl/>
              </w:rPr>
              <w:t>Confirmation via OTP</w:t>
            </w:r>
          </w:p>
        </w:tc>
      </w:tr>
      <w:tr>
        <w:trPr>
          <w:cantSplit/>
          <w:trHeight w:val="470"/>
          <w:tblHeader/>
        </w:trPr>
        <w:tc>
          <w:tcPr/>
          <w:p>
            <w:r>
              <w:rPr>
                <w:rtl/>
              </w:rPr>
              <w:t>FR-3</w:t>
            </w:r>
          </w:p>
        </w:tc>
        <w:tc>
          <w:tcPr/>
          <w:p/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FR-4</w:t>
            </w:r>
          </w:p>
        </w:tc>
        <w:tc>
          <w:tcPr/>
          <w:p/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/>
        </w:tc>
        <w:tc>
          <w:tcPr/>
          <w:p/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/>
        </w:tc>
        <w:tc>
          <w:tcPr/>
          <w:p>
            <w:pPr>
              <w:rPr>
                <w:color w:val="222222"/>
              </w:rPr>
            </w:pPr>
          </w:p>
        </w:tc>
        <w:tc>
          <w:tcPr/>
          <w:p/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Non-functional Requirements:</w:t>
      </w:r>
    </w:p>
    <w:p>
      <w:r>
        <w:rPr>
          <w:rtl/>
        </w:rPr>
        <w:t>Following are the non-functional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Non-Functional Requirement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NFR-1</w:t>
            </w:r>
          </w:p>
        </w:tc>
        <w:tc>
          <w:tcPr/>
          <w:p>
            <w:r>
              <w:rPr>
                <w:b/>
                <w:rtl/>
              </w:rPr>
              <w:t>Usability</w:t>
            </w:r>
          </w:p>
        </w:tc>
        <w:tc>
          <w:tcPr/>
          <w:p>
            <w:r>
              <w:t>Access the project workspace, where you can find the options to collaborate with GitHub repository, Project document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NFR-2</w:t>
            </w:r>
          </w:p>
        </w:tc>
        <w:tc>
          <w:tcPr/>
          <w:p>
            <w:r>
              <w:rPr>
                <w:b/>
                <w:rtl/>
              </w:rPr>
              <w:t>Security</w:t>
            </w:r>
          </w:p>
        </w:tc>
        <w:tc>
          <w:tcPr/>
          <w:p>
            <w:r>
              <w:t>attend the live sessions to gain</w:t>
            </w:r>
          </w:p>
        </w:tc>
      </w:tr>
      <w:tr>
        <w:trPr>
          <w:cantSplit/>
          <w:trHeight w:val="470"/>
          <w:tblHeader/>
        </w:trPr>
        <w:tc>
          <w:tcPr/>
          <w:p>
            <w:r>
              <w:rPr>
                <w:rtl/>
              </w:rPr>
              <w:t>NFR-3</w:t>
            </w:r>
          </w:p>
        </w:tc>
        <w:tc>
          <w:tcPr/>
          <w:p>
            <w:r>
              <w:rPr>
                <w:b/>
                <w:rtl/>
              </w:rPr>
              <w:t>Reliability</w:t>
            </w:r>
          </w:p>
        </w:tc>
        <w:tc>
          <w:tcPr/>
          <w:p>
            <w:r>
              <w:t>This will open the guided project template with step-by-step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NFR-4</w:t>
            </w:r>
          </w:p>
        </w:tc>
        <w:tc>
          <w:tcPr/>
          <w:p>
            <w:r>
              <w:rPr>
                <w:b/>
                <w:rtl/>
              </w:rPr>
              <w:t>Performance</w:t>
            </w:r>
          </w:p>
        </w:tc>
        <w:tc>
          <w:tcPr/>
          <w:p>
            <w:r>
              <w:t>good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NFR-5</w:t>
            </w:r>
          </w:p>
        </w:tc>
        <w:tc>
          <w:tcPr/>
          <w:p>
            <w:r>
              <w:rPr>
                <w:b/>
                <w:rtl/>
              </w:rPr>
              <w:t>Availability</w:t>
            </w:r>
          </w:p>
        </w:tc>
        <w:tc>
          <w:tcPr/>
          <w:p>
            <w:r>
              <w:t>all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NFR-6</w:t>
            </w:r>
          </w:p>
        </w:tc>
        <w:tc>
          <w:tcPr/>
          <w:p>
            <w:pPr>
              <w:rPr>
                <w:color w:val="222222"/>
              </w:rPr>
            </w:pPr>
            <w:r>
              <w:rPr>
                <w:b/>
                <w:color w:val="222222"/>
                <w:rtl/>
              </w:rPr>
              <w:t>Scalability</w:t>
            </w:r>
          </w:p>
        </w:tc>
        <w:tc>
          <w:tcPr/>
          <w:p>
            <w:r>
              <w:t xml:space="preserve">good </w:t>
            </w:r>
            <w:bookmarkStart w:id="0" w:name="_GoBack"/>
            <w:bookmarkEnd w:id="0"/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137</Words>
  <Characters>932</Characters>
  <Lines>69</Lines>
  <Paragraphs>49</Paragraphs>
  <CharactersWithSpaces>1021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2025-06-30T04:27:40Z</dcterms:modified>
</cp:coreProperties>
</file>