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9C8" w:rsidRPr="0068262B" w:rsidRDefault="0068262B" w:rsidP="0068262B">
      <w:pPr>
        <w:pStyle w:val="Heading2"/>
        <w:jc w:val="center"/>
        <w:rPr>
          <w:sz w:val="48"/>
          <w:szCs w:val="48"/>
        </w:rPr>
      </w:pPr>
      <w:r>
        <w:rPr>
          <w:rStyle w:val="TitleChar"/>
          <w:rFonts w:asciiTheme="minorHAnsi" w:hAnsiTheme="minorHAnsi" w:cstheme="minorHAnsi"/>
          <w:sz w:val="48"/>
          <w:szCs w:val="48"/>
        </w:rPr>
        <w:t>Data Sources</w:t>
      </w:r>
    </w:p>
    <w:p w:rsidR="007119C8" w:rsidRPr="007119C8" w:rsidRDefault="007119C8" w:rsidP="00711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A Data Source in Power BI refers to any location, platform, or system from which Power BI can retrieve data for analysis, visualization &amp; reporting.</w:t>
      </w:r>
    </w:p>
    <w:p w:rsidR="007119C8" w:rsidRPr="007119C8" w:rsidRDefault="007119C8" w:rsidP="00711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 xml:space="preserve">In simple terms, it is the origin of your data — whether </w:t>
      </w:r>
      <w:proofErr w:type="gramStart"/>
      <w:r w:rsidRPr="007119C8">
        <w:rPr>
          <w:rFonts w:eastAsia="Times New Roman" w:cstheme="minorHAnsi"/>
          <w:sz w:val="24"/>
          <w:szCs w:val="24"/>
        </w:rPr>
        <w:t>it's</w:t>
      </w:r>
      <w:proofErr w:type="gramEnd"/>
      <w:r w:rsidRPr="007119C8">
        <w:rPr>
          <w:rFonts w:eastAsia="Times New Roman" w:cstheme="minorHAnsi"/>
          <w:sz w:val="24"/>
          <w:szCs w:val="24"/>
        </w:rPr>
        <w:t xml:space="preserve"> a file like Excel or CSV, a database like SQL Server, or an online service like SharePoint or Salesforce.</w:t>
      </w:r>
    </w:p>
    <w:p w:rsidR="007119C8" w:rsidRPr="007119C8" w:rsidRDefault="007119C8" w:rsidP="007119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119C8" w:rsidRPr="007119C8" w:rsidRDefault="007119C8" w:rsidP="007119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 xml:space="preserve"> Examples of Data Sources:</w:t>
      </w:r>
    </w:p>
    <w:p w:rsidR="007119C8" w:rsidRPr="007119C8" w:rsidRDefault="007119C8" w:rsidP="00711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>File-Based</w:t>
      </w:r>
      <w:r w:rsidRPr="007119C8">
        <w:rPr>
          <w:rFonts w:eastAsia="Times New Roman" w:cstheme="minorHAnsi"/>
          <w:sz w:val="24"/>
          <w:szCs w:val="24"/>
        </w:rPr>
        <w:t>: Excel, CSV, JSON, XML, PDF</w:t>
      </w:r>
    </w:p>
    <w:p w:rsidR="007119C8" w:rsidRPr="007119C8" w:rsidRDefault="007119C8" w:rsidP="00711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>Database</w:t>
      </w:r>
      <w:r w:rsidRPr="007119C8">
        <w:rPr>
          <w:rFonts w:eastAsia="Times New Roman" w:cstheme="minorHAnsi"/>
          <w:sz w:val="24"/>
          <w:szCs w:val="24"/>
        </w:rPr>
        <w:t>: SQL Server, MySQL, Oracle</w:t>
      </w:r>
    </w:p>
    <w:p w:rsidR="007119C8" w:rsidRPr="007119C8" w:rsidRDefault="007119C8" w:rsidP="00711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>Cloud Services</w:t>
      </w:r>
      <w:r w:rsidRPr="007119C8">
        <w:rPr>
          <w:rFonts w:eastAsia="Times New Roman" w:cstheme="minorHAnsi"/>
          <w:sz w:val="24"/>
          <w:szCs w:val="24"/>
        </w:rPr>
        <w:t>: Azure SQL Database, SharePoint Online, Salesforce</w:t>
      </w:r>
    </w:p>
    <w:p w:rsidR="007119C8" w:rsidRPr="007119C8" w:rsidRDefault="007119C8" w:rsidP="00711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>Web APIs</w:t>
      </w:r>
      <w:r w:rsidRPr="007119C8">
        <w:rPr>
          <w:rFonts w:eastAsia="Times New Roman" w:cstheme="minorHAnsi"/>
          <w:sz w:val="24"/>
          <w:szCs w:val="24"/>
        </w:rPr>
        <w:t>: REST APIs using JSON or XML</w:t>
      </w:r>
    </w:p>
    <w:p w:rsidR="007119C8" w:rsidRPr="007119C8" w:rsidRDefault="007119C8" w:rsidP="00711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>Online Services</w:t>
      </w:r>
      <w:r w:rsidRPr="007119C8">
        <w:rPr>
          <w:rFonts w:eastAsia="Times New Roman" w:cstheme="minorHAnsi"/>
          <w:sz w:val="24"/>
          <w:szCs w:val="24"/>
        </w:rPr>
        <w:t>: Google Analytics, Dynamics 365, GitHub</w:t>
      </w:r>
    </w:p>
    <w:p w:rsidR="007119C8" w:rsidRPr="007119C8" w:rsidRDefault="007119C8" w:rsidP="007119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119C8" w:rsidRPr="007119C8" w:rsidRDefault="007119C8" w:rsidP="007119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 xml:space="preserve"> Modes of Data Connection in Power BI</w:t>
      </w:r>
    </w:p>
    <w:p w:rsidR="007119C8" w:rsidRPr="007119C8" w:rsidRDefault="007119C8" w:rsidP="007119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Power BI has three main modes to connect to data:</w:t>
      </w:r>
    </w:p>
    <w:p w:rsidR="007119C8" w:rsidRPr="007119C8" w:rsidRDefault="007119C8" w:rsidP="00711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>Import Mode</w:t>
      </w:r>
    </w:p>
    <w:p w:rsidR="007119C8" w:rsidRPr="007119C8" w:rsidRDefault="007119C8" w:rsidP="00711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8262B">
        <w:rPr>
          <w:rFonts w:eastAsia="Times New Roman" w:cstheme="minorHAnsi"/>
          <w:b/>
          <w:bCs/>
          <w:sz w:val="24"/>
          <w:szCs w:val="24"/>
        </w:rPr>
        <w:t>DirectQuery</w:t>
      </w:r>
      <w:proofErr w:type="spellEnd"/>
      <w:r w:rsidRPr="0068262B">
        <w:rPr>
          <w:rFonts w:eastAsia="Times New Roman" w:cstheme="minorHAnsi"/>
          <w:b/>
          <w:bCs/>
          <w:sz w:val="24"/>
          <w:szCs w:val="24"/>
        </w:rPr>
        <w:t xml:space="preserve"> Mode</w:t>
      </w:r>
    </w:p>
    <w:p w:rsidR="007119C8" w:rsidRPr="007119C8" w:rsidRDefault="007119C8" w:rsidP="00711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>Live Connection</w:t>
      </w:r>
    </w:p>
    <w:p w:rsidR="007119C8" w:rsidRPr="007119C8" w:rsidRDefault="007119C8" w:rsidP="007119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119C8" w:rsidRPr="007119C8" w:rsidRDefault="007119C8" w:rsidP="007119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 xml:space="preserve"> Import Mode:</w:t>
      </w:r>
    </w:p>
    <w:p w:rsidR="007119C8" w:rsidRPr="007119C8" w:rsidRDefault="007119C8" w:rsidP="007119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 xml:space="preserve">In this mode, Power BI imports data from the source and stores it inside the </w:t>
      </w:r>
      <w:r w:rsidRPr="0068262B">
        <w:rPr>
          <w:rFonts w:eastAsia="Times New Roman" w:cstheme="minorHAnsi"/>
          <w:sz w:val="24"/>
          <w:szCs w:val="24"/>
        </w:rPr>
        <w:t>.PBIX</w:t>
      </w:r>
      <w:r w:rsidRPr="007119C8">
        <w:rPr>
          <w:rFonts w:eastAsia="Times New Roman" w:cstheme="minorHAnsi"/>
          <w:sz w:val="24"/>
          <w:szCs w:val="24"/>
        </w:rPr>
        <w:t xml:space="preserve"> file (Power BI internal storage using the </w:t>
      </w:r>
      <w:proofErr w:type="spellStart"/>
      <w:r w:rsidRPr="007119C8">
        <w:rPr>
          <w:rFonts w:eastAsia="Times New Roman" w:cstheme="minorHAnsi"/>
          <w:sz w:val="24"/>
          <w:szCs w:val="24"/>
        </w:rPr>
        <w:t>VertiPaq</w:t>
      </w:r>
      <w:proofErr w:type="spellEnd"/>
      <w:r w:rsidRPr="007119C8">
        <w:rPr>
          <w:rFonts w:eastAsia="Times New Roman" w:cstheme="minorHAnsi"/>
          <w:sz w:val="24"/>
          <w:szCs w:val="24"/>
        </w:rPr>
        <w:t xml:space="preserve"> engine). The data becomes static until it </w:t>
      </w:r>
      <w:proofErr w:type="gramStart"/>
      <w:r w:rsidRPr="007119C8">
        <w:rPr>
          <w:rFonts w:eastAsia="Times New Roman" w:cstheme="minorHAnsi"/>
          <w:sz w:val="24"/>
          <w:szCs w:val="24"/>
        </w:rPr>
        <w:t>is refreshed</w:t>
      </w:r>
      <w:proofErr w:type="gramEnd"/>
      <w:r w:rsidRPr="007119C8">
        <w:rPr>
          <w:rFonts w:eastAsia="Times New Roman" w:cstheme="minorHAnsi"/>
          <w:sz w:val="24"/>
          <w:szCs w:val="24"/>
        </w:rPr>
        <w:t>.</w:t>
      </w:r>
    </w:p>
    <w:p w:rsidR="007119C8" w:rsidRPr="007119C8" w:rsidRDefault="007119C8" w:rsidP="007119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119C8" w:rsidRPr="007119C8" w:rsidRDefault="007119C8" w:rsidP="007119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 xml:space="preserve"> Features:</w:t>
      </w:r>
    </w:p>
    <w:p w:rsidR="007119C8" w:rsidRPr="007119C8" w:rsidRDefault="007119C8" w:rsidP="007119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Fast performance (Thanks to in-memory storage).</w:t>
      </w:r>
    </w:p>
    <w:p w:rsidR="007119C8" w:rsidRPr="007119C8" w:rsidRDefault="007119C8" w:rsidP="007119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Full DAX support.</w:t>
      </w:r>
    </w:p>
    <w:p w:rsidR="007119C8" w:rsidRPr="007119C8" w:rsidRDefault="007119C8" w:rsidP="007119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Most transformation options in Power Query are available.</w:t>
      </w:r>
    </w:p>
    <w:p w:rsidR="007119C8" w:rsidRPr="007119C8" w:rsidRDefault="007119C8" w:rsidP="007119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Can work offline (no need for live connection after loading).</w:t>
      </w:r>
    </w:p>
    <w:p w:rsidR="007119C8" w:rsidRPr="007119C8" w:rsidRDefault="007119C8" w:rsidP="007119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Supports scheduled refresh in Power BI service.</w:t>
      </w:r>
    </w:p>
    <w:p w:rsidR="007119C8" w:rsidRPr="007119C8" w:rsidRDefault="007119C8" w:rsidP="007119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119C8" w:rsidRPr="007119C8" w:rsidRDefault="007119C8" w:rsidP="007119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 xml:space="preserve"> Limitations:</w:t>
      </w:r>
    </w:p>
    <w:p w:rsidR="007119C8" w:rsidRPr="007119C8" w:rsidRDefault="007119C8" w:rsidP="007119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File size limit (1 GB per dataset in Power BI service for free; Pro increased).</w:t>
      </w:r>
    </w:p>
    <w:p w:rsidR="007119C8" w:rsidRPr="007119C8" w:rsidRDefault="007119C8" w:rsidP="007119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Data is not real-time — it is only as fresh as the last refresh.</w:t>
      </w:r>
    </w:p>
    <w:p w:rsidR="007119C8" w:rsidRPr="007119C8" w:rsidRDefault="007119C8" w:rsidP="007119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 xml:space="preserve">Large datasets may </w:t>
      </w:r>
      <w:proofErr w:type="gramStart"/>
      <w:r w:rsidRPr="007119C8">
        <w:rPr>
          <w:rFonts w:eastAsia="Times New Roman" w:cstheme="minorHAnsi"/>
          <w:sz w:val="24"/>
          <w:szCs w:val="24"/>
        </w:rPr>
        <w:t>impact</w:t>
      </w:r>
      <w:proofErr w:type="gramEnd"/>
      <w:r w:rsidRPr="007119C8">
        <w:rPr>
          <w:rFonts w:eastAsia="Times New Roman" w:cstheme="minorHAnsi"/>
          <w:sz w:val="24"/>
          <w:szCs w:val="24"/>
        </w:rPr>
        <w:t xml:space="preserve"> memory &amp; performance.</w:t>
      </w:r>
    </w:p>
    <w:p w:rsidR="007119C8" w:rsidRPr="007119C8" w:rsidRDefault="007119C8" w:rsidP="007119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119C8" w:rsidRPr="007119C8" w:rsidRDefault="007119C8" w:rsidP="007119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 xml:space="preserve"> Ideal For:</w:t>
      </w:r>
    </w:p>
    <w:p w:rsidR="007119C8" w:rsidRPr="007119C8" w:rsidRDefault="007119C8" w:rsidP="007119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Small to medium size datasets.</w:t>
      </w:r>
    </w:p>
    <w:p w:rsidR="007119C8" w:rsidRPr="007119C8" w:rsidRDefault="007119C8" w:rsidP="007119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Historical reporting where real-time is not required.</w:t>
      </w:r>
    </w:p>
    <w:p w:rsidR="007119C8" w:rsidRPr="007119C8" w:rsidRDefault="007119C8" w:rsidP="007119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119C8" w:rsidRPr="007119C8" w:rsidRDefault="007119C8" w:rsidP="007119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68262B">
        <w:rPr>
          <w:rFonts w:eastAsia="Times New Roman" w:cstheme="minorHAnsi"/>
          <w:b/>
          <w:bCs/>
          <w:sz w:val="24"/>
          <w:szCs w:val="24"/>
        </w:rPr>
        <w:t>DirectQuery</w:t>
      </w:r>
      <w:proofErr w:type="spellEnd"/>
      <w:r w:rsidRPr="0068262B">
        <w:rPr>
          <w:rFonts w:eastAsia="Times New Roman" w:cstheme="minorHAnsi"/>
          <w:b/>
          <w:bCs/>
          <w:sz w:val="24"/>
          <w:szCs w:val="24"/>
        </w:rPr>
        <w:t xml:space="preserve"> Mode:</w:t>
      </w:r>
    </w:p>
    <w:p w:rsidR="007119C8" w:rsidRPr="007119C8" w:rsidRDefault="007119C8" w:rsidP="007119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 xml:space="preserve">In </w:t>
      </w:r>
      <w:proofErr w:type="spellStart"/>
      <w:r w:rsidRPr="007119C8">
        <w:rPr>
          <w:rFonts w:eastAsia="Times New Roman" w:cstheme="minorHAnsi"/>
          <w:sz w:val="24"/>
          <w:szCs w:val="24"/>
        </w:rPr>
        <w:t>DirectQuery</w:t>
      </w:r>
      <w:proofErr w:type="spellEnd"/>
      <w:r w:rsidRPr="007119C8">
        <w:rPr>
          <w:rFonts w:eastAsia="Times New Roman" w:cstheme="minorHAnsi"/>
          <w:sz w:val="24"/>
          <w:szCs w:val="24"/>
        </w:rPr>
        <w:t xml:space="preserve"> mode, Power BI does not bring the data into your report. Instead, every time you click a visual (like a chart or slicer), Power BI sends a live request to the original data source (like SQL database) to get the results.</w:t>
      </w:r>
    </w:p>
    <w:p w:rsidR="007119C8" w:rsidRPr="007119C8" w:rsidRDefault="007119C8" w:rsidP="007119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119C8">
        <w:rPr>
          <w:rFonts w:eastAsia="Times New Roman" w:cstheme="minorHAnsi"/>
          <w:sz w:val="24"/>
          <w:szCs w:val="24"/>
        </w:rPr>
        <w:t>So</w:t>
      </w:r>
      <w:proofErr w:type="gramEnd"/>
      <w:r w:rsidRPr="007119C8">
        <w:rPr>
          <w:rFonts w:eastAsia="Times New Roman" w:cstheme="minorHAnsi"/>
          <w:sz w:val="24"/>
          <w:szCs w:val="24"/>
        </w:rPr>
        <w:t xml:space="preserve"> it is like Power BI is asking the database for answers in real-time instead of keeping a copy of the data.</w:t>
      </w:r>
    </w:p>
    <w:p w:rsidR="007119C8" w:rsidRPr="007119C8" w:rsidRDefault="007119C8" w:rsidP="007119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119C8" w:rsidRPr="007119C8" w:rsidRDefault="007119C8" w:rsidP="007119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 xml:space="preserve"> Features:</w:t>
      </w:r>
    </w:p>
    <w:p w:rsidR="007119C8" w:rsidRPr="007119C8" w:rsidRDefault="007119C8" w:rsidP="007119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Real-time or near real-time data access.</w:t>
      </w:r>
    </w:p>
    <w:p w:rsidR="007119C8" w:rsidRPr="007119C8" w:rsidRDefault="007119C8" w:rsidP="007119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Saves memory because data is not stored in Power BI.</w:t>
      </w:r>
    </w:p>
    <w:p w:rsidR="007119C8" w:rsidRPr="007119C8" w:rsidRDefault="007119C8" w:rsidP="007119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Good for large datasets that are too big to import.</w:t>
      </w:r>
    </w:p>
    <w:p w:rsidR="007119C8" w:rsidRPr="007119C8" w:rsidRDefault="007119C8" w:rsidP="007119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119C8" w:rsidRPr="007119C8" w:rsidRDefault="007119C8" w:rsidP="007119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 xml:space="preserve"> Limitations:</w:t>
      </w:r>
    </w:p>
    <w:p w:rsidR="007119C8" w:rsidRPr="007119C8" w:rsidRDefault="007119C8" w:rsidP="007119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Slower performance than Import mode (depends on source server).</w:t>
      </w:r>
    </w:p>
    <w:p w:rsidR="007119C8" w:rsidRPr="007119C8" w:rsidRDefault="007119C8" w:rsidP="007119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Limited support for DAX and Power Query functions.</w:t>
      </w:r>
    </w:p>
    <w:p w:rsidR="007119C8" w:rsidRPr="007119C8" w:rsidRDefault="007119C8" w:rsidP="007119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Cannot combine multiple sources easily.</w:t>
      </w:r>
    </w:p>
    <w:p w:rsidR="007119C8" w:rsidRPr="007119C8" w:rsidRDefault="007119C8" w:rsidP="007119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Limited relationship — only one active relationship allowed between tables.</w:t>
      </w:r>
    </w:p>
    <w:p w:rsidR="007119C8" w:rsidRPr="007119C8" w:rsidRDefault="007119C8" w:rsidP="007119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Data refresh is on-demand or periodic (not continuous real-time).</w:t>
      </w:r>
    </w:p>
    <w:p w:rsidR="007119C8" w:rsidRPr="007119C8" w:rsidRDefault="007119C8" w:rsidP="007119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119C8" w:rsidRPr="007119C8" w:rsidRDefault="007119C8" w:rsidP="007119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 xml:space="preserve"> Ideal For:</w:t>
      </w:r>
    </w:p>
    <w:p w:rsidR="007119C8" w:rsidRPr="007119C8" w:rsidRDefault="007119C8" w:rsidP="007119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Scenarios where data must always be up-to-date.</w:t>
      </w:r>
    </w:p>
    <w:p w:rsidR="007119C8" w:rsidRPr="007119C8" w:rsidRDefault="007119C8" w:rsidP="007119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Large enterprise dataset (millions of rows).</w:t>
      </w:r>
    </w:p>
    <w:p w:rsidR="007119C8" w:rsidRPr="007119C8" w:rsidRDefault="007119C8" w:rsidP="006826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Reports with strict data governance that prevents data movement.</w:t>
      </w:r>
    </w:p>
    <w:p w:rsidR="007119C8" w:rsidRPr="007119C8" w:rsidRDefault="007119C8" w:rsidP="007119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 xml:space="preserve"> Live Connection:</w:t>
      </w:r>
    </w:p>
    <w:p w:rsidR="007119C8" w:rsidRPr="007119C8" w:rsidRDefault="007119C8" w:rsidP="007119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 xml:space="preserve">Live connection is used when your data is already prepared and stored in a powerful system — like SQL Server Analysis Services (SSAS) or a Power BI dataset </w:t>
      </w:r>
      <w:proofErr w:type="gramStart"/>
      <w:r w:rsidRPr="007119C8">
        <w:rPr>
          <w:rFonts w:eastAsia="Times New Roman" w:cstheme="minorHAnsi"/>
          <w:sz w:val="24"/>
          <w:szCs w:val="24"/>
        </w:rPr>
        <w:t>that's</w:t>
      </w:r>
      <w:proofErr w:type="gramEnd"/>
      <w:r w:rsidRPr="007119C8">
        <w:rPr>
          <w:rFonts w:eastAsia="Times New Roman" w:cstheme="minorHAnsi"/>
          <w:sz w:val="24"/>
          <w:szCs w:val="24"/>
        </w:rPr>
        <w:t xml:space="preserve"> already published.</w:t>
      </w:r>
    </w:p>
    <w:p w:rsidR="007119C8" w:rsidRPr="007119C8" w:rsidRDefault="007119C8" w:rsidP="007119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In this mode, Power BI does not bring the data into your report. Instead, it just connects to that existing model and lets you build visuals on top of it.</w:t>
      </w:r>
    </w:p>
    <w:p w:rsidR="007119C8" w:rsidRPr="007119C8" w:rsidRDefault="007119C8" w:rsidP="007119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119C8" w:rsidRPr="007119C8" w:rsidRDefault="007119C8" w:rsidP="007119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 xml:space="preserve"> Features:</w:t>
      </w:r>
    </w:p>
    <w:p w:rsidR="007119C8" w:rsidRPr="007119C8" w:rsidRDefault="007119C8" w:rsidP="007119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No data stored in Power BI.</w:t>
      </w:r>
    </w:p>
    <w:p w:rsidR="007119C8" w:rsidRPr="007119C8" w:rsidRDefault="007119C8" w:rsidP="007119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Real-time connection to analysis services.</w:t>
      </w:r>
    </w:p>
    <w:p w:rsidR="007119C8" w:rsidRPr="007119C8" w:rsidRDefault="007119C8" w:rsidP="007119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Centralized model — single version of the truth.</w:t>
      </w:r>
    </w:p>
    <w:p w:rsidR="007119C8" w:rsidRPr="007119C8" w:rsidRDefault="007119C8" w:rsidP="007119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 xml:space="preserve">Allows multiple reports to use the </w:t>
      </w:r>
      <w:r w:rsidR="0068262B" w:rsidRPr="007119C8">
        <w:rPr>
          <w:rFonts w:eastAsia="Times New Roman" w:cstheme="minorHAnsi"/>
          <w:sz w:val="24"/>
          <w:szCs w:val="24"/>
        </w:rPr>
        <w:t>same-shared</w:t>
      </w:r>
      <w:r w:rsidRPr="007119C8">
        <w:rPr>
          <w:rFonts w:eastAsia="Times New Roman" w:cstheme="minorHAnsi"/>
          <w:sz w:val="24"/>
          <w:szCs w:val="24"/>
        </w:rPr>
        <w:t xml:space="preserve"> model.</w:t>
      </w:r>
    </w:p>
    <w:p w:rsidR="007119C8" w:rsidRPr="007119C8" w:rsidRDefault="007119C8" w:rsidP="007119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119C8" w:rsidRPr="007119C8" w:rsidRDefault="007119C8" w:rsidP="007119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 xml:space="preserve"> Limitations:</w:t>
      </w:r>
    </w:p>
    <w:p w:rsidR="007119C8" w:rsidRPr="007119C8" w:rsidRDefault="007119C8" w:rsidP="007119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No data modelling or transformation in Power BI.</w:t>
      </w:r>
    </w:p>
    <w:p w:rsidR="007119C8" w:rsidRPr="007119C8" w:rsidRDefault="007119C8" w:rsidP="007119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You cannot create new tables, columns, or relationships in Power BI.</w:t>
      </w:r>
    </w:p>
    <w:p w:rsidR="007119C8" w:rsidRPr="007119C8" w:rsidRDefault="007119C8" w:rsidP="007119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All calculations and relationships must exist in SSAS / Power BI dataset.</w:t>
      </w:r>
    </w:p>
    <w:p w:rsidR="007119C8" w:rsidRPr="007119C8" w:rsidRDefault="007119C8" w:rsidP="007119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119C8" w:rsidRPr="007119C8" w:rsidRDefault="007119C8" w:rsidP="007119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 xml:space="preserve"> Ideal For:</w:t>
      </w:r>
    </w:p>
    <w:p w:rsidR="007119C8" w:rsidRPr="007119C8" w:rsidRDefault="007119C8" w:rsidP="007119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Organizations using SSAS Tabular Cube models.</w:t>
      </w:r>
    </w:p>
    <w:p w:rsidR="007119C8" w:rsidRPr="007119C8" w:rsidRDefault="007119C8" w:rsidP="007119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BI teams building centralized models for reuse across reports.</w:t>
      </w:r>
    </w:p>
    <w:p w:rsidR="007119C8" w:rsidRPr="007119C8" w:rsidRDefault="007119C8" w:rsidP="007119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Enterprise scenarios with strict control over data models.</w:t>
      </w:r>
    </w:p>
    <w:p w:rsidR="007119C8" w:rsidRPr="007119C8" w:rsidRDefault="007119C8" w:rsidP="007119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119C8" w:rsidRPr="007119C8" w:rsidRDefault="007119C8" w:rsidP="007119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 xml:space="preserve"> Composite Model:</w:t>
      </w:r>
    </w:p>
    <w:p w:rsidR="007119C8" w:rsidRPr="007119C8" w:rsidRDefault="007119C8" w:rsidP="007119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lastRenderedPageBreak/>
        <w:t xml:space="preserve">A composite model allows you to combine different data connection modes (like Import &amp; </w:t>
      </w:r>
      <w:proofErr w:type="spellStart"/>
      <w:r w:rsidRPr="007119C8">
        <w:rPr>
          <w:rFonts w:eastAsia="Times New Roman" w:cstheme="minorHAnsi"/>
          <w:sz w:val="24"/>
          <w:szCs w:val="24"/>
        </w:rPr>
        <w:t>DirectQuery</w:t>
      </w:r>
      <w:proofErr w:type="spellEnd"/>
      <w:r w:rsidRPr="007119C8">
        <w:rPr>
          <w:rFonts w:eastAsia="Times New Roman" w:cstheme="minorHAnsi"/>
          <w:sz w:val="24"/>
          <w:szCs w:val="24"/>
        </w:rPr>
        <w:t>) in the same Power BI report.</w:t>
      </w:r>
    </w:p>
    <w:p w:rsidR="007119C8" w:rsidRPr="007119C8" w:rsidRDefault="007119C8" w:rsidP="007119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119C8" w:rsidRPr="007119C8" w:rsidRDefault="007119C8" w:rsidP="007119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 xml:space="preserve"> You Can:</w:t>
      </w:r>
    </w:p>
    <w:p w:rsidR="007119C8" w:rsidRPr="007119C8" w:rsidRDefault="007119C8" w:rsidP="007119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Use some tables in Import mode (fast, stored in memory).</w:t>
      </w:r>
    </w:p>
    <w:p w:rsidR="007119C8" w:rsidRPr="007119C8" w:rsidRDefault="007119C8" w:rsidP="007119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 xml:space="preserve">Use other tables in </w:t>
      </w:r>
      <w:proofErr w:type="spellStart"/>
      <w:r w:rsidRPr="007119C8">
        <w:rPr>
          <w:rFonts w:eastAsia="Times New Roman" w:cstheme="minorHAnsi"/>
          <w:sz w:val="24"/>
          <w:szCs w:val="24"/>
        </w:rPr>
        <w:t>DirectQuery</w:t>
      </w:r>
      <w:proofErr w:type="spellEnd"/>
      <w:r w:rsidRPr="007119C8">
        <w:rPr>
          <w:rFonts w:eastAsia="Times New Roman" w:cstheme="minorHAnsi"/>
          <w:sz w:val="24"/>
          <w:szCs w:val="24"/>
        </w:rPr>
        <w:t xml:space="preserve"> mode (live connection to the database).</w:t>
      </w:r>
    </w:p>
    <w:p w:rsidR="007119C8" w:rsidRPr="007119C8" w:rsidRDefault="007119C8" w:rsidP="007119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119C8">
        <w:rPr>
          <w:rFonts w:eastAsia="Times New Roman" w:cstheme="minorHAnsi"/>
          <w:sz w:val="24"/>
          <w:szCs w:val="24"/>
        </w:rPr>
        <w:t>And</w:t>
      </w:r>
      <w:proofErr w:type="gramEnd"/>
      <w:r w:rsidRPr="007119C8">
        <w:rPr>
          <w:rFonts w:eastAsia="Times New Roman" w:cstheme="minorHAnsi"/>
          <w:sz w:val="24"/>
          <w:szCs w:val="24"/>
        </w:rPr>
        <w:t xml:space="preserve"> create relationships between them.</w:t>
      </w:r>
    </w:p>
    <w:p w:rsidR="007119C8" w:rsidRPr="007119C8" w:rsidRDefault="007119C8" w:rsidP="007119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119C8" w:rsidRPr="007119C8" w:rsidRDefault="007119C8" w:rsidP="007119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>When to use a Composite Model:</w:t>
      </w:r>
    </w:p>
    <w:p w:rsidR="007119C8" w:rsidRPr="007119C8" w:rsidRDefault="007119C8" w:rsidP="007119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 xml:space="preserve">You have a large real-time table that must stay in </w:t>
      </w:r>
      <w:proofErr w:type="spellStart"/>
      <w:r w:rsidRPr="007119C8">
        <w:rPr>
          <w:rFonts w:eastAsia="Times New Roman" w:cstheme="minorHAnsi"/>
          <w:sz w:val="24"/>
          <w:szCs w:val="24"/>
        </w:rPr>
        <w:t>DirectQuery</w:t>
      </w:r>
      <w:proofErr w:type="spellEnd"/>
      <w:r w:rsidRPr="007119C8">
        <w:rPr>
          <w:rFonts w:eastAsia="Times New Roman" w:cstheme="minorHAnsi"/>
          <w:sz w:val="24"/>
          <w:szCs w:val="24"/>
        </w:rPr>
        <w:t>.</w:t>
      </w:r>
    </w:p>
    <w:p w:rsidR="007119C8" w:rsidRPr="007119C8" w:rsidRDefault="007119C8" w:rsidP="007119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You have reference or dimension tables that do not change often — better to use Import for performance.</w:t>
      </w:r>
    </w:p>
    <w:p w:rsidR="007119C8" w:rsidRPr="007119C8" w:rsidRDefault="007119C8" w:rsidP="007119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You need to combine two or more data sources.</w:t>
      </w:r>
    </w:p>
    <w:p w:rsidR="007119C8" w:rsidRPr="007119C8" w:rsidRDefault="007119C8" w:rsidP="007119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You want to reuse a published Power BI dataset and add more data to it.</w:t>
      </w:r>
    </w:p>
    <w:p w:rsidR="007119C8" w:rsidRPr="007119C8" w:rsidRDefault="007119C8" w:rsidP="007119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119C8" w:rsidRPr="007119C8" w:rsidRDefault="007119C8" w:rsidP="007119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8262B">
        <w:rPr>
          <w:rFonts w:eastAsia="Times New Roman" w:cstheme="minorHAnsi"/>
          <w:b/>
          <w:bCs/>
          <w:sz w:val="24"/>
          <w:szCs w:val="24"/>
        </w:rPr>
        <w:t xml:space="preserve"> Key Features of Composite Models:</w:t>
      </w:r>
    </w:p>
    <w:p w:rsidR="007119C8" w:rsidRPr="007119C8" w:rsidRDefault="007119C8" w:rsidP="007119C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7119C8">
        <w:rPr>
          <w:rFonts w:eastAsia="Times New Roman" w:cstheme="minorHAnsi"/>
          <w:b/>
          <w:bCs/>
          <w:sz w:val="24"/>
          <w:szCs w:val="24"/>
        </w:rPr>
        <w:t>1. Mixed Storage Mode:</w:t>
      </w:r>
    </w:p>
    <w:p w:rsidR="007119C8" w:rsidRPr="007119C8" w:rsidRDefault="007119C8" w:rsidP="007119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 xml:space="preserve">Each table can use Import or </w:t>
      </w:r>
      <w:proofErr w:type="spellStart"/>
      <w:r w:rsidRPr="007119C8">
        <w:rPr>
          <w:rFonts w:eastAsia="Times New Roman" w:cstheme="minorHAnsi"/>
          <w:sz w:val="24"/>
          <w:szCs w:val="24"/>
        </w:rPr>
        <w:t>DirectQuery</w:t>
      </w:r>
      <w:proofErr w:type="spellEnd"/>
      <w:r w:rsidRPr="007119C8">
        <w:rPr>
          <w:rFonts w:eastAsia="Times New Roman" w:cstheme="minorHAnsi"/>
          <w:sz w:val="24"/>
          <w:szCs w:val="24"/>
        </w:rPr>
        <w:t>.</w:t>
      </w:r>
    </w:p>
    <w:p w:rsidR="007119C8" w:rsidRPr="007119C8" w:rsidRDefault="007119C8" w:rsidP="007119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You can even switch a table’s storage mode later.</w:t>
      </w:r>
    </w:p>
    <w:p w:rsidR="007119C8" w:rsidRPr="007119C8" w:rsidRDefault="007119C8" w:rsidP="007119C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7119C8">
        <w:rPr>
          <w:rFonts w:eastAsia="Times New Roman" w:cstheme="minorHAnsi"/>
          <w:b/>
          <w:bCs/>
          <w:sz w:val="24"/>
          <w:szCs w:val="24"/>
        </w:rPr>
        <w:t>2. Model-Level Security:</w:t>
      </w:r>
    </w:p>
    <w:p w:rsidR="0068262B" w:rsidRPr="0068262B" w:rsidRDefault="007119C8" w:rsidP="006826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C8">
        <w:rPr>
          <w:rFonts w:eastAsia="Times New Roman" w:cstheme="minorHAnsi"/>
          <w:sz w:val="24"/>
          <w:szCs w:val="24"/>
        </w:rPr>
        <w:t>You can still apply RLS, but with some limitations if mixing modes.</w:t>
      </w:r>
    </w:p>
    <w:p w:rsidR="00E73C86" w:rsidRDefault="0068262B" w:rsidP="0068262B">
      <w:pPr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RLS Limitations and Best Practices in Power BI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:-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t>a. RLS only works on Local Tables: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Example: If you are using a live connection to a published Power BI dataset, you can’t define new RLS rules on those tables — you must manage RLS at the dataset level where the model was created.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lastRenderedPageBreak/>
        <w:t>b. Security Filtering May Not Work Across Sources: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 xml:space="preserve">Example: Use Dual mode for dimension tables to ensure RLS filters apply correctly across both Import and </w:t>
      </w:r>
      <w:proofErr w:type="spellStart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DirectQuery</w:t>
      </w:r>
      <w:proofErr w:type="spellEnd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 xml:space="preserve"> tables.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 xml:space="preserve">• If you have RLS on an Import table, but it has a relationship with a </w:t>
      </w:r>
      <w:proofErr w:type="spellStart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DirectQuery</w:t>
      </w:r>
      <w:proofErr w:type="spellEnd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 xml:space="preserve"> table, the RLS filter might not correctly propagate to the </w:t>
      </w:r>
      <w:proofErr w:type="spellStart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DirectQuery</w:t>
      </w:r>
      <w:proofErr w:type="spellEnd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 xml:space="preserve"> side.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This is especially problematic when</w:t>
      </w:r>
      <w:proofErr w:type="gramStart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:</w:t>
      </w:r>
      <w:proofErr w:type="gramEnd"/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• The relationship direction is single (RLS may not flow backward)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• Storage mode is not set to Dual for dimension tables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t>c. Limited Debugging and Testing in Power BI Service: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• Testing RLS for composite models with mixed modes is more complex.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You must publish the model to test RLS properly in the service, especially when combining multiple datasets or sources.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t>d. Incompatible Security Models in Live Connections</w:t>
      </w:r>
      <w:proofErr w:type="gramStart"/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t>:</w:t>
      </w:r>
      <w:proofErr w:type="gramEnd"/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If you are using a live connection to SSAS or a published Power BI dataset and try to add RLS in your local model, Power BI will block it.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You will get an error like</w:t>
      </w:r>
      <w:proofErr w:type="gramStart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:</w:t>
      </w:r>
      <w:proofErr w:type="gramEnd"/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“You cannot define RLS in this model because it is connected to a dataset with existing RLS or live connection.”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You must manage RLS at the source dataset level, not in the local model.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t>Workarounds and Best Practices</w:t>
      </w:r>
      <w:proofErr w:type="gramStart"/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t>:</w:t>
      </w:r>
      <w:proofErr w:type="gramEnd"/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1. Push RLS to the source system (like SQL or the main dataset).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2. Use Dual storage mode for shared dimension tables.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3. If possible, apply RLS to import tables only and use those tables to filter the rest of the model.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4. Avoid mixing too many datasets with conflicting security setups.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t>3. Relationships work across modes</w:t>
      </w:r>
      <w:proofErr w:type="gramStart"/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t>:</w:t>
      </w:r>
      <w:proofErr w:type="gramEnd"/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 xml:space="preserve">Relationships can be created between Import and </w:t>
      </w:r>
      <w:proofErr w:type="spellStart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DirectQuery</w:t>
      </w:r>
      <w:proofErr w:type="spellEnd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 xml:space="preserve"> tables.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t>4. Aggregation Tables</w:t>
      </w:r>
      <w:proofErr w:type="gramStart"/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t>:</w:t>
      </w:r>
      <w:proofErr w:type="gramEnd"/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 xml:space="preserve">You can use Import tables for aggregated data and </w:t>
      </w:r>
      <w:proofErr w:type="spellStart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DirectQuery</w:t>
      </w:r>
      <w:proofErr w:type="spellEnd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 xml:space="preserve"> for detailed drilldowns.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lastRenderedPageBreak/>
        <w:br/>
      </w:r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t>How to identify/change storage mode in Power BI</w:t>
      </w:r>
      <w:proofErr w:type="gramStart"/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t>:</w:t>
      </w:r>
      <w:proofErr w:type="gramEnd"/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1. In Model view, click on the table.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 xml:space="preserve">2. Check storage mode: Import / </w:t>
      </w:r>
      <w:proofErr w:type="spellStart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DirectQuery</w:t>
      </w:r>
      <w:proofErr w:type="spellEnd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 xml:space="preserve"> / Dual</w:t>
      </w:r>
      <w:r w:rsidRPr="0068262B">
        <w:rPr>
          <w:rFonts w:cstheme="minorHAnsi"/>
          <w:color w:val="222222"/>
          <w:sz w:val="24"/>
          <w:szCs w:val="24"/>
        </w:rPr>
        <w:br/>
      </w:r>
      <w:proofErr w:type="gramStart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3</w:t>
      </w:r>
      <w:proofErr w:type="gramEnd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. You can change mode by right-clicking the table → Properties → Storage Mode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t>Benefits of Composite Models</w:t>
      </w:r>
      <w:proofErr w:type="gramStart"/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t>:</w:t>
      </w:r>
      <w:proofErr w:type="gramEnd"/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1. Combine multiple data sources in one model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2. Use real-time data without giving up performance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3. Build flexible, scalable dashboards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 xml:space="preserve">4. Support for aggregated strategies (Import summary + </w:t>
      </w:r>
      <w:proofErr w:type="spellStart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DirectQuery</w:t>
      </w:r>
      <w:proofErr w:type="spellEnd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 xml:space="preserve"> details</w:t>
      </w:r>
      <w:proofErr w:type="gramStart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proofErr w:type="gramEnd"/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5. Enables modular, reusable datasets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b/>
          <w:color w:val="222222"/>
          <w:sz w:val="28"/>
          <w:szCs w:val="28"/>
          <w:shd w:val="clear" w:color="auto" w:fill="FFFFFF"/>
        </w:rPr>
        <w:t>Data Source Settings in Power BI</w:t>
      </w:r>
      <w:proofErr w:type="gramStart"/>
      <w:r w:rsidRPr="0068262B">
        <w:rPr>
          <w:rFonts w:cstheme="minorHAnsi"/>
          <w:b/>
          <w:color w:val="222222"/>
          <w:sz w:val="28"/>
          <w:szCs w:val="28"/>
          <w:shd w:val="clear" w:color="auto" w:fill="FFFFFF"/>
        </w:rPr>
        <w:t>:</w:t>
      </w:r>
      <w:proofErr w:type="gramEnd"/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Power BI data source settings allow managing, viewing, and changing data source connections.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t>You can think of it as a control center for</w:t>
      </w:r>
      <w:proofErr w:type="gramStart"/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t>:</w:t>
      </w:r>
      <w:proofErr w:type="gramEnd"/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1. Managing credentials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2. Changing file paths, servers, or databases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3. Adjusting privacy settings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4. Handling broken or outdated connections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t>Where to find it</w:t>
      </w:r>
      <w:proofErr w:type="gramStart"/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t>:</w:t>
      </w:r>
      <w:proofErr w:type="gramEnd"/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In Power BI Desktop: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1. Go to Home tab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2. Click on Transform Data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3. Choose Data Source Settings</w:t>
      </w:r>
      <w:r w:rsidR="00E73C86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68262B" w:rsidRPr="00E73C86" w:rsidRDefault="0068262B" w:rsidP="0068262B">
      <w:pPr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68262B">
        <w:rPr>
          <w:rFonts w:cstheme="minorHAnsi"/>
          <w:color w:val="222222"/>
          <w:sz w:val="24"/>
          <w:szCs w:val="24"/>
        </w:rPr>
        <w:br/>
      </w:r>
      <w:r w:rsidR="00E73C86" w:rsidRPr="00E73C86">
        <w:rPr>
          <w:rFonts w:cstheme="minorHAnsi"/>
          <w:b/>
          <w:color w:val="222222"/>
          <w:sz w:val="28"/>
          <w:szCs w:val="28"/>
        </w:rPr>
        <w:t>Gateway</w:t>
      </w:r>
      <w:r w:rsidR="00E73C86">
        <w:rPr>
          <w:rFonts w:cstheme="minorHAnsi"/>
          <w:color w:val="222222"/>
          <w:sz w:val="24"/>
          <w:szCs w:val="24"/>
        </w:rPr>
        <w:t>:-</w:t>
      </w:r>
      <w:bookmarkStart w:id="0" w:name="_GoBack"/>
      <w:bookmarkEnd w:id="0"/>
      <w:r w:rsidRPr="0068262B">
        <w:rPr>
          <w:rFonts w:cstheme="minorHAnsi"/>
          <w:color w:val="222222"/>
          <w:sz w:val="24"/>
          <w:szCs w:val="24"/>
        </w:rPr>
        <w:br/>
      </w:r>
      <w:r w:rsidR="00E73C86" w:rsidRPr="00E73C86">
        <w:rPr>
          <w:rFonts w:cstheme="minorHAnsi"/>
          <w:b/>
          <w:color w:val="222222"/>
          <w:sz w:val="24"/>
          <w:szCs w:val="24"/>
          <w:shd w:val="clear" w:color="auto" w:fill="FFFFFF"/>
        </w:rPr>
        <w:t>What</w:t>
      </w:r>
      <w:r w:rsidRPr="00E73C86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are On-Premises Data Sources in Power BI?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On-premises data sources are data sources inside your organization’s network, not in the cloud.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Examples</w:t>
      </w:r>
      <w:proofErr w:type="gramStart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:</w:t>
      </w:r>
      <w:proofErr w:type="gramEnd"/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1. SQL Server databases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2. Excel or CSV files on local drives or shared network folders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 xml:space="preserve">Since Power BI Service is cloud-based, it cannot access these directly — </w:t>
      </w:r>
      <w:proofErr w:type="gramStart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that’s</w:t>
      </w:r>
      <w:proofErr w:type="gramEnd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 xml:space="preserve"> where the gateway comes in.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t>Power BI Gateway</w:t>
      </w:r>
      <w:proofErr w:type="gramStart"/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t>:</w:t>
      </w:r>
      <w:proofErr w:type="gramEnd"/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A Power BI gateway is a bridge that securely connects on-premises data to the Power BI Service (cloud).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>It allows your Power BI reports and dashboards to refresh data from local sources.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t>Types of Power BI Gateway</w:t>
      </w:r>
      <w:proofErr w:type="gramStart"/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t>:</w:t>
      </w:r>
      <w:proofErr w:type="gramEnd"/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t>1. Personal Gateway: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• Runs as part of your Windows user account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• Used for individual use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• Only supports Import mode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• Best for personal projects or small teams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b/>
          <w:color w:val="222222"/>
          <w:sz w:val="24"/>
          <w:szCs w:val="24"/>
          <w:shd w:val="clear" w:color="auto" w:fill="FFFFFF"/>
        </w:rPr>
        <w:t>2. On-Premises Data Gateway (Standard / Enterprise):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• Shared gateway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 xml:space="preserve">• Supports Import, </w:t>
      </w:r>
      <w:proofErr w:type="spellStart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DirectQuery</w:t>
      </w:r>
      <w:proofErr w:type="spellEnd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, and Live Connection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• Best for organizations and enterprise projects</w:t>
      </w:r>
      <w:r>
        <w:rPr>
          <w:rFonts w:cstheme="minorHAnsi"/>
          <w:color w:val="222222"/>
          <w:sz w:val="24"/>
          <w:szCs w:val="24"/>
        </w:rPr>
        <w:t>.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E73C86">
        <w:rPr>
          <w:rFonts w:cstheme="minorHAnsi"/>
          <w:b/>
          <w:color w:val="222222"/>
          <w:sz w:val="24"/>
          <w:szCs w:val="24"/>
          <w:shd w:val="clear" w:color="auto" w:fill="FFFFFF"/>
        </w:rPr>
        <w:t>How Power BI Gateway Works as a Bridge: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Imagine you have a Power BI report published on the Power BI service, but your actual data (e.g., Excel or SQL Server) is inside your office network (on-premises).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 xml:space="preserve">Power BI in the cloud cannot directly access this internal data — </w:t>
      </w:r>
      <w:proofErr w:type="gramStart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it’s</w:t>
      </w:r>
      <w:proofErr w:type="gramEnd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 xml:space="preserve"> protected behind a firewall.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Gateway acts as a secure tunnel or bridge to connect Power BI service to on-premises data — safely and securely.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E73C86">
        <w:rPr>
          <w:rFonts w:cstheme="minorHAnsi"/>
          <w:b/>
          <w:color w:val="222222"/>
          <w:sz w:val="28"/>
          <w:szCs w:val="28"/>
          <w:shd w:val="clear" w:color="auto" w:fill="FFFFFF"/>
        </w:rPr>
        <w:t>Parameters in Power BI</w:t>
      </w:r>
      <w:proofErr w:type="gramStart"/>
      <w:r w:rsidRPr="00E73C86">
        <w:rPr>
          <w:rFonts w:cstheme="minorHAnsi"/>
          <w:b/>
          <w:color w:val="222222"/>
          <w:sz w:val="28"/>
          <w:szCs w:val="28"/>
          <w:shd w:val="clear" w:color="auto" w:fill="FFFFFF"/>
        </w:rPr>
        <w:t>:</w:t>
      </w:r>
      <w:proofErr w:type="gramEnd"/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Parameters are dynamic values used to: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1. Control what data is loaded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2. Switch between environments (Dev, Test, Prod</w:t>
      </w:r>
      <w:proofErr w:type="gramStart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proofErr w:type="gramEnd"/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3. Make queries flexible (e.g., filtering dates, regions</w:t>
      </w:r>
      <w:proofErr w:type="gramStart"/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proofErr w:type="gramEnd"/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4. Change data source connections without manual edits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Think of parameters as reusable variables that make reports smarter and more flexible.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</w:rPr>
        <w:br/>
      </w:r>
      <w:r w:rsidRPr="00E73C86">
        <w:rPr>
          <w:rFonts w:cstheme="minorHAnsi"/>
          <w:b/>
          <w:color w:val="222222"/>
          <w:sz w:val="24"/>
          <w:szCs w:val="24"/>
          <w:shd w:val="clear" w:color="auto" w:fill="FFFFFF"/>
        </w:rPr>
        <w:t>Types of Parameters</w:t>
      </w:r>
      <w:proofErr w:type="gramStart"/>
      <w:r w:rsidRPr="00E73C86">
        <w:rPr>
          <w:rFonts w:cstheme="minorHAnsi"/>
          <w:b/>
          <w:color w:val="222222"/>
          <w:sz w:val="24"/>
          <w:szCs w:val="24"/>
          <w:shd w:val="clear" w:color="auto" w:fill="FFFFFF"/>
        </w:rPr>
        <w:t>:</w:t>
      </w:r>
      <w:proofErr w:type="gramEnd"/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1. Text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2. Decimal / Number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3. Date / Time</w:t>
      </w:r>
      <w:r w:rsidRPr="0068262B">
        <w:rPr>
          <w:rFonts w:cstheme="minorHAnsi"/>
          <w:color w:val="222222"/>
          <w:sz w:val="24"/>
          <w:szCs w:val="24"/>
        </w:rPr>
        <w:br/>
      </w:r>
      <w:r w:rsidRPr="0068262B">
        <w:rPr>
          <w:rFonts w:cstheme="minorHAnsi"/>
          <w:color w:val="222222"/>
          <w:sz w:val="24"/>
          <w:szCs w:val="24"/>
          <w:shd w:val="clear" w:color="auto" w:fill="FFFFFF"/>
        </w:rPr>
        <w:t>4. Boolean</w:t>
      </w:r>
    </w:p>
    <w:p w:rsidR="0068262B" w:rsidRPr="007119C8" w:rsidRDefault="0068262B" w:rsidP="006826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3C86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E73C86">
        <w:rPr>
          <w:rFonts w:cstheme="minorHAnsi"/>
          <w:b/>
          <w:color w:val="222222"/>
          <w:sz w:val="24"/>
          <w:szCs w:val="24"/>
          <w:shd w:val="clear" w:color="auto" w:fill="FFFFFF"/>
        </w:rPr>
        <w:t>Best practices of working with Data Sources</w:t>
      </w:r>
      <w:r w:rsidRPr="00E73C86">
        <w:rPr>
          <w:rFonts w:cstheme="minorHAnsi"/>
          <w:color w:val="222222"/>
          <w:sz w:val="24"/>
          <w:szCs w:val="24"/>
        </w:rPr>
        <w:br/>
      </w:r>
      <w:r w:rsidRPr="00E73C86">
        <w:rPr>
          <w:rFonts w:cstheme="minorHAnsi"/>
          <w:color w:val="222222"/>
          <w:sz w:val="24"/>
          <w:szCs w:val="24"/>
          <w:shd w:val="clear" w:color="auto" w:fill="FFFFFF"/>
        </w:rPr>
        <w:t>1. Use parameters for dynamic connection</w:t>
      </w:r>
      <w:r w:rsidRPr="00E73C86">
        <w:rPr>
          <w:rFonts w:cstheme="minorHAnsi"/>
          <w:color w:val="222222"/>
          <w:sz w:val="24"/>
          <w:szCs w:val="24"/>
        </w:rPr>
        <w:br/>
      </w:r>
      <w:r w:rsidRPr="00E73C86">
        <w:rPr>
          <w:rFonts w:cstheme="minorHAnsi"/>
          <w:color w:val="222222"/>
          <w:sz w:val="24"/>
          <w:szCs w:val="24"/>
          <w:shd w:val="clear" w:color="auto" w:fill="FFFFFF"/>
        </w:rPr>
        <w:t xml:space="preserve">2. </w:t>
      </w:r>
      <w:proofErr w:type="spellStart"/>
      <w:r w:rsidRPr="00E73C86">
        <w:rPr>
          <w:rFonts w:cstheme="minorHAnsi"/>
          <w:color w:val="222222"/>
          <w:sz w:val="24"/>
          <w:szCs w:val="24"/>
          <w:shd w:val="clear" w:color="auto" w:fill="FFFFFF"/>
        </w:rPr>
        <w:t>Minimise</w:t>
      </w:r>
      <w:proofErr w:type="spellEnd"/>
      <w:r w:rsidRPr="00E73C86">
        <w:rPr>
          <w:rFonts w:cstheme="minorHAnsi"/>
          <w:color w:val="222222"/>
          <w:sz w:val="24"/>
          <w:szCs w:val="24"/>
          <w:shd w:val="clear" w:color="auto" w:fill="FFFFFF"/>
        </w:rPr>
        <w:t xml:space="preserve"> data volume by filtering before loading</w:t>
      </w:r>
      <w:r w:rsidRPr="00E73C86">
        <w:rPr>
          <w:rFonts w:cstheme="minorHAnsi"/>
          <w:color w:val="222222"/>
          <w:sz w:val="24"/>
          <w:szCs w:val="24"/>
        </w:rPr>
        <w:br/>
      </w:r>
      <w:proofErr w:type="gramStart"/>
      <w:r w:rsidRPr="00E73C86">
        <w:rPr>
          <w:rFonts w:cstheme="minorHAnsi"/>
          <w:color w:val="222222"/>
          <w:sz w:val="24"/>
          <w:szCs w:val="24"/>
          <w:shd w:val="clear" w:color="auto" w:fill="FFFFFF"/>
        </w:rPr>
        <w:t>3</w:t>
      </w:r>
      <w:proofErr w:type="gramEnd"/>
      <w:r w:rsidRPr="00E73C86">
        <w:rPr>
          <w:rFonts w:cstheme="minorHAnsi"/>
          <w:color w:val="222222"/>
          <w:sz w:val="24"/>
          <w:szCs w:val="24"/>
          <w:shd w:val="clear" w:color="auto" w:fill="FFFFFF"/>
        </w:rPr>
        <w:t>. Avoid unnecessary columns</w:t>
      </w:r>
      <w:r w:rsidRPr="00E73C86">
        <w:rPr>
          <w:rFonts w:cstheme="minorHAnsi"/>
          <w:color w:val="222222"/>
          <w:sz w:val="24"/>
          <w:szCs w:val="24"/>
        </w:rPr>
        <w:br/>
      </w:r>
      <w:r w:rsidRPr="00E73C86"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>4. Use folders instead of single files for scalable imports</w:t>
      </w:r>
      <w:r w:rsidRPr="00E73C86">
        <w:rPr>
          <w:rFonts w:cstheme="minorHAnsi"/>
          <w:color w:val="222222"/>
          <w:sz w:val="24"/>
          <w:szCs w:val="24"/>
        </w:rPr>
        <w:br/>
      </w:r>
      <w:r w:rsidRPr="00E73C86">
        <w:rPr>
          <w:rFonts w:cstheme="minorHAnsi"/>
          <w:color w:val="222222"/>
          <w:sz w:val="24"/>
          <w:szCs w:val="24"/>
          <w:shd w:val="clear" w:color="auto" w:fill="FFFFFF"/>
        </w:rPr>
        <w:t>5. Schedule refreshes in the Power BI service using a gateway</w:t>
      </w:r>
      <w:r w:rsidRPr="00E73C86">
        <w:rPr>
          <w:rFonts w:cstheme="minorHAnsi"/>
          <w:color w:val="222222"/>
          <w:sz w:val="24"/>
          <w:szCs w:val="24"/>
        </w:rPr>
        <w:br/>
      </w:r>
      <w:r w:rsidRPr="00E73C86">
        <w:rPr>
          <w:rFonts w:cstheme="minorHAnsi"/>
          <w:color w:val="222222"/>
          <w:sz w:val="24"/>
          <w:szCs w:val="24"/>
          <w:shd w:val="clear" w:color="auto" w:fill="FFFFFF"/>
        </w:rPr>
        <w:t>6. Secure credentials and use organizational-level privacy settings</w:t>
      </w:r>
      <w:r w:rsidRPr="00E73C86">
        <w:rPr>
          <w:rFonts w:cstheme="minorHAnsi"/>
          <w:color w:val="222222"/>
          <w:sz w:val="24"/>
          <w:szCs w:val="24"/>
        </w:rPr>
        <w:br/>
      </w:r>
      <w:r w:rsidRPr="00E73C86">
        <w:rPr>
          <w:rFonts w:cstheme="minorHAnsi"/>
          <w:color w:val="222222"/>
          <w:sz w:val="24"/>
          <w:szCs w:val="24"/>
          <w:shd w:val="clear" w:color="auto" w:fill="FFFFFF"/>
        </w:rPr>
        <w:t>7. Document source path and transformation</w:t>
      </w:r>
    </w:p>
    <w:p w:rsidR="002E330B" w:rsidRPr="0068262B" w:rsidRDefault="002E330B">
      <w:pPr>
        <w:rPr>
          <w:rFonts w:cstheme="minorHAnsi"/>
          <w:sz w:val="24"/>
          <w:szCs w:val="24"/>
        </w:rPr>
      </w:pPr>
    </w:p>
    <w:sectPr w:rsidR="002E330B" w:rsidRPr="00682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5FAA"/>
    <w:multiLevelType w:val="multilevel"/>
    <w:tmpl w:val="9ECA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36F58"/>
    <w:multiLevelType w:val="multilevel"/>
    <w:tmpl w:val="B4C6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75054"/>
    <w:multiLevelType w:val="multilevel"/>
    <w:tmpl w:val="DB2E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B6C46"/>
    <w:multiLevelType w:val="multilevel"/>
    <w:tmpl w:val="33D8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767F5"/>
    <w:multiLevelType w:val="multilevel"/>
    <w:tmpl w:val="E88E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F93723"/>
    <w:multiLevelType w:val="multilevel"/>
    <w:tmpl w:val="F1F84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E26EC0"/>
    <w:multiLevelType w:val="multilevel"/>
    <w:tmpl w:val="FFC0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A2379"/>
    <w:multiLevelType w:val="multilevel"/>
    <w:tmpl w:val="3AB8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8239E9"/>
    <w:multiLevelType w:val="multilevel"/>
    <w:tmpl w:val="DA32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6A1BCA"/>
    <w:multiLevelType w:val="multilevel"/>
    <w:tmpl w:val="9FCE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AA27CE"/>
    <w:multiLevelType w:val="multilevel"/>
    <w:tmpl w:val="6C46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D01D0"/>
    <w:multiLevelType w:val="multilevel"/>
    <w:tmpl w:val="799A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40FE6"/>
    <w:multiLevelType w:val="multilevel"/>
    <w:tmpl w:val="39B2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C816F1"/>
    <w:multiLevelType w:val="multilevel"/>
    <w:tmpl w:val="9B60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4E5C6B"/>
    <w:multiLevelType w:val="multilevel"/>
    <w:tmpl w:val="70D65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782306"/>
    <w:multiLevelType w:val="multilevel"/>
    <w:tmpl w:val="B58EA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8"/>
  </w:num>
  <w:num w:numId="5">
    <w:abstractNumId w:val="14"/>
  </w:num>
  <w:num w:numId="6">
    <w:abstractNumId w:val="13"/>
  </w:num>
  <w:num w:numId="7">
    <w:abstractNumId w:val="7"/>
  </w:num>
  <w:num w:numId="8">
    <w:abstractNumId w:val="4"/>
  </w:num>
  <w:num w:numId="9">
    <w:abstractNumId w:val="9"/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  <w:num w:numId="14">
    <w:abstractNumId w:val="15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C8"/>
    <w:rsid w:val="002E330B"/>
    <w:rsid w:val="0068262B"/>
    <w:rsid w:val="007119C8"/>
    <w:rsid w:val="00E7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72AB"/>
  <w15:chartTrackingRefBased/>
  <w15:docId w15:val="{B4E99D66-26DB-4FBD-B2F6-D95F3590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119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1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119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26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26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19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19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119C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119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19C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1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6826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826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6826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4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2025-07-22T16:01:00Z</dcterms:created>
  <dcterms:modified xsi:type="dcterms:W3CDTF">2025-07-22T16:49:00Z</dcterms:modified>
</cp:coreProperties>
</file>