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08E53" w14:textId="240ACBF1" w:rsidR="00766672" w:rsidRPr="00766672" w:rsidRDefault="00571F42" w:rsidP="004D3C71">
      <w:pPr>
        <w:pStyle w:val="papertitle"/>
        <w:spacing w:before="120" w:after="0"/>
        <w:rPr>
          <w:rFonts w:ascii="Batang" w:eastAsia="Batang" w:hAnsi="Batang"/>
          <w:sz w:val="36"/>
          <w:szCs w:val="36"/>
        </w:rPr>
      </w:pPr>
      <w:r>
        <w:rPr>
          <w:rFonts w:ascii="Batang" w:eastAsia="Batang" w:hAnsi="Batang"/>
          <w:sz w:val="36"/>
          <w:szCs w:val="36"/>
        </w:rPr>
        <w:t>R</w:t>
      </w:r>
      <w:r w:rsidR="00B205E7" w:rsidRPr="00766672">
        <w:rPr>
          <w:rFonts w:ascii="Batang" w:eastAsia="Batang" w:hAnsi="Batang"/>
          <w:sz w:val="36"/>
          <w:szCs w:val="36"/>
        </w:rPr>
        <w:t>eport</w:t>
      </w:r>
      <w:r w:rsidR="00766672" w:rsidRPr="00766672">
        <w:rPr>
          <w:rFonts w:ascii="Batang" w:eastAsia="Batang" w:hAnsi="Batang"/>
          <w:sz w:val="36"/>
          <w:szCs w:val="36"/>
        </w:rPr>
        <w:t xml:space="preserve"> </w:t>
      </w:r>
    </w:p>
    <w:p w14:paraId="37E0D162" w14:textId="07732063" w:rsidR="00B205E7" w:rsidRDefault="002942C5" w:rsidP="00766672">
      <w:pPr>
        <w:pStyle w:val="papertitle"/>
        <w:spacing w:after="100" w:afterAutospacing="1"/>
      </w:pPr>
      <w:r>
        <w:t>Point Procesing Techniques</w:t>
      </w:r>
    </w:p>
    <w:p w14:paraId="46CD5E2A" w14:textId="77777777" w:rsidR="00D7522C" w:rsidRPr="00CA4392" w:rsidRDefault="00D7522C" w:rsidP="00A74D2B">
      <w:pPr>
        <w:pStyle w:val="Author"/>
        <w:spacing w:before="100" w:beforeAutospacing="1" w:after="100" w:afterAutospacing="1" w:line="120" w:lineRule="auto"/>
        <w:rPr>
          <w:sz w:val="16"/>
          <w:szCs w:val="16"/>
        </w:rPr>
        <w:sectPr w:rsidR="00D7522C" w:rsidRPr="00CA4392" w:rsidSect="00A74D2B">
          <w:footerReference w:type="default" r:id="rId8"/>
          <w:headerReference w:type="first" r:id="rId9"/>
          <w:footerReference w:type="first" r:id="rId10"/>
          <w:pgSz w:w="11906" w:h="16838" w:code="9"/>
          <w:pgMar w:top="540" w:right="893" w:bottom="1440" w:left="893" w:header="270" w:footer="720" w:gutter="0"/>
          <w:cols w:space="720"/>
          <w:titlePg/>
          <w:docGrid w:linePitch="360"/>
        </w:sectPr>
      </w:pPr>
    </w:p>
    <w:p w14:paraId="3223FE82" w14:textId="77777777" w:rsidR="002942C5" w:rsidRDefault="002942C5" w:rsidP="00BD670B">
      <w:pPr>
        <w:pStyle w:val="Author"/>
        <w:spacing w:before="100" w:beforeAutospacing="1"/>
        <w:rPr>
          <w:sz w:val="18"/>
          <w:szCs w:val="18"/>
        </w:rPr>
      </w:pPr>
      <w:r>
        <w:rPr>
          <w:b/>
          <w:sz w:val="18"/>
          <w:szCs w:val="18"/>
        </w:rPr>
        <w:t>Anurag</w:t>
      </w:r>
      <w:r w:rsidR="00B205E7" w:rsidRPr="006465B1">
        <w:rPr>
          <w:b/>
          <w:sz w:val="18"/>
          <w:szCs w:val="18"/>
        </w:rPr>
        <w:t xml:space="preserve"> Dutta</w:t>
      </w:r>
      <w:r w:rsidR="001A3B3D" w:rsidRPr="00F847A6">
        <w:rPr>
          <w:sz w:val="18"/>
          <w:szCs w:val="18"/>
        </w:rPr>
        <w:t xml:space="preserve"> </w:t>
      </w:r>
      <w:r w:rsidR="00BE78BB">
        <w:rPr>
          <w:sz w:val="18"/>
          <w:szCs w:val="18"/>
        </w:rPr>
        <w:t xml:space="preserve"> </w:t>
      </w:r>
      <w:r w:rsidR="00B205E7">
        <w:rPr>
          <w:sz w:val="18"/>
          <w:szCs w:val="18"/>
        </w:rPr>
        <w:t xml:space="preserve"> </w:t>
      </w:r>
      <w:r w:rsidR="004E1329">
        <w:rPr>
          <w:b/>
          <w:color w:val="0070C0"/>
          <w:sz w:val="18"/>
          <w:szCs w:val="18"/>
        </w:rPr>
        <w:t xml:space="preserve">(R.N: </w:t>
      </w:r>
      <w:r>
        <w:rPr>
          <w:b/>
          <w:color w:val="0070C0"/>
          <w:sz w:val="18"/>
          <w:szCs w:val="18"/>
        </w:rPr>
        <w:t>11000220025</w:t>
      </w:r>
      <w:r w:rsidR="00B205E7" w:rsidRPr="006465B1">
        <w:rPr>
          <w:b/>
          <w:color w:val="0070C0"/>
          <w:sz w:val="18"/>
          <w:szCs w:val="18"/>
        </w:rPr>
        <w:t>)</w:t>
      </w:r>
      <w:r w:rsidR="007B6DDA">
        <w:rPr>
          <w:i/>
          <w:sz w:val="18"/>
          <w:szCs w:val="18"/>
        </w:rPr>
        <w:br/>
      </w:r>
      <w:r w:rsidR="00B205E7">
        <w:rPr>
          <w:i/>
          <w:sz w:val="18"/>
          <w:szCs w:val="18"/>
        </w:rPr>
        <w:t>Department of Computer Science and Engineering,</w:t>
      </w:r>
      <w:r w:rsidR="00D72D06" w:rsidRPr="00F847A6">
        <w:rPr>
          <w:sz w:val="18"/>
          <w:szCs w:val="18"/>
        </w:rPr>
        <w:br/>
      </w:r>
      <w:r w:rsidR="00B205E7">
        <w:rPr>
          <w:sz w:val="18"/>
          <w:szCs w:val="18"/>
        </w:rPr>
        <w:t>Government College of Engineering and Textile Technology, Serampore</w:t>
      </w:r>
      <w:r w:rsidR="009303D9" w:rsidRPr="00F847A6">
        <w:rPr>
          <w:i/>
          <w:sz w:val="18"/>
          <w:szCs w:val="18"/>
        </w:rPr>
        <w:t xml:space="preserve"> </w:t>
      </w:r>
      <w:r w:rsidR="001A3B3D" w:rsidRPr="00F847A6">
        <w:rPr>
          <w:i/>
          <w:sz w:val="18"/>
          <w:szCs w:val="18"/>
        </w:rPr>
        <w:br/>
      </w:r>
      <w:r>
        <w:rPr>
          <w:sz w:val="18"/>
          <w:szCs w:val="18"/>
        </w:rPr>
        <w:t>1anuragdutta@gmail.com</w:t>
      </w:r>
    </w:p>
    <w:p w14:paraId="1FC8F406" w14:textId="77777777" w:rsidR="009F1D79" w:rsidRDefault="009F1D79">
      <w:pPr>
        <w:sectPr w:rsidR="009F1D79" w:rsidSect="00A74D2B">
          <w:type w:val="continuous"/>
          <w:pgSz w:w="11906" w:h="16838" w:code="9"/>
          <w:pgMar w:top="450" w:right="893" w:bottom="1440" w:left="893" w:header="270" w:footer="720" w:gutter="0"/>
          <w:cols w:space="720"/>
          <w:docGrid w:linePitch="360"/>
        </w:sectPr>
      </w:pPr>
    </w:p>
    <w:p w14:paraId="7B46521C" w14:textId="77777777" w:rsidR="00B205E7" w:rsidRDefault="00B205E7">
      <w:pPr>
        <w:sectPr w:rsidR="00B205E7" w:rsidSect="00A74D2B">
          <w:type w:val="continuous"/>
          <w:pgSz w:w="11906" w:h="16838" w:code="9"/>
          <w:pgMar w:top="450" w:right="893" w:bottom="1440" w:left="893" w:header="270" w:footer="720" w:gutter="0"/>
          <w:cols w:num="3" w:space="720"/>
          <w:docGrid w:linePitch="360"/>
        </w:sectPr>
      </w:pPr>
    </w:p>
    <w:p w14:paraId="53C8E465" w14:textId="77777777" w:rsidR="009303D9" w:rsidRPr="005B520E" w:rsidRDefault="00BD670B">
      <w:pPr>
        <w:sectPr w:rsidR="009303D9" w:rsidRPr="005B520E" w:rsidSect="00A74D2B">
          <w:type w:val="continuous"/>
          <w:pgSz w:w="11906" w:h="16838" w:code="9"/>
          <w:pgMar w:top="450" w:right="893" w:bottom="1440" w:left="893" w:header="270" w:footer="720" w:gutter="0"/>
          <w:cols w:num="3" w:space="720"/>
          <w:docGrid w:linePitch="360"/>
        </w:sectPr>
      </w:pPr>
      <w:r>
        <w:br w:type="column"/>
      </w:r>
    </w:p>
    <w:p w14:paraId="5CEEEA01" w14:textId="09144E9A" w:rsidR="004D72B5" w:rsidRPr="00616B3F" w:rsidRDefault="002942C5" w:rsidP="002942C5">
      <w:pPr>
        <w:pStyle w:val="Abstract"/>
        <w:rPr>
          <w:i/>
          <w:iCs/>
        </w:rPr>
      </w:pPr>
      <w:r>
        <w:rPr>
          <w:i/>
        </w:rPr>
        <w:t>Abstract–</w:t>
      </w:r>
      <w:r w:rsidRPr="002942C5">
        <w:rPr>
          <w:i/>
        </w:rPr>
        <w:t>The process of employing a computing device to run an analysis on digital photographs is known as "</w:t>
      </w:r>
      <w:r>
        <w:rPr>
          <w:i/>
        </w:rPr>
        <w:t>D</w:t>
      </w:r>
      <w:r w:rsidRPr="002942C5">
        <w:rPr>
          <w:i/>
        </w:rPr>
        <w:t xml:space="preserve">igital image </w:t>
      </w:r>
      <w:r>
        <w:rPr>
          <w:i/>
        </w:rPr>
        <w:t>P</w:t>
      </w:r>
      <w:r w:rsidRPr="002942C5">
        <w:rPr>
          <w:i/>
        </w:rPr>
        <w:t>rocessing"</w:t>
      </w:r>
      <w:r>
        <w:rPr>
          <w:i/>
        </w:rPr>
        <w:t>.</w:t>
      </w:r>
      <w:r w:rsidRPr="002942C5">
        <w:rPr>
          <w:i/>
        </w:rPr>
        <w:t xml:space="preserve"> Digital </w:t>
      </w:r>
      <w:r>
        <w:rPr>
          <w:i/>
        </w:rPr>
        <w:t>I</w:t>
      </w:r>
      <w:r w:rsidRPr="002942C5">
        <w:rPr>
          <w:i/>
        </w:rPr>
        <w:t xml:space="preserve">mage </w:t>
      </w:r>
      <w:r>
        <w:rPr>
          <w:i/>
        </w:rPr>
        <w:t>P</w:t>
      </w:r>
      <w:r w:rsidRPr="002942C5">
        <w:rPr>
          <w:i/>
        </w:rPr>
        <w:t>rocessing has significant benefits over analogue image processing as a subfield or area of digital signal processing. It permits the application of a considerably wider variety of techniques to the input information and can prevent issues like the accumulating distortion and noise throughout processing. Digital image processing can be described as a multidimensional system because images might exist in 2 components.</w:t>
      </w:r>
      <w:r w:rsidRPr="002942C5">
        <w:t xml:space="preserve"> </w:t>
      </w:r>
      <w:r w:rsidRPr="002942C5">
        <w:rPr>
          <w:i/>
        </w:rPr>
        <w:t>Point processing is the process of enhancing any area of a picture that just depends on its current grayscale.</w:t>
      </w:r>
      <w:r>
        <w:rPr>
          <w:i/>
        </w:rPr>
        <w:t xml:space="preserve"> This report emphasizes on Point Processing Techniques, that are commonly taken into use in Digital Image Processing. </w:t>
      </w:r>
    </w:p>
    <w:p w14:paraId="5494171B" w14:textId="77777777" w:rsidR="009303D9" w:rsidRPr="00D632BE" w:rsidRDefault="009303D9" w:rsidP="006B6B66">
      <w:pPr>
        <w:pStyle w:val="Heading1"/>
      </w:pPr>
      <w:r w:rsidRPr="00D632BE">
        <w:t>Int</w:t>
      </w:r>
      <w:r w:rsidR="00B17699">
        <w:t>roduction</w:t>
      </w:r>
    </w:p>
    <w:p w14:paraId="10F3C1DA" w14:textId="70988830" w:rsidR="00460143" w:rsidRDefault="002942C5" w:rsidP="00460143">
      <w:pPr>
        <w:pStyle w:val="BodyText"/>
      </w:pPr>
      <w:r w:rsidRPr="002942C5">
        <w:t>The term "Digital Image Processing" refers to the use of a computing device to process digital images. In order to achieve an improved image or to uncover some critical info, we can also state that it is the usage of computational models.</w:t>
      </w:r>
      <w:r>
        <w:t xml:space="preserve"> </w:t>
      </w:r>
      <w:r w:rsidR="00460143">
        <w:t>The necessary procedures</w:t>
      </w:r>
      <w:r w:rsidR="00460143">
        <w:t xml:space="preserve"> that</w:t>
      </w:r>
      <w:r w:rsidR="00460143">
        <w:t xml:space="preserve"> are significantly involved in image processing</w:t>
      </w:r>
      <w:r w:rsidR="00460143">
        <w:t xml:space="preserve"> are:-</w:t>
      </w:r>
    </w:p>
    <w:p w14:paraId="4D7F859C" w14:textId="7E105249" w:rsidR="00460143" w:rsidRDefault="00460143" w:rsidP="00460143">
      <w:pPr>
        <w:pStyle w:val="BodyText"/>
        <w:numPr>
          <w:ilvl w:val="0"/>
          <w:numId w:val="25"/>
        </w:numPr>
      </w:pPr>
      <w:r>
        <w:t>U</w:t>
      </w:r>
      <w:r>
        <w:t xml:space="preserve">sing </w:t>
      </w:r>
      <w:r>
        <w:t>I</w:t>
      </w:r>
      <w:r>
        <w:t xml:space="preserve">mage </w:t>
      </w:r>
      <w:r>
        <w:t>C</w:t>
      </w:r>
      <w:r>
        <w:t xml:space="preserve">apturing </w:t>
      </w:r>
      <w:r>
        <w:t>T</w:t>
      </w:r>
      <w:r>
        <w:t>echnologies to acquire the</w:t>
      </w:r>
      <w:r>
        <w:t xml:space="preserve"> I</w:t>
      </w:r>
      <w:r>
        <w:t>mage</w:t>
      </w:r>
    </w:p>
    <w:p w14:paraId="654B1CA2" w14:textId="0AF40BE3" w:rsidR="00460143" w:rsidRDefault="00460143" w:rsidP="00460143">
      <w:pPr>
        <w:pStyle w:val="BodyText"/>
        <w:numPr>
          <w:ilvl w:val="0"/>
          <w:numId w:val="25"/>
        </w:numPr>
      </w:pPr>
      <w:r>
        <w:t>E</w:t>
      </w:r>
      <w:r>
        <w:t xml:space="preserve">xamining and </w:t>
      </w:r>
      <w:r>
        <w:t>editing</w:t>
      </w:r>
      <w:r>
        <w:t xml:space="preserve"> the photograph</w:t>
      </w:r>
    </w:p>
    <w:p w14:paraId="685C2733" w14:textId="77777777" w:rsidR="00460143" w:rsidRDefault="00460143" w:rsidP="00460143">
      <w:pPr>
        <w:pStyle w:val="BodyText"/>
        <w:numPr>
          <w:ilvl w:val="0"/>
          <w:numId w:val="25"/>
        </w:numPr>
      </w:pPr>
      <w:r>
        <w:t>Output, the outcome of which may be a modified image or a statement based on the analysis of that imagery</w:t>
      </w:r>
    </w:p>
    <w:p w14:paraId="4FE02E3E" w14:textId="77777777" w:rsidR="00460143" w:rsidRDefault="00460143" w:rsidP="00460143">
      <w:pPr>
        <w:pStyle w:val="BodyText"/>
        <w:ind w:firstLine="0"/>
      </w:pPr>
      <w:r w:rsidRPr="00460143">
        <w:t xml:space="preserve">The amplitude of </w:t>
      </w:r>
      <m:oMath>
        <m:r>
          <w:rPr>
            <w:rFonts w:ascii="Cambria Math" w:hAnsi="Cambria Math"/>
          </w:rPr>
          <m:t>F</m:t>
        </m:r>
      </m:oMath>
      <w:r w:rsidRPr="00460143">
        <w:t xml:space="preserve"> at each given set of coordinates </w:t>
      </w:r>
      <m:oMath>
        <m:r>
          <w:rPr>
            <w:rFonts w:ascii="Cambria Math" w:hAnsi="Cambria Math"/>
          </w:rPr>
          <m:t>(x,y)</m:t>
        </m:r>
      </m:oMath>
      <w:r w:rsidRPr="00460143">
        <w:t xml:space="preserve"> is referred to as the intensity of that illustration at that location. An image is characterised as a two-dimensional feature, </w:t>
      </w:r>
      <m:oMath>
        <m:r>
          <w:rPr>
            <w:rFonts w:ascii="Cambria Math" w:hAnsi="Cambria Math"/>
          </w:rPr>
          <m:t>F(x,y)</m:t>
        </m:r>
      </m:oMath>
      <w:r w:rsidRPr="00460143">
        <w:t xml:space="preserve">, within which </w:t>
      </w:r>
      <m:oMath>
        <m:r>
          <w:rPr>
            <w:rFonts w:ascii="Cambria Math" w:hAnsi="Cambria Math"/>
          </w:rPr>
          <m:t>x</m:t>
        </m:r>
      </m:oMath>
      <w:r w:rsidRPr="00460143">
        <w:t xml:space="preserve"> and </w:t>
      </w:r>
      <m:oMath>
        <m:r>
          <w:rPr>
            <w:rFonts w:ascii="Cambria Math" w:hAnsi="Cambria Math"/>
          </w:rPr>
          <m:t>y</m:t>
        </m:r>
      </m:oMath>
      <w:r w:rsidRPr="00460143">
        <w:t xml:space="preserve"> are spatial coordinates. We refer to it as a digital image when </w:t>
      </w:r>
      <m:oMath>
        <m:r>
          <w:rPr>
            <w:rFonts w:ascii="Cambria Math" w:hAnsi="Cambria Math"/>
          </w:rPr>
          <m:t>F</m:t>
        </m:r>
      </m:oMath>
      <w:r w:rsidRPr="00460143">
        <w:t xml:space="preserve">'s </w:t>
      </w:r>
      <m:oMath>
        <m:r>
          <w:rPr>
            <w:rFonts w:ascii="Cambria Math" w:hAnsi="Cambria Math"/>
          </w:rPr>
          <m:t>x</m:t>
        </m:r>
      </m:oMath>
      <w:r w:rsidRPr="00460143">
        <w:t xml:space="preserve">, </w:t>
      </w:r>
      <m:oMath>
        <m:r>
          <w:rPr>
            <w:rFonts w:ascii="Cambria Math" w:hAnsi="Cambria Math"/>
          </w:rPr>
          <m:t>y</m:t>
        </m:r>
      </m:oMath>
      <w:r w:rsidRPr="00460143">
        <w:t>, as well as amplitude values are all bounded.</w:t>
      </w:r>
    </w:p>
    <w:p w14:paraId="7184F290" w14:textId="77777777" w:rsidR="00460143" w:rsidRDefault="00460143" w:rsidP="00460143">
      <w:pPr>
        <w:pStyle w:val="BodyText"/>
        <w:ind w:firstLine="0"/>
      </w:pPr>
      <w:r>
        <w:t>In other respects, a two-dimensional array that is specifically organized in rows and columns can be used to define a visual.</w:t>
      </w:r>
      <w:r>
        <w:t xml:space="preserve"> </w:t>
      </w:r>
      <w:r>
        <w:t>A digital image is made up of an infinite number of discrete components, each of which has a unique value at a unique place.</w:t>
      </w:r>
      <w:r>
        <w:t xml:space="preserve"> </w:t>
      </w:r>
      <w:r>
        <w:t>These components are also known as pixels, image elements, and picture elements.</w:t>
      </w:r>
      <w:r>
        <w:t xml:space="preserve"> </w:t>
      </w:r>
      <w:r>
        <w:t>The most frequent usage of a pixel is to indicate a component of a digital photo.</w:t>
      </w:r>
    </w:p>
    <w:p w14:paraId="7503681A" w14:textId="77777777" w:rsidR="00460143" w:rsidRDefault="00460143" w:rsidP="00460143">
      <w:pPr>
        <w:pStyle w:val="BodyText"/>
        <w:ind w:firstLine="0"/>
      </w:pPr>
      <w:r w:rsidRPr="00460143">
        <w:t>We do have following syntax to represent photos since, as we all understand, photographs are expressed in rows and columns</w:t>
      </w:r>
    </w:p>
    <w:p w14:paraId="25B2ACAB" w14:textId="77777777" w:rsidR="00460143" w:rsidRPr="00460143" w:rsidRDefault="00460143" w:rsidP="00460143">
      <w:pPr>
        <w:pStyle w:val="BodyText"/>
        <w:ind w:firstLine="0"/>
        <w:rPr>
          <w:i/>
        </w:rPr>
      </w:pPr>
      <m:oMathPara>
        <m:oMath>
          <m:r>
            <m:rPr>
              <m:scr m:val="script"/>
            </m:rPr>
            <w:rPr>
              <w:rFonts w:ascii="Cambria Math" w:hAnsi="Cambria Math"/>
            </w:rPr>
            <m:t>I</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cr m:val="script"/>
                          </m:rPr>
                          <w:rPr>
                            <w:rFonts w:ascii="Cambria Math" w:hAnsi="Cambria Math"/>
                          </w:rPr>
                          <m:t>I</m:t>
                        </m:r>
                        <m:d>
                          <m:dPr>
                            <m:ctrlPr>
                              <w:rPr>
                                <w:rFonts w:ascii="Cambria Math" w:hAnsi="Cambria Math"/>
                                <w:i/>
                              </w:rPr>
                            </m:ctrlPr>
                          </m:dPr>
                          <m:e>
                            <m:r>
                              <w:rPr>
                                <w:rFonts w:ascii="Cambria Math" w:hAnsi="Cambria Math"/>
                              </w:rPr>
                              <m:t>0, 0</m:t>
                            </m:r>
                          </m:e>
                        </m:d>
                      </m:e>
                      <m:e>
                        <m:r>
                          <w:rPr>
                            <w:rFonts w:ascii="Cambria Math" w:hAnsi="Cambria Math"/>
                          </w:rPr>
                          <m:t>⋯</m:t>
                        </m:r>
                      </m:e>
                      <m:e>
                        <m:r>
                          <m:rPr>
                            <m:scr m:val="script"/>
                          </m:rPr>
                          <w:rPr>
                            <w:rFonts w:ascii="Cambria Math" w:hAnsi="Cambria Math"/>
                          </w:rPr>
                          <m:t>I</m:t>
                        </m:r>
                        <m:d>
                          <m:dPr>
                            <m:ctrlPr>
                              <w:rPr>
                                <w:rFonts w:ascii="Cambria Math" w:hAnsi="Cambria Math"/>
                                <w:i/>
                              </w:rPr>
                            </m:ctrlPr>
                          </m:dPr>
                          <m:e>
                            <m:r>
                              <w:rPr>
                                <w:rFonts w:ascii="Cambria Math" w:hAnsi="Cambria Math"/>
                              </w:rPr>
                              <m:t xml:space="preserve">0, </m:t>
                            </m:r>
                            <m:r>
                              <m:rPr>
                                <m:scr m:val="script"/>
                              </m:rPr>
                              <w:rPr>
                                <w:rFonts w:ascii="Cambria Math" w:hAnsi="Cambria Math"/>
                              </w:rPr>
                              <m:t>N-</m:t>
                            </m:r>
                            <m:r>
                              <w:rPr>
                                <w:rFonts w:ascii="Cambria Math" w:hAnsi="Cambria Math"/>
                              </w:rPr>
                              <m:t>1</m:t>
                            </m:r>
                          </m:e>
                        </m:d>
                      </m:e>
                    </m:mr>
                    <m:mr>
                      <m:e>
                        <m:r>
                          <w:rPr>
                            <w:rFonts w:ascii="Cambria Math" w:hAnsi="Cambria Math"/>
                          </w:rPr>
                          <m:t>⋮</m:t>
                        </m:r>
                      </m:e>
                      <m:e>
                        <m:r>
                          <w:rPr>
                            <w:rFonts w:ascii="Cambria Math" w:hAnsi="Cambria Math"/>
                          </w:rPr>
                          <m:t>⋱</m:t>
                        </m:r>
                      </m:e>
                      <m:e>
                        <m:r>
                          <w:rPr>
                            <w:rFonts w:ascii="Cambria Math" w:hAnsi="Cambria Math"/>
                          </w:rPr>
                          <m:t>⋮</m:t>
                        </m:r>
                      </m:e>
                    </m:mr>
                    <m:mr>
                      <m:e>
                        <m:r>
                          <m:rPr>
                            <m:scr m:val="script"/>
                          </m:rPr>
                          <w:rPr>
                            <w:rFonts w:ascii="Cambria Math" w:hAnsi="Cambria Math"/>
                          </w:rPr>
                          <m:t>I</m:t>
                        </m:r>
                        <m:d>
                          <m:dPr>
                            <m:ctrlPr>
                              <w:rPr>
                                <w:rFonts w:ascii="Cambria Math" w:hAnsi="Cambria Math"/>
                                <w:i/>
                              </w:rPr>
                            </m:ctrlPr>
                          </m:dPr>
                          <m:e>
                            <m:r>
                              <m:rPr>
                                <m:scr m:val="script"/>
                              </m:rPr>
                              <w:rPr>
                                <w:rFonts w:ascii="Cambria Math" w:hAnsi="Cambria Math"/>
                              </w:rPr>
                              <m:t>M-</m:t>
                            </m:r>
                            <m:r>
                              <w:rPr>
                                <w:rFonts w:ascii="Cambria Math" w:hAnsi="Cambria Math"/>
                              </w:rPr>
                              <m:t>1, 0</m:t>
                            </m:r>
                          </m:e>
                        </m:d>
                      </m:e>
                      <m:e>
                        <m:r>
                          <w:rPr>
                            <w:rFonts w:ascii="Cambria Math" w:hAnsi="Cambria Math"/>
                          </w:rPr>
                          <m:t>⋯</m:t>
                        </m:r>
                      </m:e>
                      <m:e>
                        <m:r>
                          <m:rPr>
                            <m:scr m:val="script"/>
                          </m:rPr>
                          <w:rPr>
                            <w:rFonts w:ascii="Cambria Math" w:hAnsi="Cambria Math"/>
                          </w:rPr>
                          <m:t>I</m:t>
                        </m:r>
                        <m:d>
                          <m:dPr>
                            <m:ctrlPr>
                              <w:rPr>
                                <w:rFonts w:ascii="Cambria Math" w:hAnsi="Cambria Math"/>
                                <w:i/>
                              </w:rPr>
                            </m:ctrlPr>
                          </m:dPr>
                          <m:e>
                            <m:r>
                              <m:rPr>
                                <m:scr m:val="script"/>
                              </m:rPr>
                              <w:rPr>
                                <w:rFonts w:ascii="Cambria Math" w:hAnsi="Cambria Math"/>
                              </w:rPr>
                              <m:t>M-</m:t>
                            </m:r>
                            <m:r>
                              <w:rPr>
                                <w:rFonts w:ascii="Cambria Math" w:hAnsi="Cambria Math"/>
                              </w:rPr>
                              <m:t xml:space="preserve">1, </m:t>
                            </m:r>
                            <m:r>
                              <m:rPr>
                                <m:scr m:val="script"/>
                              </m:rPr>
                              <w:rPr>
                                <w:rFonts w:ascii="Cambria Math" w:hAnsi="Cambria Math"/>
                              </w:rPr>
                              <m:t>N-</m:t>
                            </m:r>
                            <m:r>
                              <w:rPr>
                                <w:rFonts w:ascii="Cambria Math" w:hAnsi="Cambria Math"/>
                              </w:rPr>
                              <m:t>1</m:t>
                            </m:r>
                          </m:e>
                        </m:d>
                      </m:e>
                    </m:mr>
                  </m:m>
                </m:e>
              </m:d>
            </m:e>
            <m:sub>
              <m:r>
                <m:rPr>
                  <m:scr m:val="script"/>
                </m:rPr>
                <w:rPr>
                  <w:rFonts w:ascii="Cambria Math" w:hAnsi="Cambria Math"/>
                </w:rPr>
                <m:t>M</m:t>
              </m:r>
              <m:r>
                <w:rPr>
                  <w:rFonts w:ascii="Cambria Math" w:hAnsi="Cambria Math"/>
                </w:rPr>
                <m:t>×</m:t>
              </m:r>
              <m:r>
                <m:rPr>
                  <m:scr m:val="script"/>
                </m:rPr>
                <w:rPr>
                  <w:rFonts w:ascii="Cambria Math" w:hAnsi="Cambria Math"/>
                </w:rPr>
                <m:t>N</m:t>
              </m:r>
            </m:sub>
          </m:sSub>
        </m:oMath>
      </m:oMathPara>
    </w:p>
    <w:p w14:paraId="2E0601FC" w14:textId="77777777" w:rsidR="005C5E37" w:rsidRDefault="005C5E37" w:rsidP="00460143">
      <w:pPr>
        <w:pStyle w:val="BodyText"/>
        <w:ind w:firstLine="0"/>
        <w:rPr>
          <w:iCs/>
        </w:rPr>
      </w:pPr>
      <w:r w:rsidRPr="005C5E37">
        <w:rPr>
          <w:iCs/>
        </w:rPr>
        <w:t>Grayscale gamut and dispersion can frequently be changed using point operations. Point operations work by mapping each pixel onto a different picture using a predetermined transformation</w:t>
      </w:r>
      <w:r>
        <w:rPr>
          <w:iCs/>
        </w:rPr>
        <w:t xml:space="preserve"> </w:t>
      </w:r>
      <w:r w:rsidRPr="005C5E37">
        <w:rPr>
          <w:iCs/>
        </w:rPr>
        <w:t>technique.</w:t>
      </w:r>
    </w:p>
    <w:p w14:paraId="669A3662" w14:textId="7D55AEA7" w:rsidR="005C5E37" w:rsidRPr="005C5E37" w:rsidRDefault="005C5E37" w:rsidP="00460143">
      <w:pPr>
        <w:pStyle w:val="BodyText"/>
        <w:ind w:firstLine="0"/>
        <w:rPr>
          <w:i/>
          <w:iCs/>
        </w:rPr>
      </w:pPr>
      <m:oMathPara>
        <m:oMath>
          <m:sSub>
            <m:sSubPr>
              <m:ctrlPr>
                <w:rPr>
                  <w:rFonts w:ascii="Cambria Math" w:hAnsi="Cambria Math"/>
                  <w:i/>
                  <w:iCs/>
                </w:rPr>
              </m:ctrlPr>
            </m:sSubPr>
            <m:e>
              <m:r>
                <w:rPr>
                  <w:rFonts w:ascii="Cambria Math" w:hAnsi="Cambria Math"/>
                </w:rPr>
                <m:t>ϕ</m:t>
              </m:r>
            </m:e>
            <m:sub>
              <m:r>
                <w:rPr>
                  <w:rFonts w:ascii="Cambria Math" w:hAnsi="Cambria Math"/>
                </w:rPr>
                <m:t>output</m:t>
              </m:r>
            </m:sub>
          </m:sSub>
          <m:d>
            <m:dPr>
              <m:ctrlPr>
                <w:rPr>
                  <w:rFonts w:ascii="Cambria Math" w:hAnsi="Cambria Math"/>
                  <w:i/>
                  <w:iCs/>
                </w:rPr>
              </m:ctrlPr>
            </m:dPr>
            <m:e>
              <m:r>
                <w:rPr>
                  <w:rFonts w:ascii="Cambria Math" w:hAnsi="Cambria Math"/>
                </w:rPr>
                <m:t>x,y</m:t>
              </m:r>
            </m:e>
          </m:d>
          <m:r>
            <m:rPr>
              <m:scr m:val="script"/>
            </m:rPr>
            <w:rPr>
              <w:rFonts w:ascii="Cambria Math" w:hAnsi="Cambria Math"/>
            </w:rPr>
            <m:t>=T</m:t>
          </m:r>
          <m:d>
            <m:dPr>
              <m:ctrlPr>
                <w:rPr>
                  <w:rFonts w:ascii="Cambria Math" w:hAnsi="Cambria Math"/>
                  <w:i/>
                  <w:iCs/>
                </w:rPr>
              </m:ctrlPr>
            </m:dPr>
            <m:e>
              <m:sSub>
                <m:sSubPr>
                  <m:ctrlPr>
                    <w:rPr>
                      <w:rFonts w:ascii="Cambria Math" w:hAnsi="Cambria Math"/>
                      <w:i/>
                      <w:iCs/>
                    </w:rPr>
                  </m:ctrlPr>
                </m:sSubPr>
                <m:e>
                  <m:r>
                    <w:rPr>
                      <w:rFonts w:ascii="Cambria Math" w:hAnsi="Cambria Math"/>
                    </w:rPr>
                    <m:t>ψ</m:t>
                  </m:r>
                </m:e>
                <m:sub>
                  <m:r>
                    <w:rPr>
                      <w:rFonts w:ascii="Cambria Math" w:hAnsi="Cambria Math"/>
                    </w:rPr>
                    <m:t>input</m:t>
                  </m:r>
                </m:sub>
              </m:sSub>
              <m:d>
                <m:dPr>
                  <m:ctrlPr>
                    <w:rPr>
                      <w:rFonts w:ascii="Cambria Math" w:hAnsi="Cambria Math"/>
                      <w:i/>
                      <w:iCs/>
                    </w:rPr>
                  </m:ctrlPr>
                </m:dPr>
                <m:e>
                  <m:r>
                    <w:rPr>
                      <w:rFonts w:ascii="Cambria Math" w:hAnsi="Cambria Math"/>
                    </w:rPr>
                    <m:t>x,y</m:t>
                  </m:r>
                </m:e>
              </m:d>
            </m:e>
          </m:d>
        </m:oMath>
      </m:oMathPara>
    </w:p>
    <w:p w14:paraId="5B1A360D" w14:textId="7652DBF7" w:rsidR="005C5E37" w:rsidRPr="005C5E37" w:rsidRDefault="005C5E37" w:rsidP="00460143">
      <w:pPr>
        <w:pStyle w:val="BodyText"/>
        <w:ind w:firstLine="0"/>
      </w:pPr>
      <w:r>
        <w:t>where,</w:t>
      </w:r>
    </w:p>
    <w:p w14:paraId="58561990" w14:textId="77777777" w:rsidR="005C5E37" w:rsidRDefault="005C5E37" w:rsidP="00460143">
      <w:pPr>
        <w:pStyle w:val="BodyText"/>
        <w:ind w:firstLine="0"/>
      </w:pPr>
      <m:oMath>
        <m:sSub>
          <m:sSubPr>
            <m:ctrlPr>
              <w:rPr>
                <w:rFonts w:ascii="Cambria Math" w:hAnsi="Cambria Math"/>
                <w:i/>
                <w:iCs/>
              </w:rPr>
            </m:ctrlPr>
          </m:sSubPr>
          <m:e>
            <m:r>
              <w:rPr>
                <w:rFonts w:ascii="Cambria Math" w:hAnsi="Cambria Math"/>
              </w:rPr>
              <m:t>ϕ</m:t>
            </m:r>
          </m:e>
          <m:sub>
            <m:r>
              <w:rPr>
                <w:rFonts w:ascii="Cambria Math" w:hAnsi="Cambria Math"/>
              </w:rPr>
              <m:t>output</m:t>
            </m:r>
          </m:sub>
        </m:sSub>
        <m:d>
          <m:dPr>
            <m:ctrlPr>
              <w:rPr>
                <w:rFonts w:ascii="Cambria Math" w:hAnsi="Cambria Math"/>
                <w:i/>
                <w:iCs/>
              </w:rPr>
            </m:ctrlPr>
          </m:dPr>
          <m:e>
            <m:r>
              <w:rPr>
                <w:rFonts w:ascii="Cambria Math" w:hAnsi="Cambria Math"/>
              </w:rPr>
              <m:t>x,y</m:t>
            </m:r>
          </m:e>
        </m:d>
      </m:oMath>
      <w:r>
        <w:t xml:space="preserve"> is the Output Imagery</w:t>
      </w:r>
    </w:p>
    <w:p w14:paraId="1C34A343" w14:textId="77777777" w:rsidR="005C5E37" w:rsidRDefault="005C5E37" w:rsidP="00460143">
      <w:pPr>
        <w:pStyle w:val="BodyText"/>
        <w:ind w:firstLine="0"/>
      </w:pPr>
      <m:oMath>
        <m:sSub>
          <m:sSubPr>
            <m:ctrlPr>
              <w:rPr>
                <w:rFonts w:ascii="Cambria Math" w:hAnsi="Cambria Math"/>
                <w:i/>
                <w:iCs/>
              </w:rPr>
            </m:ctrlPr>
          </m:sSubPr>
          <m:e>
            <m:r>
              <w:rPr>
                <w:rFonts w:ascii="Cambria Math" w:hAnsi="Cambria Math"/>
              </w:rPr>
              <m:t>ψ</m:t>
            </m:r>
          </m:e>
          <m:sub>
            <m:r>
              <w:rPr>
                <w:rFonts w:ascii="Cambria Math" w:hAnsi="Cambria Math"/>
              </w:rPr>
              <m:t>input</m:t>
            </m:r>
          </m:sub>
        </m:sSub>
        <m:d>
          <m:dPr>
            <m:ctrlPr>
              <w:rPr>
                <w:rFonts w:ascii="Cambria Math" w:hAnsi="Cambria Math"/>
                <w:i/>
                <w:iCs/>
              </w:rPr>
            </m:ctrlPr>
          </m:dPr>
          <m:e>
            <m:r>
              <w:rPr>
                <w:rFonts w:ascii="Cambria Math" w:hAnsi="Cambria Math"/>
              </w:rPr>
              <m:t>x,y</m:t>
            </m:r>
          </m:e>
        </m:d>
      </m:oMath>
      <w:r>
        <w:t xml:space="preserve"> is the Input Imagery</w:t>
      </w:r>
    </w:p>
    <w:p w14:paraId="2671B535" w14:textId="3F215FE8" w:rsidR="005C5E37" w:rsidRDefault="005C5E37" w:rsidP="00460143">
      <w:pPr>
        <w:pStyle w:val="BodyText"/>
        <w:ind w:firstLine="0"/>
      </w:pPr>
      <m:oMath>
        <m:r>
          <m:rPr>
            <m:scr m:val="script"/>
          </m:rPr>
          <w:rPr>
            <w:rFonts w:ascii="Cambria Math" w:hAnsi="Cambria Math"/>
          </w:rPr>
          <m:t>T</m:t>
        </m:r>
      </m:oMath>
      <w:r>
        <w:rPr>
          <w:i/>
          <w:iCs/>
        </w:rPr>
        <w:t xml:space="preserve"> </w:t>
      </w:r>
      <w:r>
        <w:t>is the Transformation Operator</w:t>
      </w:r>
    </w:p>
    <w:p w14:paraId="7E692E4E" w14:textId="58D55627" w:rsidR="00CB2608" w:rsidRDefault="00CB2608" w:rsidP="00460143">
      <w:pPr>
        <w:pStyle w:val="BodyText"/>
        <w:ind w:firstLine="0"/>
      </w:pPr>
      <w:r w:rsidRPr="00CB2608">
        <w:t xml:space="preserve">The usage of a </w:t>
      </w:r>
      <m:oMath>
        <m:r>
          <w:rPr>
            <w:rFonts w:ascii="Cambria Math" w:hAnsi="Cambria Math"/>
          </w:rPr>
          <m:t>1</m:t>
        </m:r>
        <m:r>
          <w:rPr>
            <w:rFonts w:ascii="Cambria Math" w:hAnsi="Cambria Math"/>
          </w:rPr>
          <m:t>×</m:t>
        </m:r>
        <m:r>
          <w:rPr>
            <w:rFonts w:ascii="Cambria Math" w:hAnsi="Cambria Math"/>
          </w:rPr>
          <m:t>1</m:t>
        </m:r>
      </m:oMath>
      <w:r w:rsidRPr="00CB2608">
        <w:t xml:space="preserve"> </w:t>
      </w:r>
      <w:r w:rsidRPr="00CB2608">
        <w:t>neighborhoods</w:t>
      </w:r>
      <w:r w:rsidRPr="00CB2608">
        <w:t xml:space="preserve"> size is the most basic image enhancing technique. A point operation is what it is. In this instance, the point operation procedure can indeed be condensed as follows since the output raster ('</w:t>
      </w:r>
      <m:oMath>
        <m:sSub>
          <m:sSubPr>
            <m:ctrlPr>
              <w:rPr>
                <w:rFonts w:ascii="Cambria Math" w:hAnsi="Cambria Math"/>
                <w:i/>
              </w:rPr>
            </m:ctrlPr>
          </m:sSubPr>
          <m:e>
            <m:r>
              <w:rPr>
                <w:rFonts w:ascii="Cambria Math" w:hAnsi="Cambria Math"/>
              </w:rPr>
              <m:t>s</m:t>
            </m:r>
          </m:e>
          <m:sub>
            <m:r>
              <w:rPr>
                <w:rFonts w:ascii="Cambria Math" w:hAnsi="Cambria Math"/>
              </w:rPr>
              <m:t>input</m:t>
            </m:r>
          </m:sub>
        </m:sSub>
      </m:oMath>
      <w:r w:rsidRPr="00CB2608">
        <w:t>') depends solely on the input cell ('</w:t>
      </w:r>
      <m:oMath>
        <m:sSub>
          <m:sSubPr>
            <m:ctrlPr>
              <w:rPr>
                <w:rFonts w:ascii="Cambria Math" w:hAnsi="Cambria Math"/>
                <w:i/>
              </w:rPr>
            </m:ctrlPr>
          </m:sSubPr>
          <m:e>
            <m:r>
              <w:rPr>
                <w:rFonts w:ascii="Cambria Math" w:hAnsi="Cambria Math"/>
              </w:rPr>
              <m:t>r</m:t>
            </m:r>
          </m:e>
          <m:sub>
            <m:r>
              <w:rPr>
                <w:rFonts w:ascii="Cambria Math" w:hAnsi="Cambria Math"/>
              </w:rPr>
              <m:t>output</m:t>
            </m:r>
          </m:sub>
        </m:sSub>
      </m:oMath>
      <w:r w:rsidRPr="00CB2608">
        <w:t>')</w:t>
      </w:r>
    </w:p>
    <w:p w14:paraId="28E1AD93" w14:textId="48FBB106" w:rsidR="00CB2608" w:rsidRPr="00CB2608" w:rsidRDefault="00CB2608" w:rsidP="00460143">
      <w:pPr>
        <w:pStyle w:val="BodyText"/>
        <w:ind w:firstLine="0"/>
        <w:rPr>
          <w:i/>
        </w:rPr>
      </w:pPr>
      <m:oMathPara>
        <m:oMath>
          <m:sSub>
            <m:sSubPr>
              <m:ctrlPr>
                <w:rPr>
                  <w:rFonts w:ascii="Cambria Math" w:hAnsi="Cambria Math"/>
                  <w:i/>
                </w:rPr>
              </m:ctrlPr>
            </m:sSubPr>
            <m:e>
              <m:r>
                <w:rPr>
                  <w:rFonts w:ascii="Cambria Math" w:hAnsi="Cambria Math"/>
                </w:rPr>
                <m:t>s</m:t>
              </m:r>
            </m:e>
            <m:sub>
              <m:r>
                <w:rPr>
                  <w:rFonts w:ascii="Cambria Math" w:hAnsi="Cambria Math"/>
                </w:rPr>
                <m:t>input</m:t>
              </m:r>
            </m:sub>
          </m:sSub>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output</m:t>
                  </m:r>
                </m:sub>
              </m:sSub>
            </m:e>
          </m:d>
        </m:oMath>
      </m:oMathPara>
    </w:p>
    <w:p w14:paraId="7AC321EC" w14:textId="5976330F" w:rsidR="00CB2608" w:rsidRDefault="00CB2608" w:rsidP="00460143">
      <w:pPr>
        <w:pStyle w:val="BodyText"/>
        <w:ind w:firstLine="0"/>
        <w:rPr>
          <w:iCs/>
        </w:rPr>
      </w:pPr>
      <w:r>
        <w:rPr>
          <w:iCs/>
        </w:rPr>
        <w:t>where,</w:t>
      </w:r>
    </w:p>
    <w:p w14:paraId="2691AE60" w14:textId="5B242744" w:rsidR="00CB2608" w:rsidRDefault="00CB2608" w:rsidP="00460143">
      <w:pPr>
        <w:pStyle w:val="BodyText"/>
        <w:ind w:firstLine="0"/>
        <w:rPr>
          <w:iCs/>
        </w:rPr>
      </w:pPr>
      <m:oMath>
        <m:d>
          <m:dPr>
            <m:ctrlPr>
              <w:rPr>
                <w:rFonts w:ascii="Cambria Math" w:hAnsi="Cambria Math"/>
                <w:i/>
                <w:iCs/>
              </w:rPr>
            </m:ctrlPr>
          </m:dPr>
          <m:e>
            <m:sSub>
              <m:sSubPr>
                <m:ctrlPr>
                  <w:rPr>
                    <w:rFonts w:ascii="Cambria Math" w:hAnsi="Cambria Math"/>
                    <w:i/>
                  </w:rPr>
                </m:ctrlPr>
              </m:sSubPr>
              <m:e>
                <m:r>
                  <w:rPr>
                    <w:rFonts w:ascii="Cambria Math" w:hAnsi="Cambria Math"/>
                  </w:rPr>
                  <m:t>s</m:t>
                </m:r>
              </m:e>
              <m:sub>
                <m:r>
                  <w:rPr>
                    <w:rFonts w:ascii="Cambria Math" w:hAnsi="Cambria Math"/>
                  </w:rPr>
                  <m:t>input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output</m:t>
                </m:r>
              </m:sub>
            </m:sSub>
          </m:e>
        </m:d>
      </m:oMath>
      <w:r>
        <w:rPr>
          <w:iCs/>
        </w:rPr>
        <w:t xml:space="preserve"> denotes the gray level of Input and Output Pixels. </w:t>
      </w:r>
    </w:p>
    <w:p w14:paraId="15035444" w14:textId="40438B0D" w:rsidR="00C22024" w:rsidRDefault="00C22024" w:rsidP="00460143">
      <w:pPr>
        <w:pStyle w:val="BodyText"/>
        <w:ind w:firstLine="0"/>
      </w:pPr>
      <m:oMath>
        <m:r>
          <m:rPr>
            <m:scr m:val="script"/>
          </m:rPr>
          <w:rPr>
            <w:rFonts w:ascii="Cambria Math" w:hAnsi="Cambria Math"/>
          </w:rPr>
          <m:t>T</m:t>
        </m:r>
      </m:oMath>
      <w:r>
        <w:rPr>
          <w:i/>
          <w:iCs/>
        </w:rPr>
        <w:t xml:space="preserve"> </w:t>
      </w:r>
      <w:r>
        <w:t>is the Transformation Operator</w:t>
      </w:r>
    </w:p>
    <w:p w14:paraId="7A3A56DF" w14:textId="7D082784" w:rsidR="002D4D61" w:rsidRDefault="002D4D61" w:rsidP="00066C83">
      <w:pPr>
        <w:pStyle w:val="BodyText"/>
        <w:ind w:firstLine="0"/>
      </w:pPr>
      <w:r>
        <w:rPr>
          <w:noProof/>
        </w:rPr>
        <w:drawing>
          <wp:inline distT="0" distB="0" distL="0" distR="0" wp14:anchorId="44B4D254" wp14:editId="626A753F">
            <wp:extent cx="3089910" cy="2893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893695"/>
                    </a:xfrm>
                    <a:prstGeom prst="rect">
                      <a:avLst/>
                    </a:prstGeom>
                    <a:noFill/>
                    <a:ln>
                      <a:noFill/>
                    </a:ln>
                  </pic:spPr>
                </pic:pic>
              </a:graphicData>
            </a:graphic>
          </wp:inline>
        </w:drawing>
      </w:r>
    </w:p>
    <w:p w14:paraId="3CE0EF69" w14:textId="39A0EC97" w:rsidR="00066C83" w:rsidRPr="00BC0275" w:rsidRDefault="00066C83" w:rsidP="00A86504">
      <w:pPr>
        <w:pStyle w:val="figurecaption"/>
      </w:pPr>
      <w:r w:rsidRPr="00066C83">
        <w:rPr>
          <w:iCs/>
        </w:rPr>
        <w:t>For certain contexts, various transformation functions are effective.</w:t>
      </w:r>
    </w:p>
    <w:p w14:paraId="6DA1411B" w14:textId="1AB34B9E" w:rsidR="00BC0275" w:rsidRPr="00BC0275" w:rsidRDefault="00BC0275" w:rsidP="00BC0275">
      <w:pPr>
        <w:pStyle w:val="figurecaption"/>
        <w:numPr>
          <w:ilvl w:val="0"/>
          <w:numId w:val="0"/>
        </w:numPr>
        <w:rPr>
          <w:sz w:val="20"/>
          <w:szCs w:val="20"/>
        </w:rPr>
      </w:pPr>
      <w:r w:rsidRPr="00BC0275">
        <w:rPr>
          <w:sz w:val="20"/>
          <w:szCs w:val="20"/>
        </w:rPr>
        <w:t xml:space="preserve">This </w:t>
      </w:r>
      <w:r>
        <w:rPr>
          <w:sz w:val="20"/>
          <w:szCs w:val="20"/>
        </w:rPr>
        <w:t xml:space="preserve">Report focuses on proposing a review on the Various Point Processing Techniques that are taken into use. Section 2 holds a review on all of the commonly used PPTs. Section 3 puts forward the implementation of specific PPTs in Python. Section 4 cocnludes the Report. </w:t>
      </w:r>
    </w:p>
    <w:p w14:paraId="5B341332" w14:textId="254B60F7" w:rsidR="009303D9" w:rsidRDefault="00BC0275" w:rsidP="006B6B66">
      <w:pPr>
        <w:pStyle w:val="Heading1"/>
      </w:pPr>
      <w:r>
        <w:lastRenderedPageBreak/>
        <w:t>Point Processing Techniques</w:t>
      </w:r>
    </w:p>
    <w:p w14:paraId="57D3B002" w14:textId="791BFBF1" w:rsidR="00BC0275" w:rsidRPr="00BC0275" w:rsidRDefault="00BC0275" w:rsidP="00BC0275">
      <w:pPr>
        <w:jc w:val="left"/>
      </w:pPr>
      <w:r>
        <w:t xml:space="preserve">As mentioned above in Section 1, Point Processing is a set of rules that defines transformations in imagery data. Here, we would consider a few of them. </w:t>
      </w:r>
    </w:p>
    <w:p w14:paraId="77D14F2F" w14:textId="68F62E36" w:rsidR="009303D9" w:rsidRDefault="00BC0275" w:rsidP="00ED0149">
      <w:pPr>
        <w:pStyle w:val="Heading2"/>
      </w:pPr>
      <w:r w:rsidRPr="00BC0275">
        <w:t>Linear</w:t>
      </w:r>
      <w:r>
        <w:t xml:space="preserve"> Point Processing Technique</w:t>
      </w:r>
    </w:p>
    <w:p w14:paraId="33D7BF1A" w14:textId="083716BC" w:rsidR="009303D9" w:rsidRDefault="00BC0275" w:rsidP="00E7596C">
      <w:pPr>
        <w:pStyle w:val="BodyText"/>
      </w:pPr>
      <w:r w:rsidRPr="00BC0275">
        <w:t>Linear transformations include identity transformation and negative transformation.</w:t>
      </w:r>
      <w:r>
        <w:t xml:space="preserve"> Mathematically, </w:t>
      </w:r>
    </w:p>
    <w:p w14:paraId="446FDB26" w14:textId="0BE29774" w:rsidR="00BC0275" w:rsidRPr="00BC0275" w:rsidRDefault="00BC0275" w:rsidP="00BC0275">
      <w:pPr>
        <w:pStyle w:val="BodyText"/>
        <w:ind w:firstLine="0"/>
        <w:rPr>
          <w:i/>
        </w:rPr>
      </w:pPr>
      <m:oMathPara>
        <m:oMath>
          <m:sSub>
            <m:sSubPr>
              <m:ctrlPr>
                <w:rPr>
                  <w:rFonts w:ascii="Cambria Math" w:hAnsi="Cambria Math"/>
                  <w:i/>
                </w:rPr>
              </m:ctrlPr>
            </m:sSubPr>
            <m:e>
              <m:r>
                <w:rPr>
                  <w:rFonts w:ascii="Cambria Math" w:hAnsi="Cambria Math"/>
                </w:rPr>
                <m:t>s</m:t>
              </m:r>
            </m:e>
            <m:sub>
              <m:r>
                <w:rPr>
                  <w:rFonts w:ascii="Cambria Math" w:hAnsi="Cambria Math"/>
                </w:rPr>
                <m:t>input</m:t>
              </m:r>
            </m:sub>
          </m:sSub>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output</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output</m:t>
                      </m:r>
                    </m:sub>
                  </m:sSub>
                  <m:r>
                    <w:rPr>
                      <w:rFonts w:ascii="Cambria Math" w:hAnsi="Cambria Math"/>
                    </w:rPr>
                    <m:t>,  &amp;Identity Transformation</m:t>
                  </m:r>
                </m:e>
                <m:e>
                  <m:r>
                    <m:rPr>
                      <m:scr m:val="fraktur"/>
                    </m:rPr>
                    <w:rPr>
                      <w:rFonts w:ascii="Cambria Math" w:hAnsi="Cambria Math"/>
                    </w:rPr>
                    <m:t>L-</m:t>
                  </m:r>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output</m:t>
                      </m:r>
                    </m:sub>
                  </m:sSub>
                  <m:r>
                    <w:rPr>
                      <w:rFonts w:ascii="Cambria Math" w:hAnsi="Cambria Math"/>
                    </w:rPr>
                    <m:t>,  &amp;</m:t>
                  </m:r>
                  <m:r>
                    <w:rPr>
                      <w:rFonts w:ascii="Cambria Math" w:hAnsi="Cambria Math"/>
                      <w:color w:val="212529"/>
                      <w:shd w:val="clear" w:color="auto" w:fill="FFFFFF"/>
                    </w:rPr>
                    <m:t>Negative transformation</m:t>
                  </m:r>
                </m:e>
              </m:eqArr>
            </m:e>
          </m:d>
        </m:oMath>
      </m:oMathPara>
    </w:p>
    <w:p w14:paraId="0ED8EC6D" w14:textId="6A59EB81" w:rsidR="00BC0275" w:rsidRDefault="00BC0275" w:rsidP="00BC0275">
      <w:pPr>
        <w:pStyle w:val="BodyText"/>
        <w:ind w:firstLine="0"/>
        <w:rPr>
          <w:iCs/>
        </w:rPr>
      </w:pPr>
      <w:r>
        <w:rPr>
          <w:iCs/>
        </w:rPr>
        <w:t>where,</w:t>
      </w:r>
    </w:p>
    <w:p w14:paraId="16AC9AAB" w14:textId="1252F3C8" w:rsidR="00BC0275" w:rsidRDefault="00BC0275" w:rsidP="00BC0275">
      <w:pPr>
        <w:pStyle w:val="BodyText"/>
        <w:ind w:firstLine="0"/>
      </w:pPr>
      <m:oMath>
        <m:r>
          <m:rPr>
            <m:scr m:val="fraktur"/>
          </m:rPr>
          <w:rPr>
            <w:rFonts w:ascii="Cambria Math" w:hAnsi="Cambria Math"/>
          </w:rPr>
          <m:t>L</m:t>
        </m:r>
      </m:oMath>
      <w:r>
        <w:t xml:space="preserve"> is the Largest Gray Level in an Imagery</w:t>
      </w:r>
    </w:p>
    <w:p w14:paraId="3ECA1831" w14:textId="77777777" w:rsidR="00BC0275" w:rsidRDefault="00BC0275" w:rsidP="00BC0275">
      <w:pPr>
        <w:pStyle w:val="BodyText"/>
        <w:ind w:firstLine="0"/>
        <w:rPr>
          <w:iCs/>
        </w:rPr>
      </w:pPr>
      <m:oMath>
        <m:d>
          <m:dPr>
            <m:ctrlPr>
              <w:rPr>
                <w:rFonts w:ascii="Cambria Math" w:hAnsi="Cambria Math"/>
                <w:i/>
                <w:iCs/>
              </w:rPr>
            </m:ctrlPr>
          </m:dPr>
          <m:e>
            <m:sSub>
              <m:sSubPr>
                <m:ctrlPr>
                  <w:rPr>
                    <w:rFonts w:ascii="Cambria Math" w:hAnsi="Cambria Math"/>
                    <w:i/>
                  </w:rPr>
                </m:ctrlPr>
              </m:sSubPr>
              <m:e>
                <m:r>
                  <w:rPr>
                    <w:rFonts w:ascii="Cambria Math" w:hAnsi="Cambria Math"/>
                  </w:rPr>
                  <m:t>s</m:t>
                </m:r>
              </m:e>
              <m:sub>
                <m:r>
                  <w:rPr>
                    <w:rFonts w:ascii="Cambria Math" w:hAnsi="Cambria Math"/>
                  </w:rPr>
                  <m:t>input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output</m:t>
                </m:r>
              </m:sub>
            </m:sSub>
          </m:e>
        </m:d>
      </m:oMath>
      <w:r>
        <w:rPr>
          <w:iCs/>
        </w:rPr>
        <w:t xml:space="preserve"> denotes the gray level of Input and Output Pixels. </w:t>
      </w:r>
    </w:p>
    <w:p w14:paraId="6A0EF793" w14:textId="4C8D372D" w:rsidR="00BC0275" w:rsidRDefault="00BC0275" w:rsidP="00BC0275">
      <w:pPr>
        <w:pStyle w:val="BodyText"/>
        <w:ind w:firstLine="0"/>
      </w:pPr>
      <m:oMath>
        <m:r>
          <m:rPr>
            <m:scr m:val="script"/>
          </m:rPr>
          <w:rPr>
            <w:rFonts w:ascii="Cambria Math" w:hAnsi="Cambria Math"/>
          </w:rPr>
          <m:t>T</m:t>
        </m:r>
      </m:oMath>
      <w:r>
        <w:rPr>
          <w:i/>
          <w:iCs/>
        </w:rPr>
        <w:t xml:space="preserve"> </w:t>
      </w:r>
      <w:r>
        <w:t>is the Transformation Operator</w:t>
      </w:r>
    </w:p>
    <w:p w14:paraId="608A9EA6" w14:textId="6839A7EA" w:rsidR="00DE17EE" w:rsidRDefault="00DE17EE" w:rsidP="00BC0275">
      <w:pPr>
        <w:pStyle w:val="BodyText"/>
        <w:ind w:firstLine="0"/>
      </w:pPr>
      <w:r>
        <w:t xml:space="preserve">Figure 2 shows a surficial image of the Moon. Figure 3 imitates </w:t>
      </w:r>
      <w:proofErr w:type="gramStart"/>
      <w:r>
        <w:t>it’s</w:t>
      </w:r>
      <w:proofErr w:type="gramEnd"/>
      <w:r>
        <w:t xml:space="preserve"> negative image.</w:t>
      </w:r>
    </w:p>
    <w:p w14:paraId="0102E041" w14:textId="783D5046" w:rsidR="00DE17EE" w:rsidRDefault="00DE17EE" w:rsidP="00DE17EE">
      <w:pPr>
        <w:pStyle w:val="BodyText"/>
        <w:ind w:firstLine="0"/>
      </w:pPr>
      <w:r>
        <w:rPr>
          <w:noProof/>
        </w:rPr>
        <w:drawing>
          <wp:inline distT="0" distB="0" distL="0" distR="0" wp14:anchorId="6FFB52FA" wp14:editId="3B902511">
            <wp:extent cx="3089910" cy="173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739900"/>
                    </a:xfrm>
                    <a:prstGeom prst="rect">
                      <a:avLst/>
                    </a:prstGeom>
                  </pic:spPr>
                </pic:pic>
              </a:graphicData>
            </a:graphic>
          </wp:inline>
        </w:drawing>
      </w:r>
    </w:p>
    <w:p w14:paraId="487E337B" w14:textId="7AC50F69" w:rsidR="00DE17EE" w:rsidRDefault="00DE17EE" w:rsidP="00A86504">
      <w:pPr>
        <w:pStyle w:val="figurecaption"/>
      </w:pPr>
      <w:r>
        <w:t>Moon Surface Imgery</w:t>
      </w:r>
      <w:r w:rsidR="00A86504">
        <w:t xml:space="preserve">. The Linear Transformation for the Imagery would remain unaltered. </w:t>
      </w:r>
    </w:p>
    <w:p w14:paraId="0E9D42AF" w14:textId="12F7F3DA" w:rsidR="00DE17EE" w:rsidRDefault="00DE17EE" w:rsidP="00DE17EE">
      <w:pPr>
        <w:pStyle w:val="figurecaption"/>
        <w:numPr>
          <w:ilvl w:val="0"/>
          <w:numId w:val="0"/>
        </w:numPr>
        <w:jc w:val="center"/>
      </w:pPr>
      <w:r>
        <w:drawing>
          <wp:inline distT="0" distB="0" distL="0" distR="0" wp14:anchorId="4D52A9CB" wp14:editId="3C62131D">
            <wp:extent cx="3089910" cy="173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739900"/>
                    </a:xfrm>
                    <a:prstGeom prst="rect">
                      <a:avLst/>
                    </a:prstGeom>
                  </pic:spPr>
                </pic:pic>
              </a:graphicData>
            </a:graphic>
          </wp:inline>
        </w:drawing>
      </w:r>
    </w:p>
    <w:p w14:paraId="5803D1FF" w14:textId="02637970" w:rsidR="00DE17EE" w:rsidRDefault="00DE17EE" w:rsidP="00A86504">
      <w:pPr>
        <w:pStyle w:val="figurecaption"/>
        <w:jc w:val="left"/>
      </w:pPr>
      <w:r>
        <w:t>Negative Transfo</w:t>
      </w:r>
      <w:r w:rsidR="00A86504">
        <w:t>r</w:t>
      </w:r>
      <w:r>
        <w:t>mation of the Moon Surface Imagery</w:t>
      </w:r>
    </w:p>
    <w:p w14:paraId="27ED80B3" w14:textId="74ED32A4" w:rsidR="00F46F73" w:rsidRDefault="00F46F73" w:rsidP="00F46F73">
      <w:pPr>
        <w:pStyle w:val="Heading2"/>
      </w:pPr>
      <w:r w:rsidRPr="00BC0275">
        <w:t>L</w:t>
      </w:r>
      <w:r>
        <w:t>ogarithmic</w:t>
      </w:r>
      <w:r>
        <w:t xml:space="preserve"> Point Processing Technique</w:t>
      </w:r>
    </w:p>
    <w:p w14:paraId="07037F7A" w14:textId="648039DC" w:rsidR="00F46F73" w:rsidRDefault="00A86504" w:rsidP="00A86504">
      <w:pPr>
        <w:jc w:val="both"/>
      </w:pPr>
      <w:r w:rsidRPr="00A86504">
        <w:t>The low intensity values are transformed into greater intensity values through the log transformation. It converts a small range of dark grey levels into one that is significantly wider. In general, dark photos benefit from the log transformation the most.</w:t>
      </w:r>
      <w:r>
        <w:t xml:space="preserve"> Logarithmic Point Processing includes General Logarithmic Transformation, and the Inverse Logarithmic Transformation. </w:t>
      </w:r>
      <w:r w:rsidR="00DA2CCA" w:rsidRPr="00DA2CCA">
        <w:t xml:space="preserve">The log transform's opponent is the inverse log transform. It converts a small range of intense grey tones into a considerably larger range. </w:t>
      </w:r>
      <w:r w:rsidR="00DA2CCA" w:rsidRPr="00DA2CCA">
        <w:t>The darker-level values are compressed while the lighter-level values are expanded via the inverse log transform.</w:t>
      </w:r>
      <w:r w:rsidR="00DA2CCA">
        <w:t xml:space="preserve"> </w:t>
      </w:r>
      <w:r>
        <w:t xml:space="preserve">Mathematically, </w:t>
      </w:r>
    </w:p>
    <w:p w14:paraId="5575CDB2" w14:textId="47F6830E" w:rsidR="00A86504" w:rsidRPr="00BA6A15" w:rsidRDefault="00A86504" w:rsidP="00A86504">
      <w:pPr>
        <w:jc w:val="both"/>
        <w:rPr>
          <w:i/>
          <w:spacing w:val="-1"/>
        </w:rPr>
      </w:pPr>
      <m:oMathPara>
        <m:oMath>
          <m:sSub>
            <m:sSubPr>
              <m:ctrlPr>
                <w:rPr>
                  <w:rFonts w:ascii="Cambria Math" w:hAnsi="Cambria Math"/>
                  <w:i/>
                  <w:spacing w:val="-1"/>
                </w:rPr>
              </m:ctrlPr>
            </m:sSubPr>
            <m:e>
              <m:r>
                <w:rPr>
                  <w:rFonts w:ascii="Cambria Math" w:hAnsi="Cambria Math"/>
                </w:rPr>
                <m:t>s</m:t>
              </m:r>
            </m:e>
            <m:sub>
              <m:r>
                <w:rPr>
                  <w:rFonts w:ascii="Cambria Math" w:hAnsi="Cambria Math"/>
                </w:rPr>
                <m:t>input</m:t>
              </m:r>
            </m:sub>
          </m:sSub>
          <m:r>
            <m:rPr>
              <m:scr m:val="script"/>
            </m:rPr>
            <w:rPr>
              <w:rFonts w:ascii="Cambria Math" w:hAnsi="Cambria Math"/>
            </w:rPr>
            <m:t>=T</m:t>
          </m:r>
          <m:d>
            <m:dPr>
              <m:ctrlPr>
                <w:rPr>
                  <w:rFonts w:ascii="Cambria Math" w:hAnsi="Cambria Math"/>
                  <w:i/>
                  <w:spacing w:val="-1"/>
                </w:rPr>
              </m:ctrlPr>
            </m:dPr>
            <m:e>
              <m:sSub>
                <m:sSubPr>
                  <m:ctrlPr>
                    <w:rPr>
                      <w:rFonts w:ascii="Cambria Math" w:hAnsi="Cambria Math"/>
                      <w:i/>
                      <w:spacing w:val="-1"/>
                    </w:rPr>
                  </m:ctrlPr>
                </m:sSubPr>
                <m:e>
                  <m:r>
                    <w:rPr>
                      <w:rFonts w:ascii="Cambria Math" w:hAnsi="Cambria Math"/>
                    </w:rPr>
                    <m:t>r</m:t>
                  </m:r>
                </m:e>
                <m:sub>
                  <m:r>
                    <w:rPr>
                      <w:rFonts w:ascii="Cambria Math" w:hAnsi="Cambria Math"/>
                    </w:rPr>
                    <m:t>output</m:t>
                  </m:r>
                </m:sub>
              </m:sSub>
            </m:e>
          </m:d>
          <m:r>
            <w:rPr>
              <w:rFonts w:ascii="Cambria Math" w:hAnsi="Cambria Math"/>
            </w:rPr>
            <m:t>=</m:t>
          </m:r>
          <m:d>
            <m:dPr>
              <m:begChr m:val="{"/>
              <m:endChr m:val=""/>
              <m:ctrlPr>
                <w:rPr>
                  <w:rFonts w:ascii="Cambria Math" w:hAnsi="Cambria Math"/>
                  <w:i/>
                  <w:spacing w:val="-1"/>
                </w:rPr>
              </m:ctrlPr>
            </m:dPr>
            <m:e>
              <m:eqArr>
                <m:eqArrPr>
                  <m:ctrlPr>
                    <w:rPr>
                      <w:rFonts w:ascii="Cambria Math" w:hAnsi="Cambria Math"/>
                      <w:i/>
                      <w:spacing w:val="-1"/>
                    </w:rPr>
                  </m:ctrlPr>
                </m:eqArrPr>
                <m:e>
                  <m:r>
                    <w:rPr>
                      <w:rFonts w:ascii="Cambria Math" w:hAnsi="Cambria Math"/>
                      <w:spacing w:val="-1"/>
                    </w:rPr>
                    <m:t>λ×</m:t>
                  </m:r>
                  <m:func>
                    <m:funcPr>
                      <m:ctrlPr>
                        <w:rPr>
                          <w:rFonts w:ascii="Cambria Math" w:hAnsi="Cambria Math"/>
                          <w:i/>
                          <w:spacing w:val="-1"/>
                        </w:rPr>
                      </m:ctrlPr>
                    </m:funcPr>
                    <m:fName>
                      <m:r>
                        <w:rPr>
                          <w:rFonts w:ascii="Cambria Math" w:hAnsi="Cambria Math"/>
                          <w:spacing w:val="-1"/>
                        </w:rPr>
                        <m:t>log</m:t>
                      </m:r>
                    </m:fName>
                    <m:e>
                      <m:d>
                        <m:dPr>
                          <m:ctrlPr>
                            <w:rPr>
                              <w:rFonts w:ascii="Cambria Math" w:hAnsi="Cambria Math"/>
                              <w:i/>
                              <w:spacing w:val="-1"/>
                            </w:rPr>
                          </m:ctrlPr>
                        </m:dPr>
                        <m:e>
                          <m:r>
                            <w:rPr>
                              <w:rFonts w:ascii="Cambria Math" w:hAnsi="Cambria Math"/>
                              <w:spacing w:val="-1"/>
                            </w:rPr>
                            <m:t>1+</m:t>
                          </m:r>
                          <m:sSub>
                            <m:sSubPr>
                              <m:ctrlPr>
                                <w:rPr>
                                  <w:rFonts w:ascii="Cambria Math" w:hAnsi="Cambria Math"/>
                                  <w:i/>
                                  <w:spacing w:val="-1"/>
                                </w:rPr>
                              </m:ctrlPr>
                            </m:sSubPr>
                            <m:e>
                              <m:r>
                                <w:rPr>
                                  <w:rFonts w:ascii="Cambria Math" w:hAnsi="Cambria Math"/>
                                </w:rPr>
                                <m:t>r</m:t>
                              </m:r>
                            </m:e>
                            <m:sub>
                              <m:r>
                                <w:rPr>
                                  <w:rFonts w:ascii="Cambria Math" w:hAnsi="Cambria Math"/>
                                </w:rPr>
                                <m:t>output</m:t>
                              </m:r>
                            </m:sub>
                          </m:sSub>
                        </m:e>
                      </m:d>
                    </m:e>
                  </m:func>
                  <m:r>
                    <w:rPr>
                      <w:rFonts w:ascii="Cambria Math" w:hAnsi="Cambria Math"/>
                    </w:rPr>
                    <m:t>,  &amp;General Log Transformation</m:t>
                  </m:r>
                </m:e>
                <m:e>
                  <m:sSup>
                    <m:sSupPr>
                      <m:ctrlPr>
                        <w:rPr>
                          <w:rFonts w:ascii="Cambria Math" w:hAnsi="Cambria Math"/>
                          <w:i/>
                        </w:rPr>
                      </m:ctrlPr>
                    </m:sSupPr>
                    <m:e>
                      <m:r>
                        <w:rPr>
                          <w:rFonts w:ascii="Cambria Math" w:hAnsi="Cambria Math"/>
                        </w:rPr>
                        <m:t>10</m:t>
                      </m:r>
                    </m:e>
                    <m:sup>
                      <m:d>
                        <m:dPr>
                          <m:ctrlPr>
                            <w:rPr>
                              <w:rFonts w:ascii="Cambria Math" w:hAnsi="Cambria Math"/>
                              <w:i/>
                              <w:spacing w:val="-1"/>
                            </w:rPr>
                          </m:ctrlPr>
                        </m:dPr>
                        <m:e>
                          <m:sSub>
                            <m:sSubPr>
                              <m:ctrlPr>
                                <w:rPr>
                                  <w:rFonts w:ascii="Cambria Math" w:hAnsi="Cambria Math"/>
                                  <w:i/>
                                  <w:spacing w:val="-1"/>
                                </w:rPr>
                              </m:ctrlPr>
                            </m:sSubPr>
                            <m:e>
                              <m:r>
                                <w:rPr>
                                  <w:rFonts w:ascii="Cambria Math" w:hAnsi="Cambria Math"/>
                                </w:rPr>
                                <m:t>r</m:t>
                              </m:r>
                            </m:e>
                            <m:sub>
                              <m:r>
                                <w:rPr>
                                  <w:rFonts w:ascii="Cambria Math" w:hAnsi="Cambria Math"/>
                                </w:rPr>
                                <m:t>output</m:t>
                              </m:r>
                            </m:sub>
                          </m:sSub>
                          <m:r>
                            <w:rPr>
                              <w:rFonts w:ascii="Cambria Math" w:hAnsi="Cambria Math"/>
                              <w:spacing w:val="-1"/>
                            </w:rPr>
                            <m:t>×λ</m:t>
                          </m:r>
                        </m:e>
                      </m:d>
                    </m:sup>
                  </m:sSup>
                  <m:r>
                    <w:rPr>
                      <w:rFonts w:ascii="Cambria Math" w:hAnsi="Cambria Math"/>
                    </w:rPr>
                    <m:t>-1,  &amp;</m:t>
                  </m:r>
                  <m:r>
                    <w:rPr>
                      <w:rFonts w:ascii="Cambria Math" w:hAnsi="Cambria Math"/>
                      <w:color w:val="212529"/>
                      <w:shd w:val="clear" w:color="auto" w:fill="FFFFFF"/>
                    </w:rPr>
                    <m:t>Inverse Log transformation</m:t>
                  </m:r>
                </m:e>
              </m:eqArr>
            </m:e>
          </m:d>
        </m:oMath>
      </m:oMathPara>
    </w:p>
    <w:p w14:paraId="62136EAF" w14:textId="77777777" w:rsidR="00BA6A15" w:rsidRDefault="00BA6A15" w:rsidP="00BA6A15">
      <w:pPr>
        <w:pStyle w:val="BodyText"/>
        <w:ind w:firstLine="0"/>
        <w:rPr>
          <w:iCs/>
        </w:rPr>
      </w:pPr>
      <w:r>
        <w:rPr>
          <w:iCs/>
        </w:rPr>
        <w:t>where,</w:t>
      </w:r>
    </w:p>
    <w:p w14:paraId="1E8A1DCC" w14:textId="644C654D" w:rsidR="00BA6A15" w:rsidRDefault="00BA6A15" w:rsidP="00BA6A15">
      <w:pPr>
        <w:pStyle w:val="BodyText"/>
        <w:ind w:firstLine="0"/>
      </w:pPr>
      <m:oMath>
        <m:r>
          <w:rPr>
            <w:rFonts w:ascii="Cambria Math" w:hAnsi="Cambria Math"/>
          </w:rPr>
          <m:t>λ</m:t>
        </m:r>
      </m:oMath>
      <w:r>
        <w:t xml:space="preserve"> is the </w:t>
      </w:r>
      <w:r>
        <w:t>Constant</w:t>
      </w:r>
    </w:p>
    <w:p w14:paraId="33A5D601" w14:textId="77777777" w:rsidR="00BA6A15" w:rsidRDefault="00BA6A15" w:rsidP="00BA6A15">
      <w:pPr>
        <w:pStyle w:val="BodyText"/>
        <w:ind w:firstLine="0"/>
        <w:rPr>
          <w:iCs/>
        </w:rPr>
      </w:pPr>
      <m:oMath>
        <m:d>
          <m:dPr>
            <m:ctrlPr>
              <w:rPr>
                <w:rFonts w:ascii="Cambria Math" w:hAnsi="Cambria Math"/>
                <w:i/>
                <w:iCs/>
              </w:rPr>
            </m:ctrlPr>
          </m:dPr>
          <m:e>
            <m:sSub>
              <m:sSubPr>
                <m:ctrlPr>
                  <w:rPr>
                    <w:rFonts w:ascii="Cambria Math" w:hAnsi="Cambria Math"/>
                    <w:i/>
                  </w:rPr>
                </m:ctrlPr>
              </m:sSubPr>
              <m:e>
                <m:r>
                  <w:rPr>
                    <w:rFonts w:ascii="Cambria Math" w:hAnsi="Cambria Math"/>
                  </w:rPr>
                  <m:t>s</m:t>
                </m:r>
              </m:e>
              <m:sub>
                <m:r>
                  <w:rPr>
                    <w:rFonts w:ascii="Cambria Math" w:hAnsi="Cambria Math"/>
                  </w:rPr>
                  <m:t>input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output</m:t>
                </m:r>
              </m:sub>
            </m:sSub>
          </m:e>
        </m:d>
      </m:oMath>
      <w:r>
        <w:rPr>
          <w:iCs/>
        </w:rPr>
        <w:t xml:space="preserve"> denotes the gray level of Input and Output Pixels. </w:t>
      </w:r>
    </w:p>
    <w:p w14:paraId="75EE893A" w14:textId="3EB639D9" w:rsidR="00A86504" w:rsidRPr="00F46F73" w:rsidRDefault="00BA6A15" w:rsidP="00D71558">
      <w:pPr>
        <w:pStyle w:val="BodyText"/>
        <w:ind w:firstLine="0"/>
      </w:pPr>
      <m:oMath>
        <m:r>
          <m:rPr>
            <m:scr m:val="script"/>
          </m:rPr>
          <w:rPr>
            <w:rFonts w:ascii="Cambria Math" w:hAnsi="Cambria Math"/>
          </w:rPr>
          <m:t>T</m:t>
        </m:r>
      </m:oMath>
      <w:r>
        <w:rPr>
          <w:i/>
          <w:iCs/>
        </w:rPr>
        <w:t xml:space="preserve"> </w:t>
      </w:r>
      <w:r>
        <w:t>is the Transformation Operator</w:t>
      </w:r>
    </w:p>
    <w:p w14:paraId="633D7A00" w14:textId="764F43CF" w:rsidR="00DE17EE" w:rsidRDefault="00F46F73" w:rsidP="00DE17EE">
      <w:pPr>
        <w:pStyle w:val="BodyText"/>
        <w:ind w:firstLine="0"/>
      </w:pPr>
      <w:r>
        <w:rPr>
          <w:noProof/>
        </w:rPr>
        <w:drawing>
          <wp:inline distT="0" distB="0" distL="0" distR="0" wp14:anchorId="75CCD574" wp14:editId="44DAC4E4">
            <wp:extent cx="308991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739900"/>
                    </a:xfrm>
                    <a:prstGeom prst="rect">
                      <a:avLst/>
                    </a:prstGeom>
                  </pic:spPr>
                </pic:pic>
              </a:graphicData>
            </a:graphic>
          </wp:inline>
        </w:drawing>
      </w:r>
    </w:p>
    <w:p w14:paraId="59E956B5" w14:textId="540260DE" w:rsidR="00A86504" w:rsidRDefault="00A86504" w:rsidP="00DE17EE">
      <w:pPr>
        <w:pStyle w:val="figurecaption"/>
        <w:jc w:val="left"/>
      </w:pPr>
      <w:r>
        <w:t>General Logarithmic</w:t>
      </w:r>
      <w:r>
        <w:t xml:space="preserve"> Transfo</w:t>
      </w:r>
      <w:r>
        <w:t>r</w:t>
      </w:r>
      <w:r>
        <w:t>mation of the Moon Surface Imagery</w:t>
      </w:r>
    </w:p>
    <w:p w14:paraId="7A4AF4AB" w14:textId="1AD3766B" w:rsidR="00DA2CCA" w:rsidRDefault="00DA2CCA" w:rsidP="00DA2CCA">
      <w:pPr>
        <w:pStyle w:val="figurecaption"/>
        <w:numPr>
          <w:ilvl w:val="0"/>
          <w:numId w:val="0"/>
        </w:numPr>
        <w:jc w:val="left"/>
      </w:pPr>
      <w:r>
        <w:drawing>
          <wp:inline distT="0" distB="0" distL="0" distR="0" wp14:anchorId="3D72B15A" wp14:editId="69DEF596">
            <wp:extent cx="3089910" cy="173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739900"/>
                    </a:xfrm>
                    <a:prstGeom prst="rect">
                      <a:avLst/>
                    </a:prstGeom>
                  </pic:spPr>
                </pic:pic>
              </a:graphicData>
            </a:graphic>
          </wp:inline>
        </w:drawing>
      </w:r>
    </w:p>
    <w:p w14:paraId="65179029" w14:textId="618C5207" w:rsidR="00DA2CCA" w:rsidRDefault="00DA2CCA" w:rsidP="00DE17EE">
      <w:pPr>
        <w:pStyle w:val="figurecaption"/>
        <w:jc w:val="left"/>
      </w:pPr>
      <w:r>
        <w:t xml:space="preserve">Inverse </w:t>
      </w:r>
      <w:r>
        <w:t>Logarithmic Transformation of the Moon Surface Imagery</w:t>
      </w:r>
    </w:p>
    <w:p w14:paraId="76CB1A30" w14:textId="0EC10AFD" w:rsidR="009303D9" w:rsidRPr="005B520E" w:rsidRDefault="00D71558" w:rsidP="00ED0149">
      <w:pPr>
        <w:pStyle w:val="Heading2"/>
      </w:pPr>
      <w:r>
        <w:t>Gamma Transformation</w:t>
      </w:r>
    </w:p>
    <w:p w14:paraId="68B8AA28" w14:textId="78FADE2E" w:rsidR="009303D9" w:rsidRDefault="00D71558" w:rsidP="00E7596C">
      <w:pPr>
        <w:pStyle w:val="BodyText"/>
      </w:pPr>
      <w:r w:rsidRPr="00D71558">
        <w:t>A frequent grayscale non-linear transformation is the gamma transform, often known as the exponential transform or power transform.</w:t>
      </w:r>
      <w:r>
        <w:t xml:space="preserve"> </w:t>
      </w:r>
      <w:r w:rsidRPr="00D71558">
        <w:t>Based on the value of</w:t>
      </w:r>
      <w:r>
        <w:t xml:space="preserve"> </w:t>
      </w:r>
      <m:oMath>
        <m:r>
          <w:rPr>
            <w:rFonts w:ascii="Cambria Math" w:hAnsi="Cambria Math"/>
          </w:rPr>
          <m:t>γ</m:t>
        </m:r>
      </m:oMath>
      <w:r w:rsidRPr="00D71558">
        <w:t xml:space="preserve">, the gamma alteration can </w:t>
      </w:r>
      <w:r w:rsidRPr="00D71558">
        <w:t>favorably</w:t>
      </w:r>
      <w:r w:rsidRPr="00D71558">
        <w:t xml:space="preserve"> improve the contrast of either the dark or the light region.</w:t>
      </w:r>
      <w:r>
        <w:t xml:space="preserve"> Figure 6 shows a contrast amongst different </w:t>
      </w:r>
      <m:oMath>
        <m:r>
          <w:rPr>
            <w:rFonts w:ascii="Cambria Math" w:hAnsi="Cambria Math"/>
          </w:rPr>
          <m:t>γ</m:t>
        </m:r>
      </m:oMath>
      <w:r>
        <w:t xml:space="preserve"> valued Transformations. </w:t>
      </w:r>
      <w:r w:rsidR="00ED0319">
        <w:t xml:space="preserve">Mathematically, </w:t>
      </w:r>
    </w:p>
    <w:p w14:paraId="4B2A8E5D" w14:textId="201DBDC9" w:rsidR="00ED0319" w:rsidRPr="00ED0319" w:rsidRDefault="00ED0319" w:rsidP="00E7596C">
      <w:pPr>
        <w:pStyle w:val="BodyText"/>
      </w:pPr>
      <m:oMathPara>
        <m:oMath>
          <m:sSub>
            <m:sSubPr>
              <m:ctrlPr>
                <w:rPr>
                  <w:rFonts w:ascii="Cambria Math" w:hAnsi="Cambria Math"/>
                  <w:i/>
                </w:rPr>
              </m:ctrlPr>
            </m:sSubPr>
            <m:e>
              <m:r>
                <w:rPr>
                  <w:rFonts w:ascii="Cambria Math" w:hAnsi="Cambria Math"/>
                </w:rPr>
                <m:t>s</m:t>
              </m:r>
            </m:e>
            <m:sub>
              <m:r>
                <w:rPr>
                  <w:rFonts w:ascii="Cambria Math" w:hAnsi="Cambria Math"/>
                </w:rPr>
                <m:t>input</m:t>
              </m:r>
            </m:sub>
          </m:sSub>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output</m:t>
                  </m:r>
                </m:sub>
              </m:sSub>
            </m:e>
          </m:d>
          <m:r>
            <w:rPr>
              <w:rFonts w:ascii="Cambria Math" w:hAnsi="Cambria Math"/>
            </w:rPr>
            <m:t>=λ</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output</m:t>
                  </m:r>
                </m:sub>
              </m:sSub>
            </m:e>
            <m:sup>
              <m:r>
                <w:rPr>
                  <w:rFonts w:ascii="Cambria Math" w:hAnsi="Cambria Math"/>
                </w:rPr>
                <m:t>γ</m:t>
              </m:r>
            </m:sup>
          </m:sSup>
        </m:oMath>
      </m:oMathPara>
    </w:p>
    <w:p w14:paraId="64557CF9" w14:textId="77777777" w:rsidR="00ED0319" w:rsidRDefault="00ED0319" w:rsidP="00ED0319">
      <w:pPr>
        <w:pStyle w:val="BodyText"/>
        <w:ind w:firstLine="0"/>
        <w:rPr>
          <w:iCs/>
        </w:rPr>
      </w:pPr>
      <w:r>
        <w:rPr>
          <w:iCs/>
        </w:rPr>
        <w:t>where,</w:t>
      </w:r>
    </w:p>
    <w:p w14:paraId="3EA853D1" w14:textId="4536D9C0" w:rsidR="00ED0319" w:rsidRDefault="00ED0319" w:rsidP="00ED0319">
      <w:pPr>
        <w:pStyle w:val="BodyText"/>
        <w:ind w:firstLine="0"/>
      </w:pPr>
      <m:oMath>
        <m:r>
          <w:rPr>
            <w:rFonts w:ascii="Cambria Math" w:hAnsi="Cambria Math"/>
          </w:rPr>
          <m:t>λ</m:t>
        </m:r>
      </m:oMath>
      <w:r>
        <w:t xml:space="preserve"> is the Constant</w:t>
      </w:r>
    </w:p>
    <w:p w14:paraId="0806C23F" w14:textId="6DB7E445" w:rsidR="00ED0319" w:rsidRDefault="00ED0319" w:rsidP="00ED0319">
      <w:pPr>
        <w:pStyle w:val="BodyText"/>
        <w:ind w:firstLine="0"/>
      </w:pPr>
      <m:oMath>
        <m:r>
          <w:rPr>
            <w:rFonts w:ascii="Cambria Math" w:hAnsi="Cambria Math"/>
          </w:rPr>
          <m:t>γ</m:t>
        </m:r>
      </m:oMath>
      <w:r>
        <w:t xml:space="preserve"> is the </w:t>
      </w:r>
      <w:r>
        <w:t>Gamma Coefficient</w:t>
      </w:r>
    </w:p>
    <w:p w14:paraId="5AA46053" w14:textId="77777777" w:rsidR="00ED0319" w:rsidRDefault="00ED0319" w:rsidP="00ED0319">
      <w:pPr>
        <w:pStyle w:val="BodyText"/>
        <w:ind w:firstLine="0"/>
        <w:rPr>
          <w:iCs/>
        </w:rPr>
      </w:pPr>
      <m:oMath>
        <m:d>
          <m:dPr>
            <m:ctrlPr>
              <w:rPr>
                <w:rFonts w:ascii="Cambria Math" w:hAnsi="Cambria Math"/>
                <w:i/>
                <w:iCs/>
              </w:rPr>
            </m:ctrlPr>
          </m:dPr>
          <m:e>
            <m:sSub>
              <m:sSubPr>
                <m:ctrlPr>
                  <w:rPr>
                    <w:rFonts w:ascii="Cambria Math" w:hAnsi="Cambria Math"/>
                    <w:i/>
                  </w:rPr>
                </m:ctrlPr>
              </m:sSubPr>
              <m:e>
                <m:r>
                  <w:rPr>
                    <w:rFonts w:ascii="Cambria Math" w:hAnsi="Cambria Math"/>
                  </w:rPr>
                  <m:t>s</m:t>
                </m:r>
              </m:e>
              <m:sub>
                <m:r>
                  <w:rPr>
                    <w:rFonts w:ascii="Cambria Math" w:hAnsi="Cambria Math"/>
                  </w:rPr>
                  <m:t>input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output</m:t>
                </m:r>
              </m:sub>
            </m:sSub>
          </m:e>
        </m:d>
      </m:oMath>
      <w:r>
        <w:rPr>
          <w:iCs/>
        </w:rPr>
        <w:t xml:space="preserve"> denotes the gray level of Input and Output Pixels. </w:t>
      </w:r>
    </w:p>
    <w:p w14:paraId="30069473" w14:textId="42BD1EE8" w:rsidR="00ED0319" w:rsidRDefault="00ED0319" w:rsidP="00ED0319">
      <w:pPr>
        <w:pStyle w:val="BodyText"/>
        <w:ind w:firstLine="0"/>
      </w:pPr>
      <m:oMath>
        <m:r>
          <m:rPr>
            <m:scr m:val="script"/>
          </m:rPr>
          <w:rPr>
            <w:rFonts w:ascii="Cambria Math" w:hAnsi="Cambria Math"/>
          </w:rPr>
          <m:t>T</m:t>
        </m:r>
      </m:oMath>
      <w:r>
        <w:rPr>
          <w:i/>
          <w:iCs/>
        </w:rPr>
        <w:t xml:space="preserve"> </w:t>
      </w:r>
      <w:r>
        <w:t>is the Transformation Operator</w:t>
      </w:r>
    </w:p>
    <w:p w14:paraId="7BB61834" w14:textId="64D03C38" w:rsidR="00D71558" w:rsidRDefault="00ED0319" w:rsidP="00ED0319">
      <w:pPr>
        <w:pStyle w:val="BodyText"/>
        <w:ind w:firstLine="0"/>
        <w:jc w:val="center"/>
      </w:pPr>
      <w:r>
        <w:rPr>
          <w:noProof/>
        </w:rPr>
        <w:lastRenderedPageBreak/>
        <w:drawing>
          <wp:inline distT="0" distB="0" distL="0" distR="0" wp14:anchorId="01812046" wp14:editId="130D2C0C">
            <wp:extent cx="3089910" cy="304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3041650"/>
                    </a:xfrm>
                    <a:prstGeom prst="rect">
                      <a:avLst/>
                    </a:prstGeom>
                    <a:noFill/>
                    <a:ln>
                      <a:noFill/>
                    </a:ln>
                  </pic:spPr>
                </pic:pic>
              </a:graphicData>
            </a:graphic>
          </wp:inline>
        </w:drawing>
      </w:r>
    </w:p>
    <w:p w14:paraId="2FA45A79" w14:textId="0A32481D" w:rsidR="00ED0319" w:rsidRDefault="00ED0319" w:rsidP="00ED0319">
      <w:pPr>
        <w:pStyle w:val="figurecaption"/>
        <w:jc w:val="left"/>
      </w:pPr>
      <w:r>
        <w:t xml:space="preserve">Comparative Plot with potentially varying values of </w:t>
      </w:r>
      <m:oMath>
        <m:r>
          <w:rPr>
            <w:rFonts w:ascii="Cambria Math" w:hAnsi="Cambria Math"/>
          </w:rPr>
          <m:t>γ</m:t>
        </m:r>
      </m:oMath>
      <w:r>
        <w:t xml:space="preserve"> apropos Gamma Transformation</w:t>
      </w:r>
    </w:p>
    <w:p w14:paraId="62D6942E" w14:textId="5D97FF8C" w:rsidR="00B405F3" w:rsidRDefault="00ED0319" w:rsidP="00ED0319">
      <w:pPr>
        <w:pStyle w:val="figurecaption"/>
        <w:numPr>
          <w:ilvl w:val="0"/>
          <w:numId w:val="0"/>
        </w:numPr>
        <w:jc w:val="left"/>
      </w:pPr>
      <w:r>
        <w:drawing>
          <wp:inline distT="0" distB="0" distL="0" distR="0" wp14:anchorId="4D5B0028" wp14:editId="4EE239D0">
            <wp:extent cx="1494000" cy="838800"/>
            <wp:effectExtent l="19050" t="1905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4000" cy="838800"/>
                    </a:xfrm>
                    <a:prstGeom prst="rect">
                      <a:avLst/>
                    </a:prstGeom>
                    <a:ln w="19050">
                      <a:solidFill>
                        <a:schemeClr val="bg1"/>
                      </a:solidFill>
                    </a:ln>
                  </pic:spPr>
                </pic:pic>
              </a:graphicData>
            </a:graphic>
          </wp:inline>
        </w:drawing>
      </w:r>
      <w:r w:rsidR="003F23C8">
        <w:drawing>
          <wp:inline distT="0" distB="0" distL="0" distR="0" wp14:anchorId="1820DB0D" wp14:editId="15F6ABE9">
            <wp:extent cx="1494000" cy="838800"/>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94000" cy="838800"/>
                    </a:xfrm>
                    <a:prstGeom prst="rect">
                      <a:avLst/>
                    </a:prstGeom>
                    <a:ln w="19050">
                      <a:solidFill>
                        <a:schemeClr val="bg1"/>
                      </a:solidFill>
                    </a:ln>
                  </pic:spPr>
                </pic:pic>
              </a:graphicData>
            </a:graphic>
          </wp:inline>
        </w:drawing>
      </w:r>
      <w:r w:rsidR="003F23C8">
        <w:drawing>
          <wp:inline distT="0" distB="0" distL="0" distR="0" wp14:anchorId="17B4F679" wp14:editId="31043FED">
            <wp:extent cx="1490400" cy="838800"/>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90400" cy="838800"/>
                    </a:xfrm>
                    <a:prstGeom prst="rect">
                      <a:avLst/>
                    </a:prstGeom>
                    <a:ln w="19050">
                      <a:solidFill>
                        <a:schemeClr val="bg1"/>
                      </a:solidFill>
                    </a:ln>
                  </pic:spPr>
                </pic:pic>
              </a:graphicData>
            </a:graphic>
          </wp:inline>
        </w:drawing>
      </w:r>
      <w:r w:rsidR="003F23C8">
        <w:drawing>
          <wp:inline distT="0" distB="0" distL="0" distR="0" wp14:anchorId="7E248BEF" wp14:editId="5B19550C">
            <wp:extent cx="1490400" cy="838800"/>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90400" cy="838800"/>
                    </a:xfrm>
                    <a:prstGeom prst="rect">
                      <a:avLst/>
                    </a:prstGeom>
                    <a:ln>
                      <a:solidFill>
                        <a:schemeClr val="bg1"/>
                      </a:solidFill>
                    </a:ln>
                  </pic:spPr>
                </pic:pic>
              </a:graphicData>
            </a:graphic>
          </wp:inline>
        </w:drawing>
      </w:r>
      <w:r w:rsidR="003F23C8">
        <w:drawing>
          <wp:inline distT="0" distB="0" distL="0" distR="0" wp14:anchorId="677C1540" wp14:editId="3EF56000">
            <wp:extent cx="1490400" cy="838800"/>
            <wp:effectExtent l="19050" t="1905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90400" cy="838800"/>
                    </a:xfrm>
                    <a:prstGeom prst="rect">
                      <a:avLst/>
                    </a:prstGeom>
                    <a:ln>
                      <a:solidFill>
                        <a:schemeClr val="bg1"/>
                      </a:solidFill>
                    </a:ln>
                  </pic:spPr>
                </pic:pic>
              </a:graphicData>
            </a:graphic>
          </wp:inline>
        </w:drawing>
      </w:r>
      <w:r w:rsidR="003F23C8">
        <w:drawing>
          <wp:inline distT="0" distB="0" distL="0" distR="0" wp14:anchorId="53E65740" wp14:editId="1D1F69EC">
            <wp:extent cx="1490400" cy="838800"/>
            <wp:effectExtent l="19050" t="1905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90400" cy="838800"/>
                    </a:xfrm>
                    <a:prstGeom prst="rect">
                      <a:avLst/>
                    </a:prstGeom>
                    <a:ln>
                      <a:solidFill>
                        <a:schemeClr val="bg1"/>
                      </a:solidFill>
                    </a:ln>
                  </pic:spPr>
                </pic:pic>
              </a:graphicData>
            </a:graphic>
          </wp:inline>
        </w:drawing>
      </w:r>
      <w:r w:rsidR="00B405F3">
        <w:drawing>
          <wp:inline distT="0" distB="0" distL="0" distR="0" wp14:anchorId="6162CBA1" wp14:editId="5F97755E">
            <wp:extent cx="1490400" cy="838800"/>
            <wp:effectExtent l="19050" t="1905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90400" cy="838800"/>
                    </a:xfrm>
                    <a:prstGeom prst="rect">
                      <a:avLst/>
                    </a:prstGeom>
                    <a:ln>
                      <a:solidFill>
                        <a:schemeClr val="bg1"/>
                      </a:solidFill>
                    </a:ln>
                  </pic:spPr>
                </pic:pic>
              </a:graphicData>
            </a:graphic>
          </wp:inline>
        </w:drawing>
      </w:r>
      <w:r w:rsidR="00B405F3">
        <w:drawing>
          <wp:inline distT="0" distB="0" distL="0" distR="0" wp14:anchorId="681D067C" wp14:editId="70FFCF70">
            <wp:extent cx="1490400" cy="838800"/>
            <wp:effectExtent l="19050" t="1905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90400" cy="838800"/>
                    </a:xfrm>
                    <a:prstGeom prst="rect">
                      <a:avLst/>
                    </a:prstGeom>
                    <a:ln>
                      <a:solidFill>
                        <a:schemeClr val="bg1"/>
                      </a:solidFill>
                    </a:ln>
                  </pic:spPr>
                </pic:pic>
              </a:graphicData>
            </a:graphic>
          </wp:inline>
        </w:drawing>
      </w:r>
      <w:r w:rsidR="00B405F3">
        <w:drawing>
          <wp:inline distT="0" distB="0" distL="0" distR="0" wp14:anchorId="3AD3D62D" wp14:editId="4D757AFC">
            <wp:extent cx="1490400" cy="838800"/>
            <wp:effectExtent l="19050" t="1905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90400" cy="838800"/>
                    </a:xfrm>
                    <a:prstGeom prst="rect">
                      <a:avLst/>
                    </a:prstGeom>
                    <a:ln>
                      <a:solidFill>
                        <a:schemeClr val="bg1"/>
                      </a:solidFill>
                    </a:ln>
                  </pic:spPr>
                </pic:pic>
              </a:graphicData>
            </a:graphic>
          </wp:inline>
        </w:drawing>
      </w:r>
      <w:r w:rsidR="00B405F3">
        <w:drawing>
          <wp:inline distT="0" distB="0" distL="0" distR="0" wp14:anchorId="6896A8E2" wp14:editId="0285AF05">
            <wp:extent cx="1490400" cy="838800"/>
            <wp:effectExtent l="19050" t="1905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90400" cy="838800"/>
                    </a:xfrm>
                    <a:prstGeom prst="rect">
                      <a:avLst/>
                    </a:prstGeom>
                    <a:ln>
                      <a:solidFill>
                        <a:schemeClr val="bg1"/>
                      </a:solidFill>
                    </a:ln>
                  </pic:spPr>
                </pic:pic>
              </a:graphicData>
            </a:graphic>
          </wp:inline>
        </w:drawing>
      </w:r>
    </w:p>
    <w:p w14:paraId="79B4C75D" w14:textId="2CB98002" w:rsidR="00B405F3" w:rsidRDefault="00B405F3" w:rsidP="00B405F3">
      <w:pPr>
        <w:pStyle w:val="figurecaption"/>
        <w:jc w:val="left"/>
      </w:pPr>
      <w:r>
        <w:t>Gamma</w:t>
      </w:r>
      <w:r>
        <w:t xml:space="preserve"> Transformation of the Moon Surface Imagery</w:t>
      </w:r>
      <w:r>
        <w:t xml:space="preserve"> with respect to the </w:t>
      </w:r>
      <m:oMath>
        <m:r>
          <w:rPr>
            <w:rFonts w:ascii="Cambria Math" w:hAnsi="Cambria Math"/>
          </w:rPr>
          <m:t>γ</m:t>
        </m:r>
      </m:oMath>
      <w:r>
        <w:t xml:space="preserve"> values mentioned in Fig. 6</w:t>
      </w:r>
    </w:p>
    <w:p w14:paraId="23A448A1" w14:textId="62A2F879" w:rsidR="00E93FFC" w:rsidRDefault="00D73D09" w:rsidP="00D73D09">
      <w:pPr>
        <w:pStyle w:val="Heading1"/>
      </w:pPr>
      <w:r>
        <w:t>Implementation</w:t>
      </w:r>
    </w:p>
    <w:p w14:paraId="21231D2A" w14:textId="7C8138B4" w:rsidR="00D73D09" w:rsidRDefault="00D73D09" w:rsidP="00D73D09">
      <w:pPr>
        <w:jc w:val="both"/>
      </w:pPr>
      <w:r>
        <w:t>In this section, we would put forward the implementation of the Point Processing Techniques discussed in Section 2. Given below a snippet of the code in Python to implement the PPTs.</w:t>
      </w:r>
    </w:p>
    <w:p w14:paraId="04694143" w14:textId="77777777" w:rsidR="0002053D" w:rsidRDefault="0002053D" w:rsidP="00D73D09">
      <w:pPr>
        <w:jc w:val="both"/>
      </w:pPr>
    </w:p>
    <w:p w14:paraId="2892C13D" w14:textId="77777777" w:rsidR="0002053D" w:rsidRPr="0002053D" w:rsidRDefault="0002053D" w:rsidP="0002053D">
      <w:pPr>
        <w:jc w:val="both"/>
        <w:rPr>
          <w:rFonts w:ascii="Cascadia Code" w:hAnsi="Cascadia Code" w:cs="Cascadia Code"/>
          <w:sz w:val="18"/>
          <w:szCs w:val="18"/>
        </w:rPr>
      </w:pPr>
      <w:r w:rsidRPr="0002053D">
        <w:rPr>
          <w:rFonts w:ascii="Cascadia Code" w:hAnsi="Cascadia Code" w:cs="Cascadia Code"/>
          <w:sz w:val="18"/>
          <w:szCs w:val="18"/>
        </w:rPr>
        <w:t>import cv2</w:t>
      </w:r>
    </w:p>
    <w:p w14:paraId="210C00DA" w14:textId="77777777" w:rsidR="0002053D" w:rsidRPr="0002053D" w:rsidRDefault="0002053D" w:rsidP="0002053D">
      <w:pPr>
        <w:jc w:val="both"/>
        <w:rPr>
          <w:rFonts w:ascii="Cascadia Code" w:hAnsi="Cascadia Code" w:cs="Cascadia Code"/>
          <w:sz w:val="18"/>
          <w:szCs w:val="18"/>
        </w:rPr>
      </w:pPr>
      <w:r w:rsidRPr="0002053D">
        <w:rPr>
          <w:rFonts w:ascii="Cascadia Code" w:hAnsi="Cascadia Code" w:cs="Cascadia Code"/>
          <w:sz w:val="18"/>
          <w:szCs w:val="18"/>
        </w:rPr>
        <w:t>import numpy as np</w:t>
      </w:r>
    </w:p>
    <w:p w14:paraId="64896DCE" w14:textId="77777777" w:rsidR="0002053D" w:rsidRPr="0002053D" w:rsidRDefault="0002053D" w:rsidP="0002053D">
      <w:pPr>
        <w:jc w:val="both"/>
        <w:rPr>
          <w:rFonts w:ascii="Cascadia Code" w:hAnsi="Cascadia Code" w:cs="Cascadia Code"/>
          <w:sz w:val="18"/>
          <w:szCs w:val="18"/>
        </w:rPr>
      </w:pPr>
    </w:p>
    <w:p w14:paraId="07466409" w14:textId="77777777" w:rsidR="0002053D" w:rsidRPr="0002053D" w:rsidRDefault="0002053D" w:rsidP="0002053D">
      <w:pPr>
        <w:jc w:val="both"/>
        <w:rPr>
          <w:rFonts w:ascii="Cascadia Code" w:hAnsi="Cascadia Code" w:cs="Cascadia Code"/>
          <w:sz w:val="18"/>
          <w:szCs w:val="18"/>
        </w:rPr>
      </w:pPr>
    </w:p>
    <w:p w14:paraId="32786BD6" w14:textId="3042F7D2" w:rsidR="0002053D" w:rsidRPr="0002053D" w:rsidRDefault="0002053D" w:rsidP="0002053D">
      <w:pPr>
        <w:jc w:val="both"/>
        <w:rPr>
          <w:rFonts w:ascii="Cascadia Code" w:hAnsi="Cascadia Code" w:cs="Cascadia Code"/>
          <w:sz w:val="18"/>
          <w:szCs w:val="18"/>
        </w:rPr>
      </w:pPr>
      <w:r w:rsidRPr="0002053D">
        <w:rPr>
          <w:rFonts w:ascii="Cascadia Code" w:hAnsi="Cascadia Code" w:cs="Cascadia Code"/>
          <w:sz w:val="18"/>
          <w:szCs w:val="18"/>
        </w:rPr>
        <w:t xml:space="preserve">def </w:t>
      </w:r>
      <w:r w:rsidRPr="0002053D">
        <w:rPr>
          <w:rFonts w:ascii="Cascadia Code" w:hAnsi="Cascadia Code" w:cs="Cascadia Code"/>
          <w:sz w:val="18"/>
          <w:szCs w:val="18"/>
        </w:rPr>
        <w:t>function</w:t>
      </w:r>
      <w:r w:rsidRPr="0002053D">
        <w:rPr>
          <w:rFonts w:ascii="Cascadia Code" w:hAnsi="Cascadia Code" w:cs="Cascadia Code"/>
          <w:sz w:val="18"/>
          <w:szCs w:val="18"/>
        </w:rPr>
        <w:t>(</w:t>
      </w:r>
      <w:r w:rsidRPr="0002053D">
        <w:rPr>
          <w:rFonts w:ascii="Cascadia Code" w:hAnsi="Cascadia Code" w:cs="Cascadia Code"/>
          <w:sz w:val="18"/>
          <w:szCs w:val="18"/>
        </w:rPr>
        <w:t>parameters</w:t>
      </w:r>
      <w:r w:rsidRPr="0002053D">
        <w:rPr>
          <w:rFonts w:ascii="Cascadia Code" w:hAnsi="Cascadia Code" w:cs="Cascadia Code"/>
          <w:sz w:val="18"/>
          <w:szCs w:val="18"/>
        </w:rPr>
        <w:t>):</w:t>
      </w:r>
    </w:p>
    <w:p w14:paraId="77E4A63D" w14:textId="6511D220" w:rsidR="0002053D" w:rsidRPr="0002053D" w:rsidRDefault="0002053D" w:rsidP="0002053D">
      <w:pPr>
        <w:jc w:val="both"/>
        <w:rPr>
          <w:rFonts w:ascii="Cascadia Code" w:hAnsi="Cascadia Code" w:cs="Cascadia Code"/>
          <w:sz w:val="18"/>
          <w:szCs w:val="18"/>
        </w:rPr>
      </w:pPr>
      <w:r w:rsidRPr="0002053D">
        <w:rPr>
          <w:rFonts w:ascii="Cascadia Code" w:hAnsi="Cascadia Code" w:cs="Cascadia Code"/>
          <w:sz w:val="18"/>
          <w:szCs w:val="18"/>
        </w:rPr>
        <w:t xml:space="preserve">    </w:t>
      </w:r>
      <w:r w:rsidRPr="0002053D">
        <w:rPr>
          <w:rFonts w:ascii="Cascadia Code" w:hAnsi="Cascadia Code" w:cs="Cascadia Code"/>
          <w:sz w:val="18"/>
          <w:szCs w:val="18"/>
        </w:rPr>
        <w:t>...</w:t>
      </w:r>
    </w:p>
    <w:p w14:paraId="77B6F801" w14:textId="41552B29" w:rsidR="0002053D" w:rsidRPr="0002053D" w:rsidRDefault="0002053D" w:rsidP="0002053D">
      <w:pPr>
        <w:jc w:val="both"/>
        <w:rPr>
          <w:rFonts w:ascii="Cascadia Code" w:hAnsi="Cascadia Code" w:cs="Cascadia Code"/>
          <w:sz w:val="18"/>
          <w:szCs w:val="18"/>
        </w:rPr>
      </w:pPr>
    </w:p>
    <w:p w14:paraId="19CA780F" w14:textId="1FE420D8" w:rsidR="0002053D" w:rsidRPr="0002053D" w:rsidRDefault="0002053D" w:rsidP="0002053D">
      <w:pPr>
        <w:jc w:val="both"/>
        <w:rPr>
          <w:rFonts w:ascii="Cascadia Code" w:hAnsi="Cascadia Code" w:cs="Cascadia Code"/>
          <w:sz w:val="18"/>
          <w:szCs w:val="18"/>
        </w:rPr>
      </w:pPr>
      <w:r w:rsidRPr="0002053D">
        <w:rPr>
          <w:rFonts w:ascii="Cascadia Code" w:hAnsi="Cascadia Code" w:cs="Cascadia Code"/>
          <w:sz w:val="18"/>
          <w:szCs w:val="18"/>
        </w:rPr>
        <w:t xml:space="preserve">    ...</w:t>
      </w:r>
    </w:p>
    <w:p w14:paraId="076CA1B5" w14:textId="54953933" w:rsidR="0002053D" w:rsidRPr="0002053D" w:rsidRDefault="0002053D" w:rsidP="0002053D">
      <w:pPr>
        <w:jc w:val="both"/>
        <w:rPr>
          <w:rFonts w:ascii="Cascadia Code" w:hAnsi="Cascadia Code" w:cs="Cascadia Code"/>
          <w:sz w:val="18"/>
          <w:szCs w:val="18"/>
        </w:rPr>
      </w:pPr>
      <w:r w:rsidRPr="0002053D">
        <w:rPr>
          <w:rFonts w:ascii="Cascadia Code" w:hAnsi="Cascadia Code" w:cs="Cascadia Code"/>
          <w:sz w:val="18"/>
          <w:szCs w:val="18"/>
        </w:rPr>
        <w:t xml:space="preserve">    return cv2.LUT(</w:t>
      </w:r>
      <w:r w:rsidRPr="0002053D">
        <w:rPr>
          <w:rFonts w:ascii="Cascadia Code" w:hAnsi="Cascadia Code" w:cs="Cascadia Code"/>
          <w:sz w:val="18"/>
          <w:szCs w:val="18"/>
        </w:rPr>
        <w:t>parameters</w:t>
      </w:r>
      <w:r w:rsidRPr="0002053D">
        <w:rPr>
          <w:rFonts w:ascii="Cascadia Code" w:hAnsi="Cascadia Code" w:cs="Cascadia Code"/>
          <w:sz w:val="18"/>
          <w:szCs w:val="18"/>
        </w:rPr>
        <w:t>)</w:t>
      </w:r>
    </w:p>
    <w:p w14:paraId="6D845074" w14:textId="77777777" w:rsidR="0002053D" w:rsidRPr="0002053D" w:rsidRDefault="0002053D" w:rsidP="0002053D">
      <w:pPr>
        <w:jc w:val="both"/>
        <w:rPr>
          <w:rFonts w:ascii="Cascadia Code" w:hAnsi="Cascadia Code" w:cs="Cascadia Code"/>
          <w:sz w:val="18"/>
          <w:szCs w:val="18"/>
        </w:rPr>
      </w:pPr>
    </w:p>
    <w:p w14:paraId="080F58B9" w14:textId="77777777" w:rsidR="0002053D" w:rsidRPr="0002053D" w:rsidRDefault="0002053D" w:rsidP="0002053D">
      <w:pPr>
        <w:jc w:val="both"/>
        <w:rPr>
          <w:rFonts w:ascii="Cascadia Code" w:hAnsi="Cascadia Code" w:cs="Cascadia Code"/>
          <w:sz w:val="18"/>
          <w:szCs w:val="18"/>
        </w:rPr>
      </w:pPr>
    </w:p>
    <w:p w14:paraId="4FCB57F2" w14:textId="77777777" w:rsidR="0002053D" w:rsidRPr="0002053D" w:rsidRDefault="0002053D" w:rsidP="0002053D">
      <w:pPr>
        <w:jc w:val="both"/>
        <w:rPr>
          <w:rFonts w:ascii="Cascadia Code" w:hAnsi="Cascadia Code" w:cs="Cascadia Code"/>
          <w:sz w:val="18"/>
          <w:szCs w:val="18"/>
        </w:rPr>
      </w:pPr>
      <w:r w:rsidRPr="0002053D">
        <w:rPr>
          <w:rFonts w:ascii="Cascadia Code" w:hAnsi="Cascadia Code" w:cs="Cascadia Code"/>
          <w:sz w:val="18"/>
          <w:szCs w:val="18"/>
        </w:rPr>
        <w:t>img = cv2.imread('moon_original.jpg')</w:t>
      </w:r>
    </w:p>
    <w:p w14:paraId="46F9B53B" w14:textId="25C42CE3" w:rsidR="0002053D" w:rsidRPr="0002053D" w:rsidRDefault="0002053D" w:rsidP="0002053D">
      <w:pPr>
        <w:jc w:val="both"/>
        <w:rPr>
          <w:rFonts w:ascii="Cascadia Code" w:hAnsi="Cascadia Code" w:cs="Cascadia Code"/>
          <w:sz w:val="18"/>
          <w:szCs w:val="18"/>
        </w:rPr>
      </w:pPr>
      <w:r w:rsidRPr="0002053D">
        <w:rPr>
          <w:rFonts w:ascii="Cascadia Code" w:hAnsi="Cascadia Code" w:cs="Cascadia Code"/>
          <w:sz w:val="18"/>
          <w:szCs w:val="18"/>
        </w:rPr>
        <w:t>modified_i</w:t>
      </w:r>
      <w:r w:rsidRPr="0002053D">
        <w:rPr>
          <w:rFonts w:ascii="Cascadia Code" w:hAnsi="Cascadia Code" w:cs="Cascadia Code"/>
          <w:sz w:val="18"/>
          <w:szCs w:val="18"/>
        </w:rPr>
        <w:t xml:space="preserve">mg = </w:t>
      </w:r>
      <w:r w:rsidRPr="0002053D">
        <w:rPr>
          <w:rFonts w:ascii="Cascadia Code" w:hAnsi="Cascadia Code" w:cs="Cascadia Code"/>
          <w:sz w:val="18"/>
          <w:szCs w:val="18"/>
        </w:rPr>
        <w:t>function</w:t>
      </w:r>
      <w:r w:rsidRPr="0002053D">
        <w:rPr>
          <w:rFonts w:ascii="Cascadia Code" w:hAnsi="Cascadia Code" w:cs="Cascadia Code"/>
          <w:sz w:val="18"/>
          <w:szCs w:val="18"/>
        </w:rPr>
        <w:t>(</w:t>
      </w:r>
      <w:r w:rsidRPr="0002053D">
        <w:rPr>
          <w:rFonts w:ascii="Cascadia Code" w:hAnsi="Cascadia Code" w:cs="Cascadia Code"/>
          <w:sz w:val="18"/>
          <w:szCs w:val="18"/>
        </w:rPr>
        <w:t>...</w:t>
      </w:r>
      <w:r w:rsidRPr="0002053D">
        <w:rPr>
          <w:rFonts w:ascii="Cascadia Code" w:hAnsi="Cascadia Code" w:cs="Cascadia Code"/>
          <w:sz w:val="18"/>
          <w:szCs w:val="18"/>
        </w:rPr>
        <w:t>)</w:t>
      </w:r>
    </w:p>
    <w:p w14:paraId="74AA7BDC" w14:textId="77777777" w:rsidR="0002053D" w:rsidRPr="0002053D" w:rsidRDefault="0002053D" w:rsidP="0002053D">
      <w:pPr>
        <w:jc w:val="both"/>
        <w:rPr>
          <w:rFonts w:ascii="Cascadia Code" w:hAnsi="Cascadia Code" w:cs="Cascadia Code"/>
          <w:sz w:val="18"/>
          <w:szCs w:val="18"/>
        </w:rPr>
      </w:pPr>
    </w:p>
    <w:p w14:paraId="4B5EA88C" w14:textId="77777777" w:rsidR="0002053D" w:rsidRPr="0002053D" w:rsidRDefault="0002053D" w:rsidP="0002053D">
      <w:pPr>
        <w:jc w:val="both"/>
        <w:rPr>
          <w:rFonts w:ascii="Cascadia Code" w:hAnsi="Cascadia Code" w:cs="Cascadia Code"/>
          <w:sz w:val="18"/>
          <w:szCs w:val="18"/>
        </w:rPr>
      </w:pPr>
      <w:r w:rsidRPr="0002053D">
        <w:rPr>
          <w:rFonts w:ascii="Cascadia Code" w:hAnsi="Cascadia Code" w:cs="Cascadia Code"/>
          <w:sz w:val="18"/>
          <w:szCs w:val="18"/>
        </w:rPr>
        <w:t>cv2.imshow('Original image', img)</w:t>
      </w:r>
    </w:p>
    <w:p w14:paraId="0974E5FE" w14:textId="64026D31" w:rsidR="0002053D" w:rsidRPr="0002053D" w:rsidRDefault="0002053D" w:rsidP="0002053D">
      <w:pPr>
        <w:jc w:val="both"/>
        <w:rPr>
          <w:rFonts w:ascii="Cascadia Code" w:hAnsi="Cascadia Code" w:cs="Cascadia Code"/>
          <w:sz w:val="18"/>
          <w:szCs w:val="18"/>
        </w:rPr>
      </w:pPr>
      <w:r w:rsidRPr="0002053D">
        <w:rPr>
          <w:rFonts w:ascii="Cascadia Code" w:hAnsi="Cascadia Code" w:cs="Cascadia Code"/>
          <w:sz w:val="18"/>
          <w:szCs w:val="18"/>
        </w:rPr>
        <w:t>cv2.imshow('</w:t>
      </w:r>
      <w:r w:rsidRPr="0002053D">
        <w:rPr>
          <w:rFonts w:ascii="Cascadia Code" w:hAnsi="Cascadia Code" w:cs="Cascadia Code"/>
          <w:sz w:val="18"/>
          <w:szCs w:val="18"/>
        </w:rPr>
        <w:t>Modified image</w:t>
      </w:r>
      <w:r w:rsidRPr="0002053D">
        <w:rPr>
          <w:rFonts w:ascii="Cascadia Code" w:hAnsi="Cascadia Code" w:cs="Cascadia Code"/>
          <w:sz w:val="18"/>
          <w:szCs w:val="18"/>
        </w:rPr>
        <w:t>', modified_img)</w:t>
      </w:r>
    </w:p>
    <w:p w14:paraId="64A800A9" w14:textId="77777777" w:rsidR="0002053D" w:rsidRPr="0002053D" w:rsidRDefault="0002053D" w:rsidP="0002053D">
      <w:pPr>
        <w:jc w:val="both"/>
        <w:rPr>
          <w:rFonts w:ascii="Cascadia Code" w:hAnsi="Cascadia Code" w:cs="Cascadia Code"/>
          <w:sz w:val="18"/>
          <w:szCs w:val="18"/>
        </w:rPr>
      </w:pPr>
      <w:r w:rsidRPr="0002053D">
        <w:rPr>
          <w:rFonts w:ascii="Cascadia Code" w:hAnsi="Cascadia Code" w:cs="Cascadia Code"/>
          <w:sz w:val="18"/>
          <w:szCs w:val="18"/>
        </w:rPr>
        <w:t>cv2.waitKey(0)</w:t>
      </w:r>
    </w:p>
    <w:p w14:paraId="2B04B005" w14:textId="1C2E46DD" w:rsidR="00D73D09" w:rsidRPr="0002053D" w:rsidRDefault="0002053D" w:rsidP="0002053D">
      <w:pPr>
        <w:jc w:val="both"/>
        <w:rPr>
          <w:rFonts w:ascii="Cascadia Code" w:hAnsi="Cascadia Code" w:cs="Cascadia Code"/>
          <w:sz w:val="18"/>
          <w:szCs w:val="18"/>
        </w:rPr>
      </w:pPr>
      <w:r w:rsidRPr="0002053D">
        <w:rPr>
          <w:rFonts w:ascii="Cascadia Code" w:hAnsi="Cascadia Code" w:cs="Cascadia Code"/>
          <w:sz w:val="18"/>
          <w:szCs w:val="18"/>
        </w:rPr>
        <w:t>cv2.destroyAllWindows()</w:t>
      </w:r>
    </w:p>
    <w:p w14:paraId="70831A02" w14:textId="77777777" w:rsidR="009303D9" w:rsidRDefault="009303D9" w:rsidP="00A059B3">
      <w:pPr>
        <w:pStyle w:val="Heading5"/>
      </w:pPr>
      <w:r w:rsidRPr="005B520E">
        <w:t>References</w:t>
      </w:r>
    </w:p>
    <w:p w14:paraId="7089B08A"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D469B09" w14:textId="77777777" w:rsidR="009303D9" w:rsidRDefault="009303D9" w:rsidP="0004781E">
      <w:pPr>
        <w:pStyle w:val="references"/>
        <w:ind w:left="354" w:hanging="354"/>
      </w:pPr>
      <w:r>
        <w:t>J. Clerk Maxwell, A Treatise on Electricity and Magnetism, 3rd ed., vol. 2. Oxford: Clarendon, 1892, pp.68–73.</w:t>
      </w:r>
    </w:p>
    <w:p w14:paraId="48B6A0AE"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213F0928" w14:textId="77777777" w:rsidR="009303D9" w:rsidRDefault="009303D9" w:rsidP="0004781E">
      <w:pPr>
        <w:pStyle w:val="references"/>
        <w:ind w:left="354" w:hanging="354"/>
      </w:pPr>
      <w:r>
        <w:t>K. Elissa, “Title of paper if known,” unpublished.</w:t>
      </w:r>
    </w:p>
    <w:p w14:paraId="0A4F041F" w14:textId="77777777" w:rsidR="009303D9" w:rsidRDefault="009303D9" w:rsidP="0004781E">
      <w:pPr>
        <w:pStyle w:val="references"/>
        <w:ind w:left="354" w:hanging="354"/>
      </w:pPr>
      <w:r>
        <w:t>R. Nicole, “Title of paper with only first word capitalized,” J. Name Stand. Abbrev., in press.</w:t>
      </w:r>
    </w:p>
    <w:p w14:paraId="145DE2C5"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0D15A4F" w14:textId="77777777" w:rsidR="009303D9" w:rsidRDefault="009303D9" w:rsidP="0004781E">
      <w:pPr>
        <w:pStyle w:val="references"/>
        <w:ind w:left="354" w:hanging="354"/>
      </w:pPr>
      <w:r>
        <w:t>M. Young, The Technical Writer</w:t>
      </w:r>
      <w:r w:rsidR="00E7596C">
        <w:t>’</w:t>
      </w:r>
      <w:r>
        <w:t>s Handbook. Mill Valley, CA: University Science, 1989.</w:t>
      </w:r>
    </w:p>
    <w:p w14:paraId="2A827220" w14:textId="77777777" w:rsidR="009303D9" w:rsidRDefault="009303D9" w:rsidP="00836367">
      <w:pPr>
        <w:pStyle w:val="references"/>
        <w:numPr>
          <w:ilvl w:val="0"/>
          <w:numId w:val="0"/>
        </w:numPr>
        <w:ind w:left="360" w:hanging="360"/>
      </w:pPr>
    </w:p>
    <w:p w14:paraId="6960FEFA"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rPr>
        <w:sectPr w:rsidR="00836367" w:rsidRPr="00F96569" w:rsidSect="00A74D2B">
          <w:type w:val="continuous"/>
          <w:pgSz w:w="11906" w:h="16838" w:code="9"/>
          <w:pgMar w:top="1080" w:right="907" w:bottom="1440" w:left="907" w:header="270" w:footer="720" w:gutter="0"/>
          <w:cols w:num="2" w:space="360"/>
          <w:docGrid w:linePitch="360"/>
        </w:sectPr>
      </w:pPr>
    </w:p>
    <w:p w14:paraId="4922B65B"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198DE" w14:textId="77777777" w:rsidR="00B07AEF" w:rsidRDefault="00B07AEF" w:rsidP="001A3B3D">
      <w:r>
        <w:separator/>
      </w:r>
    </w:p>
  </w:endnote>
  <w:endnote w:type="continuationSeparator" w:id="0">
    <w:p w14:paraId="05413CF3" w14:textId="77777777" w:rsidR="00B07AEF" w:rsidRDefault="00B07AE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499111"/>
      <w:docPartObj>
        <w:docPartGallery w:val="Page Numbers (Bottom of Page)"/>
        <w:docPartUnique/>
      </w:docPartObj>
    </w:sdtPr>
    <w:sdtContent>
      <w:p w14:paraId="5F6885C3" w14:textId="77777777" w:rsidR="00F618A5" w:rsidRDefault="00000000">
        <w:pPr>
          <w:pStyle w:val="Footer"/>
          <w:jc w:val="right"/>
        </w:pPr>
        <w:r>
          <w:fldChar w:fldCharType="begin"/>
        </w:r>
        <w:r>
          <w:instrText xml:space="preserve"> PAGE   \* MERGEFORMAT </w:instrText>
        </w:r>
        <w:r>
          <w:fldChar w:fldCharType="separate"/>
        </w:r>
        <w:r w:rsidR="000741A8">
          <w:rPr>
            <w:noProof/>
          </w:rPr>
          <w:t>2</w:t>
        </w:r>
        <w:r>
          <w:rPr>
            <w:noProof/>
          </w:rPr>
          <w:fldChar w:fldCharType="end"/>
        </w:r>
      </w:p>
    </w:sdtContent>
  </w:sdt>
  <w:p w14:paraId="47E06973" w14:textId="77777777" w:rsidR="00F618A5" w:rsidRDefault="00F618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1792B" w14:textId="77777777" w:rsidR="001A3B3D" w:rsidRPr="004D3C71" w:rsidRDefault="009254A6" w:rsidP="0056610F">
    <w:pPr>
      <w:pStyle w:val="Footer"/>
      <w:jc w:val="left"/>
      <w:rPr>
        <w:b/>
        <w:sz w:val="16"/>
        <w:szCs w:val="16"/>
      </w:rPr>
    </w:pPr>
    <w:r w:rsidRPr="004D3C71">
      <w:rPr>
        <w:b/>
        <w:sz w:val="16"/>
        <w:szCs w:val="16"/>
      </w:rPr>
      <w:t>B.Tech/CSE/Sem-</w:t>
    </w:r>
    <w:r w:rsidR="000741A8">
      <w:rPr>
        <w:b/>
        <w:sz w:val="16"/>
        <w:szCs w:val="16"/>
      </w:rPr>
      <w:t>6/2023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6F540" w14:textId="77777777" w:rsidR="00B07AEF" w:rsidRDefault="00B07AEF" w:rsidP="001A3B3D">
      <w:r>
        <w:separator/>
      </w:r>
    </w:p>
  </w:footnote>
  <w:footnote w:type="continuationSeparator" w:id="0">
    <w:p w14:paraId="43D2B049" w14:textId="77777777" w:rsidR="00B07AEF" w:rsidRDefault="00B07AE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A2012" w14:textId="77777777" w:rsidR="00B205E7" w:rsidRPr="00B205E7" w:rsidRDefault="000741A8">
    <w:pPr>
      <w:pStyle w:val="Header"/>
      <w:rPr>
        <w:rFonts w:ascii="Bookman Old Style" w:hAnsi="Bookman Old Style"/>
      </w:rPr>
    </w:pPr>
    <w:r>
      <w:rPr>
        <w:rFonts w:ascii="Bookman Old Style" w:hAnsi="Bookman Old Style"/>
        <w:sz w:val="18"/>
        <w:szCs w:val="18"/>
      </w:rPr>
      <w:t>Image Processing – PCC IT601D</w:t>
    </w:r>
    <w:r w:rsidR="00B205E7" w:rsidRPr="00B205E7">
      <w:rPr>
        <w:rFonts w:ascii="Bookman Old Style" w:hAnsi="Bookman Old Style"/>
        <w:sz w:val="18"/>
        <w:szCs w:val="18"/>
      </w:rPr>
      <w:t xml:space="preserve">    </w:t>
    </w:r>
    <w:r w:rsidR="003C1A37">
      <w:rPr>
        <w:rFonts w:ascii="Bookman Old Style" w:hAnsi="Bookman Old Style"/>
        <w:sz w:val="18"/>
        <w:szCs w:val="18"/>
      </w:rPr>
      <w:t xml:space="preserve">        </w:t>
    </w:r>
    <w:r w:rsidR="00B205E7" w:rsidRPr="00B205E7">
      <w:rPr>
        <w:rFonts w:ascii="Bookman Old Style" w:hAnsi="Bookman Old Style"/>
        <w:sz w:val="18"/>
        <w:szCs w:val="18"/>
      </w:rPr>
      <w:t xml:space="preserve"> AY: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540"/>
        </w:tabs>
        <w:ind w:left="46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7CE081D"/>
    <w:multiLevelType w:val="hybridMultilevel"/>
    <w:tmpl w:val="BE8C7D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1738017">
    <w:abstractNumId w:val="14"/>
  </w:num>
  <w:num w:numId="2" w16cid:durableId="638876348">
    <w:abstractNumId w:val="20"/>
  </w:num>
  <w:num w:numId="3" w16cid:durableId="1289968754">
    <w:abstractNumId w:val="13"/>
  </w:num>
  <w:num w:numId="4" w16cid:durableId="690379120">
    <w:abstractNumId w:val="16"/>
  </w:num>
  <w:num w:numId="5" w16cid:durableId="1570844745">
    <w:abstractNumId w:val="16"/>
  </w:num>
  <w:num w:numId="6" w16cid:durableId="96216672">
    <w:abstractNumId w:val="16"/>
  </w:num>
  <w:num w:numId="7" w16cid:durableId="1168670397">
    <w:abstractNumId w:val="16"/>
  </w:num>
  <w:num w:numId="8" w16cid:durableId="1482234694">
    <w:abstractNumId w:val="18"/>
  </w:num>
  <w:num w:numId="9" w16cid:durableId="1478374164">
    <w:abstractNumId w:val="21"/>
  </w:num>
  <w:num w:numId="10" w16cid:durableId="2030522782">
    <w:abstractNumId w:val="15"/>
  </w:num>
  <w:num w:numId="11" w16cid:durableId="49308489">
    <w:abstractNumId w:val="12"/>
  </w:num>
  <w:num w:numId="12" w16cid:durableId="992830771">
    <w:abstractNumId w:val="11"/>
  </w:num>
  <w:num w:numId="13" w16cid:durableId="91249303">
    <w:abstractNumId w:val="0"/>
  </w:num>
  <w:num w:numId="14" w16cid:durableId="1749033683">
    <w:abstractNumId w:val="10"/>
  </w:num>
  <w:num w:numId="15" w16cid:durableId="1410226686">
    <w:abstractNumId w:val="8"/>
  </w:num>
  <w:num w:numId="16" w16cid:durableId="1566137600">
    <w:abstractNumId w:val="7"/>
  </w:num>
  <w:num w:numId="17" w16cid:durableId="705181404">
    <w:abstractNumId w:val="6"/>
  </w:num>
  <w:num w:numId="18" w16cid:durableId="1787701091">
    <w:abstractNumId w:val="5"/>
  </w:num>
  <w:num w:numId="19" w16cid:durableId="1294292703">
    <w:abstractNumId w:val="9"/>
  </w:num>
  <w:num w:numId="20" w16cid:durableId="377702425">
    <w:abstractNumId w:val="4"/>
  </w:num>
  <w:num w:numId="21" w16cid:durableId="1988238202">
    <w:abstractNumId w:val="3"/>
  </w:num>
  <w:num w:numId="22" w16cid:durableId="97139991">
    <w:abstractNumId w:val="2"/>
  </w:num>
  <w:num w:numId="23" w16cid:durableId="63577375">
    <w:abstractNumId w:val="1"/>
  </w:num>
  <w:num w:numId="24" w16cid:durableId="613634379">
    <w:abstractNumId w:val="17"/>
  </w:num>
  <w:num w:numId="25" w16cid:durableId="2081557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2053D"/>
    <w:rsid w:val="00036315"/>
    <w:rsid w:val="0004781E"/>
    <w:rsid w:val="00066C83"/>
    <w:rsid w:val="000741A8"/>
    <w:rsid w:val="0008758A"/>
    <w:rsid w:val="000C1E68"/>
    <w:rsid w:val="001307B3"/>
    <w:rsid w:val="001513DF"/>
    <w:rsid w:val="001A2EFD"/>
    <w:rsid w:val="001A3B3D"/>
    <w:rsid w:val="001B67DC"/>
    <w:rsid w:val="002254A9"/>
    <w:rsid w:val="00233D97"/>
    <w:rsid w:val="002347A2"/>
    <w:rsid w:val="002850E3"/>
    <w:rsid w:val="002942C5"/>
    <w:rsid w:val="002D4D61"/>
    <w:rsid w:val="003000AC"/>
    <w:rsid w:val="003017F4"/>
    <w:rsid w:val="00354FCF"/>
    <w:rsid w:val="003A19E2"/>
    <w:rsid w:val="003B4E04"/>
    <w:rsid w:val="003C1A37"/>
    <w:rsid w:val="003C68F6"/>
    <w:rsid w:val="003F23C8"/>
    <w:rsid w:val="003F5A08"/>
    <w:rsid w:val="00420716"/>
    <w:rsid w:val="00431A76"/>
    <w:rsid w:val="004325FB"/>
    <w:rsid w:val="00440ABE"/>
    <w:rsid w:val="004432BA"/>
    <w:rsid w:val="0044407E"/>
    <w:rsid w:val="00447BB9"/>
    <w:rsid w:val="00460143"/>
    <w:rsid w:val="0046031D"/>
    <w:rsid w:val="004C1199"/>
    <w:rsid w:val="004D3C71"/>
    <w:rsid w:val="004D72B5"/>
    <w:rsid w:val="004E1329"/>
    <w:rsid w:val="00551B7F"/>
    <w:rsid w:val="0056610F"/>
    <w:rsid w:val="00571F42"/>
    <w:rsid w:val="005759F5"/>
    <w:rsid w:val="00575BCA"/>
    <w:rsid w:val="005B0344"/>
    <w:rsid w:val="005B520E"/>
    <w:rsid w:val="005C5E37"/>
    <w:rsid w:val="005E2800"/>
    <w:rsid w:val="00605825"/>
    <w:rsid w:val="00616B3F"/>
    <w:rsid w:val="00631D52"/>
    <w:rsid w:val="00645D22"/>
    <w:rsid w:val="006465B1"/>
    <w:rsid w:val="00651A08"/>
    <w:rsid w:val="00654204"/>
    <w:rsid w:val="00670434"/>
    <w:rsid w:val="006B6B66"/>
    <w:rsid w:val="006F6D3D"/>
    <w:rsid w:val="00715BEA"/>
    <w:rsid w:val="00740EEA"/>
    <w:rsid w:val="00766672"/>
    <w:rsid w:val="00794804"/>
    <w:rsid w:val="007B33F1"/>
    <w:rsid w:val="007B6DDA"/>
    <w:rsid w:val="007C0308"/>
    <w:rsid w:val="007C2FF2"/>
    <w:rsid w:val="007D6232"/>
    <w:rsid w:val="007F1F99"/>
    <w:rsid w:val="007F768F"/>
    <w:rsid w:val="0080791D"/>
    <w:rsid w:val="0083078D"/>
    <w:rsid w:val="00836367"/>
    <w:rsid w:val="00873603"/>
    <w:rsid w:val="00881AE8"/>
    <w:rsid w:val="008A2C7D"/>
    <w:rsid w:val="008C4B23"/>
    <w:rsid w:val="008F6E2C"/>
    <w:rsid w:val="009254A6"/>
    <w:rsid w:val="009303D9"/>
    <w:rsid w:val="00933C64"/>
    <w:rsid w:val="009622F6"/>
    <w:rsid w:val="00972203"/>
    <w:rsid w:val="009F1D79"/>
    <w:rsid w:val="00A059B3"/>
    <w:rsid w:val="00A455BA"/>
    <w:rsid w:val="00A74D2B"/>
    <w:rsid w:val="00A86504"/>
    <w:rsid w:val="00AE3409"/>
    <w:rsid w:val="00AE702F"/>
    <w:rsid w:val="00B07AEF"/>
    <w:rsid w:val="00B11A60"/>
    <w:rsid w:val="00B17699"/>
    <w:rsid w:val="00B205E7"/>
    <w:rsid w:val="00B22613"/>
    <w:rsid w:val="00B405F3"/>
    <w:rsid w:val="00B768D1"/>
    <w:rsid w:val="00BA1025"/>
    <w:rsid w:val="00BA6A15"/>
    <w:rsid w:val="00BC0275"/>
    <w:rsid w:val="00BC3420"/>
    <w:rsid w:val="00BD670B"/>
    <w:rsid w:val="00BE78BB"/>
    <w:rsid w:val="00BE7D3C"/>
    <w:rsid w:val="00BF5FF6"/>
    <w:rsid w:val="00C0207F"/>
    <w:rsid w:val="00C16117"/>
    <w:rsid w:val="00C22024"/>
    <w:rsid w:val="00C3075A"/>
    <w:rsid w:val="00C30B8C"/>
    <w:rsid w:val="00C919A4"/>
    <w:rsid w:val="00CA4392"/>
    <w:rsid w:val="00CB2608"/>
    <w:rsid w:val="00CC393F"/>
    <w:rsid w:val="00CF6FFC"/>
    <w:rsid w:val="00D2176E"/>
    <w:rsid w:val="00D220D0"/>
    <w:rsid w:val="00D632BE"/>
    <w:rsid w:val="00D71558"/>
    <w:rsid w:val="00D72D06"/>
    <w:rsid w:val="00D73D09"/>
    <w:rsid w:val="00D7522C"/>
    <w:rsid w:val="00D7536F"/>
    <w:rsid w:val="00D76668"/>
    <w:rsid w:val="00DA2CCA"/>
    <w:rsid w:val="00DE17EE"/>
    <w:rsid w:val="00E07383"/>
    <w:rsid w:val="00E165BC"/>
    <w:rsid w:val="00E61E12"/>
    <w:rsid w:val="00E7596C"/>
    <w:rsid w:val="00E878F2"/>
    <w:rsid w:val="00E93FFC"/>
    <w:rsid w:val="00ED0149"/>
    <w:rsid w:val="00ED0319"/>
    <w:rsid w:val="00EF7DE3"/>
    <w:rsid w:val="00F03103"/>
    <w:rsid w:val="00F2596A"/>
    <w:rsid w:val="00F271DE"/>
    <w:rsid w:val="00F46F73"/>
    <w:rsid w:val="00F618A5"/>
    <w:rsid w:val="00F627DA"/>
    <w:rsid w:val="00F7288F"/>
    <w:rsid w:val="00F847A6"/>
    <w:rsid w:val="00F9441B"/>
    <w:rsid w:val="00FA4C32"/>
    <w:rsid w:val="00FC594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3635E"/>
  <w15:docId w15:val="{4870DCA7-9FFA-4063-8DF5-E9AB75FA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68F6"/>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54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3C68F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3C68F6"/>
    <w:pPr>
      <w:jc w:val="center"/>
    </w:pPr>
  </w:style>
  <w:style w:type="paragraph" w:customStyle="1" w:styleId="Author">
    <w:name w:val="Author"/>
    <w:rsid w:val="003C68F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3C68F6"/>
    <w:pPr>
      <w:framePr w:hSpace="187" w:vSpace="187" w:wrap="notBeside" w:vAnchor="text" w:hAnchor="page" w:x="6121" w:y="577"/>
      <w:numPr>
        <w:numId w:val="3"/>
      </w:numPr>
      <w:spacing w:after="40"/>
    </w:pPr>
    <w:rPr>
      <w:sz w:val="16"/>
      <w:szCs w:val="16"/>
    </w:rPr>
  </w:style>
  <w:style w:type="paragraph" w:customStyle="1" w:styleId="papersubtitle">
    <w:name w:val="paper subtitle"/>
    <w:rsid w:val="003C68F6"/>
    <w:pPr>
      <w:spacing w:after="120"/>
      <w:jc w:val="center"/>
    </w:pPr>
    <w:rPr>
      <w:rFonts w:eastAsia="MS Mincho"/>
      <w:noProof/>
      <w:sz w:val="28"/>
      <w:szCs w:val="28"/>
    </w:rPr>
  </w:style>
  <w:style w:type="paragraph" w:customStyle="1" w:styleId="papertitle">
    <w:name w:val="paper title"/>
    <w:rsid w:val="003C68F6"/>
    <w:pPr>
      <w:spacing w:after="120"/>
      <w:jc w:val="center"/>
    </w:pPr>
    <w:rPr>
      <w:rFonts w:eastAsia="MS Mincho"/>
      <w:noProof/>
      <w:sz w:val="48"/>
      <w:szCs w:val="48"/>
    </w:rPr>
  </w:style>
  <w:style w:type="paragraph" w:customStyle="1" w:styleId="references">
    <w:name w:val="references"/>
    <w:rsid w:val="003C68F6"/>
    <w:pPr>
      <w:numPr>
        <w:numId w:val="8"/>
      </w:numPr>
      <w:spacing w:after="50" w:line="180" w:lineRule="exact"/>
      <w:jc w:val="both"/>
    </w:pPr>
    <w:rPr>
      <w:rFonts w:eastAsia="MS Mincho"/>
      <w:noProof/>
      <w:sz w:val="16"/>
      <w:szCs w:val="16"/>
    </w:rPr>
  </w:style>
  <w:style w:type="paragraph" w:customStyle="1" w:styleId="sponsors">
    <w:name w:val="sponsors"/>
    <w:rsid w:val="003C68F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3C68F6"/>
    <w:rPr>
      <w:b/>
      <w:bCs/>
      <w:sz w:val="16"/>
      <w:szCs w:val="16"/>
    </w:rPr>
  </w:style>
  <w:style w:type="paragraph" w:customStyle="1" w:styleId="tablecolsubhead">
    <w:name w:val="table col subhead"/>
    <w:basedOn w:val="tablecolhead"/>
    <w:rsid w:val="003C68F6"/>
    <w:rPr>
      <w:i/>
      <w:iCs/>
      <w:sz w:val="15"/>
      <w:szCs w:val="15"/>
    </w:rPr>
  </w:style>
  <w:style w:type="paragraph" w:customStyle="1" w:styleId="tablecopy">
    <w:name w:val="table copy"/>
    <w:rsid w:val="003C68F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3C68F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BalloonText">
    <w:name w:val="Balloon Text"/>
    <w:basedOn w:val="Normal"/>
    <w:link w:val="BalloonTextChar"/>
    <w:rsid w:val="00A455BA"/>
    <w:rPr>
      <w:rFonts w:ascii="Tahoma" w:hAnsi="Tahoma" w:cs="Tahoma"/>
      <w:sz w:val="16"/>
      <w:szCs w:val="16"/>
    </w:rPr>
  </w:style>
  <w:style w:type="character" w:customStyle="1" w:styleId="BalloonTextChar">
    <w:name w:val="Balloon Text Char"/>
    <w:basedOn w:val="DefaultParagraphFont"/>
    <w:link w:val="BalloonText"/>
    <w:rsid w:val="00A455BA"/>
    <w:rPr>
      <w:rFonts w:ascii="Tahoma" w:hAnsi="Tahoma" w:cs="Tahoma"/>
      <w:sz w:val="16"/>
      <w:szCs w:val="16"/>
    </w:rPr>
  </w:style>
  <w:style w:type="character" w:styleId="Hyperlink">
    <w:name w:val="Hyperlink"/>
    <w:basedOn w:val="DefaultParagraphFont"/>
    <w:unhideWhenUsed/>
    <w:rsid w:val="002942C5"/>
    <w:rPr>
      <w:color w:val="0000FF" w:themeColor="hyperlink"/>
      <w:u w:val="single"/>
    </w:rPr>
  </w:style>
  <w:style w:type="character" w:styleId="UnresolvedMention">
    <w:name w:val="Unresolved Mention"/>
    <w:basedOn w:val="DefaultParagraphFont"/>
    <w:uiPriority w:val="99"/>
    <w:semiHidden/>
    <w:unhideWhenUsed/>
    <w:rsid w:val="002942C5"/>
    <w:rPr>
      <w:color w:val="605E5C"/>
      <w:shd w:val="clear" w:color="auto" w:fill="E1DFDD"/>
    </w:rPr>
  </w:style>
  <w:style w:type="character" w:styleId="PlaceholderText">
    <w:name w:val="Placeholder Text"/>
    <w:basedOn w:val="DefaultParagraphFont"/>
    <w:uiPriority w:val="99"/>
    <w:semiHidden/>
    <w:rsid w:val="004601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70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4515C-499C-4724-BB56-7AF0CABFF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Anurag Dutta</cp:lastModifiedBy>
  <cp:revision>31</cp:revision>
  <cp:lastPrinted>2022-08-24T07:28:00Z</cp:lastPrinted>
  <dcterms:created xsi:type="dcterms:W3CDTF">2022-08-23T07:31:00Z</dcterms:created>
  <dcterms:modified xsi:type="dcterms:W3CDTF">2023-02-20T09:54:00Z</dcterms:modified>
</cp:coreProperties>
</file>