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tl w:val="0"/>
        </w:rPr>
      </w:r>
    </w:p>
    <w:p w:rsidR="00000000" w:rsidDel="00000000" w:rsidP="00000000" w:rsidRDefault="00000000" w:rsidRPr="00000000" w14:paraId="00000007">
      <w:pPr>
        <w:spacing w:after="80" w:before="0" w:lineRule="auto"/>
        <w:jc w:val="center"/>
        <w:rPr/>
      </w:pPr>
      <w:r w:rsidDel="00000000" w:rsidR="00000000" w:rsidRPr="00000000">
        <w:rPr>
          <w:rFonts w:ascii="Arial" w:cs="Arial" w:eastAsia="Arial" w:hAnsi="Arial"/>
          <w:b w:val="1"/>
          <w:bCs w:val="1"/>
          <w:color w:val="1e3a5f"/>
          <w:sz w:val="52"/>
          <w:szCs w:val="52"/>
          <w:rtl w:val="0"/>
        </w:rPr>
        <w:t xml:space="preserve">tenXengage</w:t>
      </w:r>
      <w:r w:rsidDel="00000000" w:rsidR="00000000" w:rsidRPr="00000000">
        <w:rPr>
          <w:rtl w:val="0"/>
        </w:rPr>
      </w:r>
    </w:p>
    <w:p w:rsidR="00000000" w:rsidDel="00000000" w:rsidP="00000000" w:rsidRDefault="00000000" w:rsidRPr="00000000" w14:paraId="00000008">
      <w:pPr>
        <w:spacing w:after="120" w:before="0" w:lineRule="auto"/>
        <w:jc w:val="center"/>
        <w:rPr>
          <w:sz w:val="28"/>
          <w:szCs w:val="28"/>
        </w:rPr>
      </w:pPr>
      <w:r w:rsidDel="00000000" w:rsidR="00000000" w:rsidRPr="00000000">
        <w:rPr>
          <w:rFonts w:ascii="Arial" w:cs="Arial" w:eastAsia="Arial" w:hAnsi="Arial"/>
          <w:b w:val="1"/>
          <w:bCs w:val="1"/>
          <w:color w:val="1e3a5f"/>
          <w:sz w:val="28"/>
          <w:szCs w:val="28"/>
          <w:rtl w:val="0"/>
        </w:rPr>
        <w:t xml:space="preserve">Redemption Store Integration</w:t>
      </w:r>
      <w:r w:rsidDel="00000000" w:rsidR="00000000" w:rsidRPr="00000000">
        <w:rPr>
          <w:rtl w:val="0"/>
        </w:rPr>
      </w:r>
    </w:p>
    <w:p w:rsidR="00000000" w:rsidDel="00000000" w:rsidP="00000000" w:rsidRDefault="00000000" w:rsidRPr="00000000" w14:paraId="00000009">
      <w:pPr>
        <w:spacing w:after="80" w:before="0" w:lineRule="auto"/>
        <w:jc w:val="center"/>
        <w:rPr/>
      </w:pPr>
      <w:r w:rsidDel="00000000" w:rsidR="00000000" w:rsidRPr="00000000">
        <w:rPr>
          <w:rFonts w:ascii="Arial" w:cs="Arial" w:eastAsia="Arial" w:hAnsi="Arial"/>
          <w:color w:val="2e75b6"/>
          <w:sz w:val="26"/>
          <w:szCs w:val="26"/>
          <w:rtl w:val="0"/>
        </w:rPr>
        <w:t xml:space="preserve">Business Requirements Document</w:t>
      </w:r>
      <w:r w:rsidDel="00000000" w:rsidR="00000000" w:rsidRPr="00000000">
        <w:rPr>
          <w:rtl w:val="0"/>
        </w:rPr>
      </w:r>
    </w:p>
    <w:p w:rsidR="00000000" w:rsidDel="00000000" w:rsidP="00000000" w:rsidRDefault="00000000" w:rsidRPr="00000000" w14:paraId="0000000A">
      <w:pPr>
        <w:spacing w:after="480" w:before="0" w:lineRule="auto"/>
        <w:jc w:val="center"/>
        <w:rPr/>
      </w:pPr>
      <w:r w:rsidDel="00000000" w:rsidR="00000000" w:rsidRPr="00000000">
        <w:rPr>
          <w:rFonts w:ascii="Arial" w:cs="Arial" w:eastAsia="Arial" w:hAnsi="Arial"/>
          <w:i w:val="1"/>
          <w:iCs w:val="1"/>
          <w:color w:val="404040"/>
          <w:sz w:val="20"/>
          <w:szCs w:val="20"/>
          <w:rtl w:val="0"/>
        </w:rPr>
        <w:t xml:space="preserve">Cash &amp; Non-Cash Reward Redemption · XTRM &amp; Xoxoday Integration · Dual Wallet · Ledger Engine</w:t>
      </w:r>
      <w:r w:rsidDel="00000000" w:rsidR="00000000" w:rsidRPr="00000000">
        <w:rPr>
          <w:rtl w:val="0"/>
        </w:rPr>
      </w:r>
    </w:p>
    <w:p w:rsidR="00000000" w:rsidDel="00000000" w:rsidP="00000000" w:rsidRDefault="00000000" w:rsidRPr="00000000" w14:paraId="0000000B">
      <w:pPr>
        <w:pBdr>
          <w:top w:color="2e75b6" w:space="4" w:sz="4" w:val="single"/>
        </w:pBdr>
        <w:spacing w:after="200" w:before="0" w:lineRule="auto"/>
        <w:jc w:val="center"/>
        <w:rPr/>
      </w:pPr>
      <w:r w:rsidDel="00000000" w:rsidR="00000000" w:rsidRPr="00000000">
        <w:rPr>
          <w:rtl w:val="0"/>
        </w:rPr>
      </w:r>
    </w:p>
    <w:tbl>
      <w:tblPr>
        <w:tblStyle w:val="Table1"/>
        <w:tblW w:w="5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2880"/>
        <w:tblGridChange w:id="0">
          <w:tblGrid>
            <w:gridCol w:w="2880"/>
            <w:gridCol w:w="2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C">
            <w:pPr>
              <w:jc w:val="right"/>
              <w:rPr/>
            </w:pPr>
            <w:r w:rsidDel="00000000" w:rsidR="00000000" w:rsidRPr="00000000">
              <w:rPr>
                <w:rFonts w:ascii="Arial" w:cs="Arial" w:eastAsia="Arial" w:hAnsi="Arial"/>
                <w:b w:val="1"/>
                <w:bCs w:val="1"/>
                <w:color w:val="1e3a5f"/>
                <w:sz w:val="19"/>
                <w:szCs w:val="19"/>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D">
            <w:pPr>
              <w:rPr/>
            </w:pPr>
            <w:r w:rsidDel="00000000" w:rsidR="00000000" w:rsidRPr="00000000">
              <w:rPr>
                <w:rFonts w:ascii="Arial" w:cs="Arial" w:eastAsia="Arial" w:hAnsi="Arial"/>
                <w:color w:val="404040"/>
                <w:sz w:val="19"/>
                <w:szCs w:val="19"/>
                <w:rtl w:val="0"/>
              </w:rPr>
              <w:t xml:space="preserve">tenXengage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E">
            <w:pPr>
              <w:jc w:val="right"/>
              <w:rPr/>
            </w:pPr>
            <w:r w:rsidDel="00000000" w:rsidR="00000000" w:rsidRPr="00000000">
              <w:rPr>
                <w:rFonts w:ascii="Arial" w:cs="Arial" w:eastAsia="Arial" w:hAnsi="Arial"/>
                <w:b w:val="1"/>
                <w:bCs w:val="1"/>
                <w:color w:val="1e3a5f"/>
                <w:sz w:val="19"/>
                <w:szCs w:val="19"/>
                <w:rtl w:val="0"/>
              </w:rPr>
              <w:t xml:space="preserve">Feature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F">
            <w:pPr>
              <w:rPr/>
            </w:pPr>
            <w:r w:rsidDel="00000000" w:rsidR="00000000" w:rsidRPr="00000000">
              <w:rPr>
                <w:rFonts w:ascii="Arial" w:cs="Arial" w:eastAsia="Arial" w:hAnsi="Arial"/>
                <w:color w:val="404040"/>
                <w:sz w:val="19"/>
                <w:szCs w:val="19"/>
                <w:rtl w:val="0"/>
              </w:rPr>
              <w:t xml:space="preserve">Rewards &amp; Redemption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0">
            <w:pPr>
              <w:jc w:val="right"/>
              <w:rPr/>
            </w:pPr>
            <w:r w:rsidDel="00000000" w:rsidR="00000000" w:rsidRPr="00000000">
              <w:rPr>
                <w:rFonts w:ascii="Arial" w:cs="Arial" w:eastAsia="Arial" w:hAnsi="Arial"/>
                <w:b w:val="1"/>
                <w:bCs w:val="1"/>
                <w:color w:val="1e3a5f"/>
                <w:sz w:val="19"/>
                <w:szCs w:val="19"/>
                <w:rtl w:val="0"/>
              </w:rPr>
              <w:t xml:space="preserve">Vendors: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11">
            <w:pPr>
              <w:rPr/>
            </w:pPr>
            <w:r w:rsidDel="00000000" w:rsidR="00000000" w:rsidRPr="00000000">
              <w:rPr>
                <w:rFonts w:ascii="Arial" w:cs="Arial" w:eastAsia="Arial" w:hAnsi="Arial"/>
                <w:color w:val="404040"/>
                <w:sz w:val="19"/>
                <w:szCs w:val="19"/>
                <w:rtl w:val="0"/>
              </w:rPr>
              <w:t xml:space="preserve">XTRM (Cash) · Xoxoday (Non-Cash)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2">
            <w:pPr>
              <w:jc w:val="right"/>
              <w:rPr/>
            </w:pPr>
            <w:r w:rsidDel="00000000" w:rsidR="00000000" w:rsidRPr="00000000">
              <w:rPr>
                <w:rFonts w:ascii="Arial" w:cs="Arial" w:eastAsia="Arial" w:hAnsi="Arial"/>
                <w:b w:val="1"/>
                <w:bCs w:val="1"/>
                <w:color w:val="1e3a5f"/>
                <w:sz w:val="19"/>
                <w:szCs w:val="19"/>
                <w:rtl w:val="0"/>
              </w:rPr>
              <w:t xml:space="preserve">Tiers: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13">
            <w:pPr>
              <w:rPr/>
            </w:pPr>
            <w:r w:rsidDel="00000000" w:rsidR="00000000" w:rsidRPr="00000000">
              <w:rPr>
                <w:rFonts w:ascii="Arial" w:cs="Arial" w:eastAsia="Arial" w:hAnsi="Arial"/>
                <w:color w:val="404040"/>
                <w:sz w:val="19"/>
                <w:szCs w:val="19"/>
                <w:rtl w:val="0"/>
              </w:rPr>
              <w:t xml:space="preserve">Starter · Professional · Enterprise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4">
            <w:pPr>
              <w:jc w:val="right"/>
              <w:rPr/>
            </w:pPr>
            <w:r w:rsidDel="00000000" w:rsidR="00000000" w:rsidRPr="00000000">
              <w:rPr>
                <w:rFonts w:ascii="Arial" w:cs="Arial" w:eastAsia="Arial" w:hAnsi="Arial"/>
                <w:b w:val="1"/>
                <w:bCs w:val="1"/>
                <w:color w:val="1e3a5f"/>
                <w:sz w:val="19"/>
                <w:szCs w:val="19"/>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15">
            <w:pPr>
              <w:rPr/>
            </w:pPr>
            <w:r w:rsidDel="00000000" w:rsidR="00000000" w:rsidRPr="00000000">
              <w:rPr>
                <w:rFonts w:ascii="Arial" w:cs="Arial" w:eastAsia="Arial" w:hAnsi="Arial"/>
                <w:color w:val="404040"/>
                <w:sz w:val="19"/>
                <w:szCs w:val="19"/>
                <w:rtl w:val="0"/>
              </w:rPr>
              <w:t xml:space="preserve">1.0 — Draft · April 2026</w:t>
            </w:r>
            <w:r w:rsidDel="00000000" w:rsidR="00000000" w:rsidRPr="00000000">
              <w:rPr>
                <w:rtl w:val="0"/>
              </w:rPr>
            </w:r>
          </w:p>
        </w:tc>
      </w:tr>
    </w:tbl>
    <w:p w:rsidR="00000000" w:rsidDel="00000000" w:rsidP="00000000" w:rsidRDefault="00000000" w:rsidRPr="00000000" w14:paraId="00000016">
      <w:pPr>
        <w:spacing w:after="0" w:before="0" w:lineRule="auto"/>
        <w:rPr/>
      </w:pP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rPr>
          <w:rtl w:val="0"/>
        </w:rPr>
      </w:r>
    </w:p>
    <w:p w:rsidR="00000000" w:rsidDel="00000000" w:rsidP="00000000" w:rsidRDefault="00000000" w:rsidRPr="00000000" w14:paraId="0000001A">
      <w:pPr>
        <w:spacing w:after="0" w:before="0" w:lineRule="auto"/>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b w:val="1"/>
          <w:bCs w:val="1"/>
          <w:color w:val="2e75b6"/>
          <w:sz w:val="20"/>
          <w:szCs w:val="20"/>
          <w:rtl w:val="0"/>
        </w:rPr>
        <w:t xml:space="preserve">Highly Confidential</w:t>
      </w:r>
      <w:r w:rsidDel="00000000" w:rsidR="00000000" w:rsidRPr="00000000">
        <w:rPr>
          <w:rtl w:val="0"/>
        </w:rPr>
      </w:r>
    </w:p>
    <w:p w:rsidR="00000000" w:rsidDel="00000000" w:rsidP="00000000" w:rsidRDefault="00000000" w:rsidRPr="00000000" w14:paraId="0000001B">
      <w:pPr>
        <w:pStyle w:val="Heading1"/>
        <w:spacing w:after="140" w:before="320" w:lineRule="auto"/>
        <w:rPr/>
      </w:pPr>
      <w:r w:rsidDel="00000000" w:rsidR="00000000" w:rsidRPr="00000000">
        <w:rPr>
          <w:rFonts w:ascii="Arial" w:cs="Arial" w:eastAsia="Arial" w:hAnsi="Arial"/>
          <w:b w:val="1"/>
          <w:bCs w:val="1"/>
          <w:color w:val="1e3a5f"/>
          <w:sz w:val="32"/>
          <w:szCs w:val="32"/>
          <w:rtl w:val="0"/>
        </w:rPr>
        <w:t xml:space="preserve">1. Document Purpose</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Fonts w:ascii="Arial" w:cs="Arial" w:eastAsia="Arial" w:hAnsi="Arial"/>
          <w:color w:val="1a1a1a"/>
          <w:sz w:val="20"/>
          <w:szCs w:val="20"/>
          <w:rtl w:val="0"/>
        </w:rPr>
        <w:t xml:space="preserve">This BRD defines the requirements for the Redemption Store integration within the tenXengage AI-Native Partner Activation Network. It covers the complete reward redemption lifecycle — from wallet balance management and currency-aware catalog display through to vendor fulfillment, ledger finalization, returns, and audit.</w:t>
      </w:r>
      <w:r w:rsidDel="00000000" w:rsidR="00000000" w:rsidRPr="00000000">
        <w:rPr>
          <w:rtl w:val="0"/>
        </w:rPr>
      </w:r>
    </w:p>
    <w:p w:rsidR="00000000" w:rsidDel="00000000" w:rsidP="00000000" w:rsidRDefault="00000000" w:rsidRPr="00000000" w14:paraId="0000001D">
      <w:pPr>
        <w:spacing w:after="0" w:before="0" w:lineRule="auto"/>
        <w:rPr/>
      </w:pP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Fonts w:ascii="Arial" w:cs="Arial" w:eastAsia="Arial" w:hAnsi="Arial"/>
          <w:color w:val="1a1a1a"/>
          <w:sz w:val="20"/>
          <w:szCs w:val="20"/>
          <w:rtl w:val="0"/>
        </w:rPr>
        <w:t xml:space="preserve">The document is structured to be directly usable for implementation planning, schema design, API contracts, and phased execution. It governs two concurrent integration tracks: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XTRM — cash-based payouts including ACH, PayPal, Venmo, and international bank transfers across 180+ countries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Xoxoday — non-cash reward catalog covering merchandise, gift cards, prepaid cards, travel experiences, and vendor-sponsored events</w:t>
      </w:r>
    </w:p>
    <w:p w:rsidR="00000000" w:rsidDel="00000000" w:rsidP="00000000" w:rsidRDefault="00000000" w:rsidRPr="00000000" w14:paraId="00000021">
      <w:pPr>
        <w:spacing w:after="0" w:before="0" w:lineRule="auto"/>
        <w:rPr/>
      </w:pP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Fonts w:ascii="Arial" w:cs="Arial" w:eastAsia="Arial" w:hAnsi="Arial"/>
          <w:color w:val="1a1a1a"/>
          <w:sz w:val="20"/>
          <w:szCs w:val="20"/>
          <w:rtl w:val="0"/>
        </w:rPr>
        <w:t xml:space="preserve">TenXEngage owns the reward wallet ledger, the end-to-end user experience, and all balance accounting. Both vendors operate as fulfillment engines only — the user sees a single unified Redemption Store with no exposure to the underlying vendor routing.</w:t>
      </w:r>
      <w:r w:rsidDel="00000000" w:rsidR="00000000" w:rsidRPr="00000000">
        <w:rPr>
          <w:rtl w:val="0"/>
        </w:rPr>
      </w:r>
    </w:p>
    <w:p w:rsidR="00000000" w:rsidDel="00000000" w:rsidP="00000000" w:rsidRDefault="00000000" w:rsidRPr="00000000" w14:paraId="00000023">
      <w:pPr>
        <w:pBdr>
          <w:bottom w:color="d5e8f0" w:space="4" w:sz="4" w:val="single"/>
        </w:pBdr>
        <w:spacing w:after="180" w:before="180" w:lineRule="auto"/>
        <w:rPr/>
      </w:pPr>
      <w:r w:rsidDel="00000000" w:rsidR="00000000" w:rsidRPr="00000000">
        <w:rPr>
          <w:rtl w:val="0"/>
        </w:rPr>
      </w:r>
    </w:p>
    <w:p w:rsidR="00000000" w:rsidDel="00000000" w:rsidP="00000000" w:rsidRDefault="00000000" w:rsidRPr="00000000" w14:paraId="00000024">
      <w:pPr>
        <w:pStyle w:val="Heading1"/>
        <w:spacing w:after="140" w:before="320" w:lineRule="auto"/>
        <w:rPr/>
      </w:pPr>
      <w:r w:rsidDel="00000000" w:rsidR="00000000" w:rsidRPr="00000000">
        <w:rPr>
          <w:rFonts w:ascii="Arial" w:cs="Arial" w:eastAsia="Arial" w:hAnsi="Arial"/>
          <w:b w:val="1"/>
          <w:bCs w:val="1"/>
          <w:color w:val="1e3a5f"/>
          <w:sz w:val="32"/>
          <w:szCs w:val="32"/>
          <w:rtl w:val="0"/>
        </w:rPr>
        <w:t xml:space="preserve">2. Product Vision</w:t>
      </w: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Fonts w:ascii="Arial" w:cs="Arial" w:eastAsia="Arial" w:hAnsi="Arial"/>
          <w:color w:val="1a1a1a"/>
          <w:sz w:val="20"/>
          <w:szCs w:val="20"/>
          <w:rtl w:val="0"/>
        </w:rPr>
        <w:t xml:space="preserve">Close the partner reward loop by giving every partner seller and partner company a seamless, currency-aware redemption experience that converts earned rewards into real, tangible value — without friction, without compliance burden, and without exposing internal infrastructure.</w:t>
      </w: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1"/>
                <w:bCs w:val="1"/>
                <w:color w:val="ffffff"/>
                <w:sz w:val="19"/>
                <w:szCs w:val="19"/>
                <w:rtl w:val="0"/>
              </w:rPr>
              <w:t xml:space="preserve">Positioning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1a1a1a"/>
                <w:sz w:val="19"/>
                <w:szCs w:val="19"/>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1a1a1a"/>
                <w:sz w:val="19"/>
                <w:szCs w:val="19"/>
                <w:rtl w:val="0"/>
              </w:rPr>
              <w:t xml:space="preserve">tenXengage AI-Native Partner Activation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1a1a1a"/>
                <w:sz w:val="19"/>
                <w:szCs w:val="19"/>
                <w:rtl w:val="0"/>
              </w:rPr>
              <w:t xml:space="preserve">Feature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1a1a1a"/>
                <w:sz w:val="19"/>
                <w:szCs w:val="19"/>
                <w:rtl w:val="0"/>
              </w:rPr>
              <w:t xml:space="preserve">Redemption Store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1a1a1a"/>
                <w:sz w:val="19"/>
                <w:szCs w:val="19"/>
                <w:rtl w:val="0"/>
              </w:rPr>
              <w:t xml:space="preserve">Cash Payout Vendor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1a1a1a"/>
                <w:sz w:val="19"/>
                <w:szCs w:val="19"/>
                <w:rtl w:val="0"/>
              </w:rPr>
              <w:t xml:space="preserve">XTRM — global cash disbursement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1a1a1a"/>
                <w:sz w:val="19"/>
                <w:szCs w:val="19"/>
                <w:rtl w:val="0"/>
              </w:rPr>
              <w:t xml:space="preserve">Non-Cash Vendor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1a1a1a"/>
                <w:sz w:val="19"/>
                <w:szCs w:val="19"/>
                <w:rtl w:val="0"/>
              </w:rPr>
              <w:t xml:space="preserve">Xoxoday — global rewards and gift catalog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1a1a1a"/>
                <w:sz w:val="19"/>
                <w:szCs w:val="19"/>
                <w:rtl w:val="0"/>
              </w:rPr>
              <w:t xml:space="preserve">Ledger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color w:val="1a1a1a"/>
                <w:sz w:val="19"/>
                <w:szCs w:val="19"/>
                <w:rtl w:val="0"/>
              </w:rPr>
              <w:t xml:space="preserve">TenXEngage (authoritative balance and transaction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1a1a1a"/>
                <w:sz w:val="19"/>
                <w:szCs w:val="19"/>
                <w:rtl w:val="0"/>
              </w:rPr>
              <w:t xml:space="preserve">Alternative Labels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1a1a1a"/>
                <w:sz w:val="19"/>
                <w:szCs w:val="19"/>
                <w:rtl w:val="0"/>
              </w:rPr>
              <w:t xml:space="preserve">Earn-to-Redeem Engine · Partner Rewards Wallet · Digital Rewards Store</w:t>
            </w:r>
            <w:r w:rsidDel="00000000" w:rsidR="00000000" w:rsidRPr="00000000">
              <w:rPr>
                <w:rtl w:val="0"/>
              </w:rPr>
            </w:r>
          </w:p>
        </w:tc>
      </w:tr>
    </w:tbl>
    <w:p w:rsidR="00000000" w:rsidDel="00000000" w:rsidP="00000000" w:rsidRDefault="00000000" w:rsidRPr="00000000" w14:paraId="00000035">
      <w:pPr>
        <w:pBdr>
          <w:bottom w:color="d5e8f0" w:space="4" w:sz="4" w:val="single"/>
        </w:pBdr>
        <w:spacing w:after="180" w:before="180" w:lineRule="auto"/>
        <w:rPr/>
      </w:pPr>
      <w:r w:rsidDel="00000000" w:rsidR="00000000" w:rsidRPr="00000000">
        <w:rPr>
          <w:rtl w:val="0"/>
        </w:rPr>
      </w:r>
    </w:p>
    <w:p w:rsidR="00000000" w:rsidDel="00000000" w:rsidP="00000000" w:rsidRDefault="00000000" w:rsidRPr="00000000" w14:paraId="00000036">
      <w:pPr>
        <w:pStyle w:val="Heading1"/>
        <w:spacing w:after="140" w:before="320" w:lineRule="auto"/>
        <w:rPr/>
      </w:pPr>
      <w:r w:rsidDel="00000000" w:rsidR="00000000" w:rsidRPr="00000000">
        <w:rPr>
          <w:rFonts w:ascii="Arial" w:cs="Arial" w:eastAsia="Arial" w:hAnsi="Arial"/>
          <w:b w:val="1"/>
          <w:bCs w:val="1"/>
          <w:color w:val="1e3a5f"/>
          <w:sz w:val="32"/>
          <w:szCs w:val="32"/>
          <w:rtl w:val="0"/>
        </w:rPr>
        <w:t xml:space="preserve">3. Why This Matters</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Arial" w:cs="Arial" w:eastAsia="Arial" w:hAnsi="Arial"/>
          <w:color w:val="1a1a1a"/>
          <w:sz w:val="20"/>
          <w:szCs w:val="20"/>
          <w:rtl w:val="0"/>
        </w:rPr>
        <w:t xml:space="preserve">Partners earn rewards across every touchpoint on tenXengage — incentive programs, training completions, activity challenges, journey milestones, community contributions, and deal closures. Today, reward accumulation is tracked but no redemption mechanism exists. Partners have no way to convert their earned balances into tangible value, which directly undermines engagement, platform stickiness, and program ROI.</w:t>
      </w:r>
      <w:r w:rsidDel="00000000" w:rsidR="00000000" w:rsidRPr="00000000">
        <w:rPr>
          <w:rtl w:val="0"/>
        </w:rPr>
      </w:r>
    </w:p>
    <w:p w:rsidR="00000000" w:rsidDel="00000000" w:rsidP="00000000" w:rsidRDefault="00000000" w:rsidRPr="00000000" w14:paraId="00000038">
      <w:pPr>
        <w:spacing w:after="0" w:before="0" w:lineRule="auto"/>
        <w:rPr/>
      </w:pP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Fonts w:ascii="Arial" w:cs="Arial" w:eastAsia="Arial" w:hAnsi="Arial"/>
          <w:color w:val="1a1a1a"/>
          <w:sz w:val="20"/>
          <w:szCs w:val="20"/>
          <w:rtl w:val="0"/>
        </w:rPr>
        <w:t xml:space="preserve">The Redemption Store closes this loop. It makes the platform's earn-and-redeem promise real:</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Partner sellers are more motivated to participate in programs when earned rewards are immediately redeemable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Vendors (clients) gain a powerful retention and activation lever — real rewards tied to real behavior</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dual-wallet model (individual + company) supports both personal and team-level incentive structures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ledger-first architecture ensures every balance movement is auditable, reversible on failure, and independent of vendor uptime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XTRM and Xoxoday together cover the full reward spectrum — from global cash payouts to localized non-cash catalogs — without tenXengage building fulfillment infrastructure</w:t>
      </w:r>
    </w:p>
    <w:p w:rsidR="00000000" w:rsidDel="00000000" w:rsidP="00000000" w:rsidRDefault="00000000" w:rsidRPr="00000000" w14:paraId="0000003F">
      <w:pPr>
        <w:pBdr>
          <w:bottom w:color="d5e8f0" w:space="4" w:sz="4" w:val="single"/>
        </w:pBdr>
        <w:spacing w:after="180" w:before="180" w:lineRule="auto"/>
        <w:rPr/>
      </w:pPr>
      <w:r w:rsidDel="00000000" w:rsidR="00000000" w:rsidRPr="00000000">
        <w:rPr>
          <w:rtl w:val="0"/>
        </w:rPr>
      </w:r>
    </w:p>
    <w:p w:rsidR="00000000" w:rsidDel="00000000" w:rsidP="00000000" w:rsidRDefault="00000000" w:rsidRPr="00000000" w14:paraId="00000040">
      <w:pPr>
        <w:pStyle w:val="Heading1"/>
        <w:spacing w:after="140" w:before="320" w:lineRule="auto"/>
        <w:rPr/>
      </w:pPr>
      <w:r w:rsidDel="00000000" w:rsidR="00000000" w:rsidRPr="00000000">
        <w:rPr>
          <w:rFonts w:ascii="Arial" w:cs="Arial" w:eastAsia="Arial" w:hAnsi="Arial"/>
          <w:b w:val="1"/>
          <w:bCs w:val="1"/>
          <w:color w:val="1e3a5f"/>
          <w:sz w:val="32"/>
          <w:szCs w:val="32"/>
          <w:rtl w:val="0"/>
        </w:rPr>
        <w:t xml:space="preserve">4. Current-State Foundation</w:t>
      </w: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Fonts w:ascii="Arial" w:cs="Arial" w:eastAsia="Arial" w:hAnsi="Arial"/>
          <w:color w:val="1a1a1a"/>
          <w:sz w:val="20"/>
          <w:szCs w:val="20"/>
          <w:rtl w:val="0"/>
        </w:rPr>
        <w:t xml:space="preserve">The existing platform already includes the following, which this feature preserves and extends: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Reward transactions tracked via the existing TransactionStatus and TransactionType enums (REWARD, REDEMPTION, ADJUSTMENT, BONUS, CLAWBACK, TRANSFER)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Four defined currency types: cash, points, credits, tickets — no new types are introduced</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Incentive programs (SALES, TRAINING, ACTIVITY, JOURNEY) that already generate reward earning events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Compliance module with anti-bribery controls, government deal restrictions, value cap monitoring, and ComplianceAlertType framework</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Audit logging via @Audited annotation with AuditAction and AuditResourceType enums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Notification framework with NotificationCategory.REWARDS already defined</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Permission system (5-layer resolution) and feature flag infrastructure (FeatureFlagService, tier-based enablement)</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Multi-tenant isolation via client_id, Hibernate @Filter, TenantAware interface, and TenantEntityListener</w:t>
      </w:r>
    </w:p>
    <w:p w:rsidR="00000000" w:rsidDel="00000000" w:rsidP="00000000" w:rsidRDefault="00000000" w:rsidRPr="00000000" w14:paraId="0000004A">
      <w:pPr>
        <w:pBdr>
          <w:bottom w:color="d5e8f0" w:space="4" w:sz="4" w:val="single"/>
        </w:pBdr>
        <w:spacing w:after="180" w:before="180" w:lineRule="auto"/>
        <w:rPr/>
      </w:pPr>
      <w:r w:rsidDel="00000000" w:rsidR="00000000" w:rsidRPr="00000000">
        <w:rPr>
          <w:rtl w:val="0"/>
        </w:rPr>
      </w:r>
    </w:p>
    <w:p w:rsidR="00000000" w:rsidDel="00000000" w:rsidP="00000000" w:rsidRDefault="00000000" w:rsidRPr="00000000" w14:paraId="0000004B">
      <w:pPr>
        <w:pStyle w:val="Heading1"/>
        <w:spacing w:after="140" w:before="320" w:lineRule="auto"/>
        <w:rPr/>
      </w:pPr>
      <w:r w:rsidDel="00000000" w:rsidR="00000000" w:rsidRPr="00000000">
        <w:rPr>
          <w:rFonts w:ascii="Arial" w:cs="Arial" w:eastAsia="Arial" w:hAnsi="Arial"/>
          <w:b w:val="1"/>
          <w:bCs w:val="1"/>
          <w:color w:val="1e3a5f"/>
          <w:sz w:val="32"/>
          <w:szCs w:val="32"/>
          <w:rtl w:val="0"/>
        </w:rPr>
        <w:t xml:space="preserve">5. Product Goals</w:t>
      </w:r>
      <w:r w:rsidDel="00000000" w:rsidR="00000000" w:rsidRPr="00000000">
        <w:rPr>
          <w:rtl w:val="0"/>
        </w:rPr>
      </w:r>
    </w:p>
    <w:p w:rsidR="00000000" w:rsidDel="00000000" w:rsidP="00000000" w:rsidRDefault="00000000" w:rsidRPr="00000000" w14:paraId="0000004C">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5.1 Business Goals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Activate the earn-to-redeem loop — make every earned reward convertible into real value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Increase partner engagement and program participation by making rewards tangible and immediately accessible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Give Client Admins a configurable, tenant-specific redemption catalog they can control without platform team involvement</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Support global partner ecosystems with international cash payouts (XTRM) and localized non-cash catalogs (Xoxoday)</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Maintain a clean compliance posture by delegating KYC/AML and tax reporting to XTRM for all cash disbursements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Provide a full, exportable audit trail for all redemption activity at the tenant and user level</w:t>
      </w:r>
    </w:p>
    <w:p w:rsidR="00000000" w:rsidDel="00000000" w:rsidP="00000000" w:rsidRDefault="00000000" w:rsidRPr="00000000" w14:paraId="00000053">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5.2 Product Goals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Deliver a unified Redemption Store UI that is currency-aware, catalog-filtered, and vendor-agnostic from the user's perspective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Implement a robust, two-step ledger model: reserve on submission, finalize debit on vendor confirmation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Support dual wallet structures: individual seller wallets and pooled partner company wallets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Implement a complete returns flow for non-cash redemptions: user-initiated, Client Admin approval-gated, Xoxoday confirmation required</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Expose clean APIs for wallet balances, redemption catalog, transaction history, return management, and vendor webhooks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Ensure every ledger mutation is written as an immutable LedgerEntry before wallet totals are updated</w:t>
      </w:r>
    </w:p>
    <w:p w:rsidR="00000000" w:rsidDel="00000000" w:rsidP="00000000" w:rsidRDefault="00000000" w:rsidRPr="00000000" w14:paraId="0000005A">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5.3 Non-Goals for Initial v1</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Building a native redemption fulfillment engine or merchandise catalog — delegated to XTRM and Xoxoday</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Supporting currency types beyond the four platform-defined types: cash, points, credits, tickets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Cross-currency redemptions (e.g., combining points and tickets in a single transaction)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Partial returns — only full-amount returns are supported in v1</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Real-time currency conversion between reward types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Native mobile redemption experience — initial release targets the web platform</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Wallet-to-wallet transfers between individual partner sellers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Reward balance expiration — point/currency expiry policies are a Phase 2 decision; balances do not expire in v1</w:t>
      </w:r>
    </w:p>
    <w:p w:rsidR="00000000" w:rsidDel="00000000" w:rsidP="00000000" w:rsidRDefault="00000000" w:rsidRPr="00000000" w14:paraId="00000063">
      <w:pPr>
        <w:pBdr>
          <w:bottom w:color="d5e8f0" w:space="4" w:sz="4" w:val="single"/>
        </w:pBdr>
        <w:spacing w:after="180" w:before="180" w:lineRule="auto"/>
        <w:rPr/>
      </w:pPr>
      <w:r w:rsidDel="00000000" w:rsidR="00000000" w:rsidRPr="00000000">
        <w:rPr>
          <w:rtl w:val="0"/>
        </w:rPr>
      </w:r>
    </w:p>
    <w:p w:rsidR="00000000" w:rsidDel="00000000" w:rsidP="00000000" w:rsidRDefault="00000000" w:rsidRPr="00000000" w14:paraId="00000064">
      <w:pPr>
        <w:pStyle w:val="Heading1"/>
        <w:spacing w:after="140" w:before="320" w:lineRule="auto"/>
        <w:rPr/>
      </w:pPr>
      <w:r w:rsidDel="00000000" w:rsidR="00000000" w:rsidRPr="00000000">
        <w:rPr>
          <w:rFonts w:ascii="Arial" w:cs="Arial" w:eastAsia="Arial" w:hAnsi="Arial"/>
          <w:b w:val="1"/>
          <w:bCs w:val="1"/>
          <w:color w:val="1e3a5f"/>
          <w:sz w:val="32"/>
          <w:szCs w:val="32"/>
          <w:rtl w:val="0"/>
        </w:rPr>
        <w:t xml:space="preserve">6. Users and Personas</w:t>
      </w:r>
      <w:r w:rsidDel="00000000" w:rsidR="00000000" w:rsidRPr="00000000">
        <w:rPr>
          <w:rtl w:val="0"/>
        </w:rPr>
      </w:r>
    </w:p>
    <w:p w:rsidR="00000000" w:rsidDel="00000000" w:rsidP="00000000" w:rsidRDefault="00000000" w:rsidRPr="00000000" w14:paraId="00000065">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6.1 Vendor Personas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1"/>
                <w:bCs w:val="1"/>
                <w:color w:val="ffffff"/>
                <w:sz w:val="19"/>
                <w:szCs w:val="19"/>
                <w:rtl w:val="0"/>
              </w:rPr>
              <w:t xml:space="preserve">Persona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1"/>
                <w:bCs w:val="1"/>
                <w:color w:val="ffffff"/>
                <w:sz w:val="19"/>
                <w:szCs w:val="19"/>
                <w:rtl w:val="0"/>
              </w:rPr>
              <w:t xml:space="preserve">Primary Needs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1a1a1a"/>
                <w:sz w:val="19"/>
                <w:szCs w:val="19"/>
                <w:rtl w:val="0"/>
              </w:rPr>
              <w:t xml:space="preserve">Client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1a1a1a"/>
                <w:sz w:val="19"/>
                <w:szCs w:val="19"/>
                <w:rtl w:val="0"/>
              </w:rPr>
              <w:t xml:space="preserve">Configure which redemption options are available for their tenant. Set minimum thresholds and processing modes. View and export full tenant redemption history. Approve or reject return requests.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1a1a1a"/>
                <w:sz w:val="19"/>
                <w:szCs w:val="19"/>
                <w:rtl w:val="0"/>
              </w:rPr>
              <w:t xml:space="preserve">TenXEngage Platform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1a1a1a"/>
                <w:sz w:val="19"/>
                <w:szCs w:val="19"/>
                <w:rtl w:val="0"/>
              </w:rPr>
              <w:t xml:space="preserve">Manage the global redemption catalog (XTRM and Xoxoday items). Enable or disable catalog items globally. Manage vendor API credentials and integration health.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1a1a1a"/>
                <w:sz w:val="19"/>
                <w:szCs w:val="19"/>
                <w:rtl w:val="0"/>
              </w:rPr>
              <w:t xml:space="preserve">Approver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1a1a1a"/>
                <w:sz w:val="19"/>
                <w:szCs w:val="19"/>
                <w:rtl w:val="0"/>
              </w:rPr>
              <w:t xml:space="preserve">Review and approve or reject pending redemption requests (APPROVAL_REQUIRED mode) and return requests submitted by partner users.</w:t>
            </w:r>
            <w:r w:rsidDel="00000000" w:rsidR="00000000" w:rsidRPr="00000000">
              <w:rPr>
                <w:rtl w:val="0"/>
              </w:rPr>
            </w:r>
          </w:p>
        </w:tc>
      </w:tr>
    </w:tbl>
    <w:p w:rsidR="00000000" w:rsidDel="00000000" w:rsidP="00000000" w:rsidRDefault="00000000" w:rsidRPr="00000000" w14:paraId="0000006E">
      <w:pPr>
        <w:spacing w:after="0" w:before="0" w:lineRule="auto"/>
        <w:rPr/>
      </w:pPr>
      <w:r w:rsidDel="00000000" w:rsidR="00000000" w:rsidRPr="00000000">
        <w:rPr>
          <w:rtl w:val="0"/>
        </w:rPr>
      </w:r>
    </w:p>
    <w:p w:rsidR="00000000" w:rsidDel="00000000" w:rsidP="00000000" w:rsidRDefault="00000000" w:rsidRPr="00000000" w14:paraId="0000006F">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6.2 Partner Personas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1"/>
                <w:bCs w:val="1"/>
                <w:color w:val="ffffff"/>
                <w:sz w:val="19"/>
                <w:szCs w:val="19"/>
                <w:rtl w:val="0"/>
              </w:rPr>
              <w:t xml:space="preserve">Persona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1"/>
                <w:bCs w:val="1"/>
                <w:color w:val="ffffff"/>
                <w:sz w:val="19"/>
                <w:szCs w:val="19"/>
                <w:rtl w:val="0"/>
              </w:rPr>
              <w:t xml:space="preserve">Primary Needs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1a1a1a"/>
                <w:sz w:val="19"/>
                <w:szCs w:val="19"/>
                <w:rtl w:val="0"/>
              </w:rPr>
              <w:t xml:space="preserve">Partner Seller / Account Executive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1a1a1a"/>
                <w:sz w:val="19"/>
                <w:szCs w:val="19"/>
                <w:rtl w:val="0"/>
              </w:rPr>
              <w:t xml:space="preserve">Browse the redemption catalog filtered to their available currency balances. Redeem individual wallet balance for cash or non-cash rewards. View transaction history and submit return requests.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1a1a1a"/>
                <w:sz w:val="19"/>
                <w:szCs w:val="19"/>
                <w:rtl w:val="0"/>
              </w:rPr>
              <w:t xml:space="preserve">Partner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1a1a1a"/>
                <w:sz w:val="19"/>
                <w:szCs w:val="19"/>
                <w:rtl w:val="0"/>
              </w:rPr>
              <w:t xml:space="preserve">Redeem from the company wallet on behalf of the partner organization. Monitor company wallet balance and transaction history. Export company redemption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1a1a1a"/>
                <w:sz w:val="19"/>
                <w:szCs w:val="19"/>
                <w:rtl w:val="0"/>
              </w:rPr>
              <w:t xml:space="preserve">Partner SE / Solutions Architect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1a1a1a"/>
                <w:sz w:val="19"/>
                <w:szCs w:val="19"/>
                <w:rtl w:val="0"/>
              </w:rPr>
              <w:t xml:space="preserve">Redeem non-cash rewards (events, swag, experiences) earned through technical enablement and community contribution.</w:t>
            </w:r>
            <w:r w:rsidDel="00000000" w:rsidR="00000000" w:rsidRPr="00000000">
              <w:rPr>
                <w:rtl w:val="0"/>
              </w:rPr>
            </w:r>
          </w:p>
        </w:tc>
      </w:tr>
    </w:tbl>
    <w:p w:rsidR="00000000" w:rsidDel="00000000" w:rsidP="00000000" w:rsidRDefault="00000000" w:rsidRPr="00000000" w14:paraId="00000078">
      <w:pPr>
        <w:pBdr>
          <w:bottom w:color="d5e8f0" w:space="4" w:sz="4" w:val="single"/>
        </w:pBdr>
        <w:spacing w:after="180" w:before="180" w:lineRule="auto"/>
        <w:rPr/>
      </w:pPr>
      <w:r w:rsidDel="00000000" w:rsidR="00000000" w:rsidRPr="00000000">
        <w:rPr>
          <w:rtl w:val="0"/>
        </w:rPr>
      </w:r>
    </w:p>
    <w:p w:rsidR="00000000" w:rsidDel="00000000" w:rsidP="00000000" w:rsidRDefault="00000000" w:rsidRPr="00000000" w14:paraId="00000079">
      <w:pPr>
        <w:pStyle w:val="Heading1"/>
        <w:spacing w:after="140" w:before="320" w:lineRule="auto"/>
        <w:rPr/>
      </w:pPr>
      <w:r w:rsidDel="00000000" w:rsidR="00000000" w:rsidRPr="00000000">
        <w:rPr>
          <w:rFonts w:ascii="Arial" w:cs="Arial" w:eastAsia="Arial" w:hAnsi="Arial"/>
          <w:b w:val="1"/>
          <w:bCs w:val="1"/>
          <w:color w:val="1e3a5f"/>
          <w:sz w:val="32"/>
          <w:szCs w:val="32"/>
          <w:rtl w:val="0"/>
        </w:rPr>
        <w:t xml:space="preserve">7. Core Use Cases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Browse a currency-aware non-cash catalog showing only items redeemable with the user's held currency types (points, credits, tickets)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Redeem from a personal wallet for cash payout via XTRM (ACH, PayPal, Venmo, international transfer)</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Redeem from a personal wallet for non-cash reward via Xoxoday (gift card, merchandise, travel, event)</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Redeem from a company wallet as a Partner Admin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813469419"/>
          <w:tag w:val="goog_rdk_0"/>
        </w:sdtPr>
        <w:sdtContent>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Track redemption request through its full lifecycle: submitted → reserved → processing → completed</w:t>
          </w:r>
        </w:sdtContent>
      </w:sdt>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View full transaction history with status tracking and export to CSV or XLSX</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Submit a return request for a completed non-cash redemption within the client-configured return window</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Client Admin approves or rejects a return request; Xoxoday confirms before wallet is credited</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Client Admin configures tenant-specific catalog enablement, processing modes, and minimum thresholds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TenXEngage receives vendor webhooks from XTRM and Xoxoday and updates transaction status in real-time</w:t>
      </w:r>
    </w:p>
    <w:p w:rsidR="00000000" w:rsidDel="00000000" w:rsidP="00000000" w:rsidRDefault="00000000" w:rsidRPr="00000000" w14:paraId="00000084">
      <w:pPr>
        <w:pBdr>
          <w:bottom w:color="d5e8f0" w:space="4" w:sz="4" w:val="single"/>
        </w:pBdr>
        <w:spacing w:after="180" w:before="180" w:lineRule="auto"/>
        <w:rPr/>
      </w:pPr>
      <w:r w:rsidDel="00000000" w:rsidR="00000000" w:rsidRPr="00000000">
        <w:rPr>
          <w:rtl w:val="0"/>
        </w:rPr>
      </w:r>
    </w:p>
    <w:p w:rsidR="00000000" w:rsidDel="00000000" w:rsidP="00000000" w:rsidRDefault="00000000" w:rsidRPr="00000000" w14:paraId="00000085">
      <w:pPr>
        <w:pStyle w:val="Heading1"/>
        <w:spacing w:after="140" w:before="320" w:lineRule="auto"/>
        <w:rPr/>
      </w:pPr>
      <w:r w:rsidDel="00000000" w:rsidR="00000000" w:rsidRPr="00000000">
        <w:rPr>
          <w:rFonts w:ascii="Arial" w:cs="Arial" w:eastAsia="Arial" w:hAnsi="Arial"/>
          <w:b w:val="1"/>
          <w:bCs w:val="1"/>
          <w:color w:val="1e3a5f"/>
          <w:sz w:val="32"/>
          <w:szCs w:val="32"/>
          <w:rtl w:val="0"/>
        </w:rPr>
        <w:t xml:space="preserve">8. Functional Scope</w:t>
      </w:r>
      <w:r w:rsidDel="00000000" w:rsidR="00000000" w:rsidRPr="00000000">
        <w:rPr>
          <w:rtl w:val="0"/>
        </w:rPr>
      </w:r>
    </w:p>
    <w:p w:rsidR="00000000" w:rsidDel="00000000" w:rsidP="00000000" w:rsidRDefault="00000000" w:rsidRPr="00000000" w14:paraId="00000086">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8.1 Reward Wallet</w:t>
      </w:r>
      <w:r w:rsidDel="00000000" w:rsidR="00000000" w:rsidRPr="00000000">
        <w:rPr>
          <w:rtl w:val="0"/>
        </w:rPr>
      </w:r>
    </w:p>
    <w:p w:rsidR="00000000" w:rsidDel="00000000" w:rsidP="00000000" w:rsidRDefault="00000000" w:rsidRPr="00000000" w14:paraId="00000087">
      <w:pPr>
        <w:spacing w:after="60" w:before="60" w:lineRule="auto"/>
        <w:rPr/>
      </w:pPr>
      <w:r w:rsidDel="00000000" w:rsidR="00000000" w:rsidRPr="00000000">
        <w:rPr>
          <w:rFonts w:ascii="Arial" w:cs="Arial" w:eastAsia="Arial" w:hAnsi="Arial"/>
          <w:color w:val="1a1a1a"/>
          <w:sz w:val="20"/>
          <w:szCs w:val="20"/>
          <w:rtl w:val="0"/>
        </w:rPr>
        <w:t xml:space="preserve">Every partner seller has an individual reward wallet and every partner company has a pooled company wallet. Both are scoped to their client (tenant) via client_id.</w:t>
      </w:r>
      <w:r w:rsidDel="00000000" w:rsidR="00000000" w:rsidRPr="00000000">
        <w:rPr>
          <w:rtl w:val="0"/>
        </w:rPr>
      </w:r>
    </w:p>
    <w:p w:rsidR="00000000" w:rsidDel="00000000" w:rsidP="00000000" w:rsidRDefault="00000000" w:rsidRPr="00000000" w14:paraId="00000088">
      <w:pPr>
        <w:spacing w:after="0" w:before="0" w:lineRule="auto"/>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wallet maintains a separate running balance per currency type. The four supported types are: cash, points, credits, and tickets. Each type is tracked independently — a user may simultaneously hold balances across multiple types.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Each currency balance has two components: availableBalance (spendable) and reservedBalance (locked against in-flight redemptions). The effective spendable amount is always availableBalance.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Company wallet balances are distinct from and do not aggregate individual seller balances.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wallet is eligible for redemption only when the availableBalance for the relevant currency type meets or exceeds the client-configured minimum balance threshold.</w:t>
      </w:r>
    </w:p>
    <w:p w:rsidR="00000000" w:rsidDel="00000000" w:rsidP="00000000" w:rsidRDefault="00000000" w:rsidRPr="00000000" w14:paraId="0000008D">
      <w:pPr>
        <w:spacing w:after="0" w:before="0" w:lineRule="auto"/>
        <w:rPr/>
      </w:pPr>
      <w:r w:rsidDel="00000000" w:rsidR="00000000" w:rsidRPr="00000000">
        <w:rPr>
          <w:rtl w:val="0"/>
        </w:rPr>
      </w:r>
    </w:p>
    <w:p w:rsidR="00000000" w:rsidDel="00000000" w:rsidP="00000000" w:rsidRDefault="00000000" w:rsidRPr="00000000" w14:paraId="0000008E">
      <w:pPr>
        <w:spacing w:after="60" w:before="60" w:lineRule="auto"/>
        <w:rPr/>
      </w:pPr>
      <w:r w:rsidDel="00000000" w:rsidR="00000000" w:rsidRPr="00000000">
        <w:rPr>
          <w:rFonts w:ascii="Arial" w:cs="Arial" w:eastAsia="Arial" w:hAnsi="Arial"/>
          <w:b w:val="1"/>
          <w:bCs w:val="1"/>
          <w:i w:val="1"/>
          <w:iCs w:val="1"/>
          <w:color w:val="1a1a1a"/>
          <w:sz w:val="20"/>
          <w:szCs w:val="20"/>
          <w:rtl w:val="0"/>
        </w:rPr>
        <w:t xml:space="preserve">Acceptance Criteria</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Individual and company wallets display correct available and reserved balances per currency type</w:t>
      </w:r>
    </w:p>
    <w:p w:rsidR="00000000" w:rsidDel="00000000" w:rsidP="00000000" w:rsidRDefault="00000000" w:rsidRPr="00000000" w14:paraId="0000009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Wallet balance updates in real-time when rewards are earned or redemptions are processed</w:t>
      </w:r>
    </w:p>
    <w:p w:rsidR="00000000" w:rsidDel="00000000" w:rsidP="00000000" w:rsidRDefault="00000000" w:rsidRPr="00000000" w14:paraId="0000009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Users below the minimum balance threshold cannot initiate a redemption</w:t>
      </w:r>
    </w:p>
    <w:p w:rsidR="00000000" w:rsidDel="00000000" w:rsidP="00000000" w:rsidRDefault="00000000" w:rsidRPr="00000000" w14:paraId="00000092">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8.2 Ledger Engine</w:t>
      </w:r>
      <w:r w:rsidDel="00000000" w:rsidR="00000000" w:rsidRPr="00000000">
        <w:rPr>
          <w:rtl w:val="0"/>
        </w:rPr>
      </w:r>
    </w:p>
    <w:p w:rsidR="00000000" w:rsidDel="00000000" w:rsidP="00000000" w:rsidRDefault="00000000" w:rsidRPr="00000000" w14:paraId="00000093">
      <w:pPr>
        <w:spacing w:after="60" w:before="60" w:lineRule="auto"/>
        <w:rPr/>
      </w:pPr>
      <w:r w:rsidDel="00000000" w:rsidR="00000000" w:rsidRPr="00000000">
        <w:rPr>
          <w:rFonts w:ascii="Arial" w:cs="Arial" w:eastAsia="Arial" w:hAnsi="Arial"/>
          <w:color w:val="1a1a1a"/>
          <w:sz w:val="20"/>
          <w:szCs w:val="20"/>
          <w:rtl w:val="0"/>
        </w:rPr>
        <w:t xml:space="preserve">TenXEngage maintains the authoritative reward ledger. All balance movements are recorded as immutable LedgerEntry records before wallet totals are updated. Vendors are fulfillment engines — they do not hold or manage balances.</w:t>
      </w:r>
      <w:r w:rsidDel="00000000" w:rsidR="00000000" w:rsidRPr="00000000">
        <w:rPr>
          <w:rtl w:val="0"/>
        </w:rPr>
      </w:r>
    </w:p>
    <w:p w:rsidR="00000000" w:rsidDel="00000000" w:rsidP="00000000" w:rsidRDefault="00000000" w:rsidRPr="00000000" w14:paraId="00000094">
      <w:pPr>
        <w:spacing w:after="0" w:before="0" w:lineRule="auto"/>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Reward earning: CREDIT entry, availableBalance increases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Redemption submission: RESERVE entry, amount moves from availableBalance to reservedBalance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Fulfillment confirmed (COMPLETED webhook): DEBIT entry, reservedBalance decrements permanently</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Fulfillment failed (FAILED/CANCELLED webhook): RELEASE entry, reservedBalance returns to availableBalance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Return confirmed by vendor: RETURN_CREDIT entry, availableBalance restored in originating currency type</w:t>
      </w:r>
    </w:p>
    <w:p w:rsidR="00000000" w:rsidDel="00000000" w:rsidP="00000000" w:rsidRDefault="00000000" w:rsidRPr="00000000" w14:paraId="0000009A">
      <w:pPr>
        <w:spacing w:after="0" w:before="0" w:lineRule="auto"/>
        <w:rPr/>
      </w:pPr>
      <w:r w:rsidDel="00000000" w:rsidR="00000000" w:rsidRPr="00000000">
        <w:rPr>
          <w:rtl w:val="0"/>
        </w:rPr>
      </w:r>
    </w:p>
    <w:p w:rsidR="00000000" w:rsidDel="00000000" w:rsidP="00000000" w:rsidRDefault="00000000" w:rsidRPr="00000000" w14:paraId="0000009B">
      <w:pPr>
        <w:spacing w:after="60" w:before="60" w:lineRule="auto"/>
        <w:rPr/>
      </w:pPr>
      <w:r w:rsidDel="00000000" w:rsidR="00000000" w:rsidRPr="00000000">
        <w:rPr>
          <w:rFonts w:ascii="Arial" w:cs="Arial" w:eastAsia="Arial" w:hAnsi="Arial"/>
          <w:b w:val="1"/>
          <w:bCs w:val="1"/>
          <w:i w:val="1"/>
          <w:iCs w:val="1"/>
          <w:color w:val="1a1a1a"/>
          <w:sz w:val="20"/>
          <w:szCs w:val="20"/>
          <w:rtl w:val="0"/>
        </w:rPr>
        <w:t xml:space="preserve">Acceptance Criteria</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Every balance mutation produces an immutable LedgerEntry before wallet totals change</w:t>
      </w:r>
    </w:p>
    <w:p w:rsidR="00000000" w:rsidDel="00000000" w:rsidP="00000000" w:rsidRDefault="00000000" w:rsidRPr="00000000" w14:paraId="0000009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Wallet totals are always derivable from ledger entries — they are maintained as running aggregates for performance</w:t>
      </w:r>
    </w:p>
    <w:p w:rsidR="00000000" w:rsidDel="00000000" w:rsidP="00000000" w:rsidRDefault="00000000" w:rsidRPr="00000000" w14:paraId="0000009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Failed or cancelled redemptions fully restore the reserved amount to availableBalance</w:t>
      </w:r>
    </w:p>
    <w:p w:rsidR="00000000" w:rsidDel="00000000" w:rsidP="00000000" w:rsidRDefault="00000000" w:rsidRPr="00000000" w14:paraId="0000009F">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8.3 Redemption Catalog</w:t>
      </w:r>
      <w:r w:rsidDel="00000000" w:rsidR="00000000" w:rsidRPr="00000000">
        <w:rPr>
          <w:rtl w:val="0"/>
        </w:rPr>
      </w:r>
    </w:p>
    <w:p w:rsidR="00000000" w:rsidDel="00000000" w:rsidP="00000000" w:rsidRDefault="00000000" w:rsidRPr="00000000" w14:paraId="000000A0">
      <w:pPr>
        <w:spacing w:after="60" w:before="60" w:lineRule="auto"/>
        <w:rPr/>
      </w:pPr>
      <w:r w:rsidDel="00000000" w:rsidR="00000000" w:rsidRPr="00000000">
        <w:rPr>
          <w:rFonts w:ascii="Arial" w:cs="Arial" w:eastAsia="Arial" w:hAnsi="Arial"/>
          <w:color w:val="1a1a1a"/>
          <w:sz w:val="20"/>
          <w:szCs w:val="20"/>
          <w:rtl w:val="0"/>
        </w:rPr>
        <w:t xml:space="preserve">The global catalog is managed by the TenXEngage platform team in partnership with XTRM and Xoxoday. Client Admins configure a tenant-level view from this global catalog.</w:t>
      </w:r>
      <w:r w:rsidDel="00000000" w:rsidR="00000000" w:rsidRPr="00000000">
        <w:rPr>
          <w:rtl w:val="0"/>
        </w:rPr>
      </w:r>
    </w:p>
    <w:p w:rsidR="00000000" w:rsidDel="00000000" w:rsidP="00000000" w:rsidRDefault="00000000" w:rsidRPr="00000000" w14:paraId="000000A1">
      <w:pPr>
        <w:spacing w:after="0" w:before="0" w:lineRule="auto"/>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Cash catalog items (via XTRM): ACH bank transfer, PayPal, Venmo, international wire/digital transfer</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Non-cash catalog items (via Xoxoday): gift cards, merchandise, prepaid cash cards (Visa/Mastercard), travel experiences, vendor events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Each catalog item carries: category (CASH/NON_CASH), compatible currency type(s), minimum redemption amount, default processing mode, geographic availability, and provider item ID</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Client Admins can enable or disable any global catalog item for their tenant, and override the processing mode per item</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Non-cash catalog display is currency-aware: users see only items compatible with the currency types they currently hold. A user with points sees points-redeemable items; a user with tickets sees ticket-redeemable items; a user with both sees items for either, organized by currency type</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Items exceeding the user's availableBalance are displayed but marked unavailable with the shortfall shown</w:t>
      </w:r>
    </w:p>
    <w:p w:rsidR="00000000" w:rsidDel="00000000" w:rsidP="00000000" w:rsidRDefault="00000000" w:rsidRPr="00000000" w14:paraId="000000A8">
      <w:pPr>
        <w:spacing w:after="0" w:before="0" w:lineRule="auto"/>
        <w:rPr/>
      </w:pPr>
      <w:r w:rsidDel="00000000" w:rsidR="00000000" w:rsidRPr="00000000">
        <w:rPr>
          <w:rtl w:val="0"/>
        </w:rPr>
      </w:r>
    </w:p>
    <w:p w:rsidR="00000000" w:rsidDel="00000000" w:rsidP="00000000" w:rsidRDefault="00000000" w:rsidRPr="00000000" w14:paraId="000000A9">
      <w:pPr>
        <w:spacing w:after="60" w:before="60" w:lineRule="auto"/>
        <w:rPr/>
      </w:pPr>
      <w:r w:rsidDel="00000000" w:rsidR="00000000" w:rsidRPr="00000000">
        <w:rPr>
          <w:rFonts w:ascii="Arial" w:cs="Arial" w:eastAsia="Arial" w:hAnsi="Arial"/>
          <w:b w:val="1"/>
          <w:bCs w:val="1"/>
          <w:i w:val="1"/>
          <w:iCs w:val="1"/>
          <w:color w:val="1a1a1a"/>
          <w:sz w:val="20"/>
          <w:szCs w:val="20"/>
          <w:rtl w:val="0"/>
        </w:rPr>
        <w:t xml:space="preserve">Acceptance Criteria</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Catalog display filters correctly by user's held currency types</w:t>
      </w:r>
    </w:p>
    <w:p w:rsidR="00000000" w:rsidDel="00000000" w:rsidP="00000000" w:rsidRDefault="00000000" w:rsidRPr="00000000" w14:paraId="000000A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Client Admin can enable/disable items and the changes are immediately reflected to tenant users</w:t>
      </w:r>
    </w:p>
    <w:p w:rsidR="00000000" w:rsidDel="00000000" w:rsidP="00000000" w:rsidRDefault="00000000" w:rsidRPr="00000000" w14:paraId="000000A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Items outside the user's geographic region are not shown</w:t>
      </w:r>
    </w:p>
    <w:p w:rsidR="00000000" w:rsidDel="00000000" w:rsidP="00000000" w:rsidRDefault="00000000" w:rsidRPr="00000000" w14:paraId="000000AD">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8.4 Redemption Flow</w:t>
      </w:r>
      <w:r w:rsidDel="00000000" w:rsidR="00000000" w:rsidRPr="00000000">
        <w:rPr>
          <w:rtl w:val="0"/>
        </w:rPr>
      </w:r>
    </w:p>
    <w:p w:rsidR="00000000" w:rsidDel="00000000" w:rsidP="00000000" w:rsidRDefault="00000000" w:rsidRPr="00000000" w14:paraId="000000AE">
      <w:pPr>
        <w:spacing w:after="60" w:before="60" w:lineRule="auto"/>
        <w:rPr/>
      </w:pPr>
      <w:r w:rsidDel="00000000" w:rsidR="00000000" w:rsidRPr="00000000">
        <w:rPr>
          <w:rFonts w:ascii="Arial" w:cs="Arial" w:eastAsia="Arial" w:hAnsi="Arial"/>
          <w:color w:val="1a1a1a"/>
          <w:sz w:val="20"/>
          <w:szCs w:val="20"/>
          <w:rtl w:val="0"/>
        </w:rPr>
        <w:t xml:space="preserve">Redemption requests route automatically to the correct vendor based on catalog item category — CASH to XTRM, NON_CASH to Xoxoday. The user interacts with a single unified UI throughout.</w:t>
      </w:r>
      <w:r w:rsidDel="00000000" w:rsidR="00000000" w:rsidRPr="00000000">
        <w:rPr>
          <w:rtl w:val="0"/>
        </w:rPr>
      </w:r>
    </w:p>
    <w:p w:rsidR="00000000" w:rsidDel="00000000" w:rsidP="00000000" w:rsidRDefault="00000000" w:rsidRPr="00000000" w14:paraId="000000AF">
      <w:pPr>
        <w:spacing w:after="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B0">
            <w:pPr>
              <w:jc w:val="left"/>
              <w:rPr/>
            </w:pPr>
            <w:r w:rsidDel="00000000" w:rsidR="00000000" w:rsidRPr="00000000">
              <w:rPr>
                <w:rFonts w:ascii="Arial" w:cs="Arial" w:eastAsia="Arial" w:hAnsi="Arial"/>
                <w:b w:val="1"/>
                <w:bCs w:val="1"/>
                <w:color w:val="ffffff"/>
                <w:sz w:val="19"/>
                <w:szCs w:val="19"/>
                <w:rtl w:val="0"/>
              </w:rPr>
              <w:t xml:space="preserve">Redemption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B1">
            <w:pPr>
              <w:jc w:val="left"/>
              <w:rPr/>
            </w:pPr>
            <w:r w:rsidDel="00000000" w:rsidR="00000000" w:rsidRPr="00000000">
              <w:rPr>
                <w:rFonts w:ascii="Arial" w:cs="Arial" w:eastAsia="Arial" w:hAnsi="Arial"/>
                <w:b w:val="1"/>
                <w:bCs w:val="1"/>
                <w:color w:val="ffffff"/>
                <w:sz w:val="19"/>
                <w:szCs w:val="19"/>
                <w:rtl w:val="0"/>
              </w:rPr>
              <w:t xml:space="preserve">Vendor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B2">
            <w:pPr>
              <w:jc w:val="left"/>
              <w:rPr/>
            </w:pPr>
            <w:r w:rsidDel="00000000" w:rsidR="00000000" w:rsidRPr="00000000">
              <w:rPr>
                <w:rFonts w:ascii="Arial" w:cs="Arial" w:eastAsia="Arial" w:hAnsi="Arial"/>
                <w:b w:val="1"/>
                <w:bCs w:val="1"/>
                <w:color w:val="ffffff"/>
                <w:sz w:val="19"/>
                <w:szCs w:val="19"/>
                <w:rtl w:val="0"/>
              </w:rPr>
              <w:t xml:space="preserve">Examples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1a1a1a"/>
                <w:sz w:val="19"/>
                <w:szCs w:val="19"/>
                <w:rtl w:val="0"/>
              </w:rPr>
              <w:t xml:space="preserve">CASH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1a1a1a"/>
                <w:sz w:val="19"/>
                <w:szCs w:val="19"/>
                <w:rtl w:val="0"/>
              </w:rPr>
              <w:t xml:space="preserve">XTRM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1a1a1a"/>
                <w:sz w:val="19"/>
                <w:szCs w:val="19"/>
                <w:rtl w:val="0"/>
              </w:rPr>
              <w:t xml:space="preserve">ACH, PayPal, Venmo, international bank transfer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color w:val="1a1a1a"/>
                <w:sz w:val="19"/>
                <w:szCs w:val="19"/>
                <w:rtl w:val="0"/>
              </w:rPr>
              <w:t xml:space="preserve">NON_CASH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1a1a1a"/>
                <w:sz w:val="19"/>
                <w:szCs w:val="19"/>
                <w:rtl w:val="0"/>
              </w:rPr>
              <w:t xml:space="preserve">Xoxoday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color w:val="1a1a1a"/>
                <w:sz w:val="19"/>
                <w:szCs w:val="19"/>
                <w:rtl w:val="0"/>
              </w:rPr>
              <w:t xml:space="preserve">Gift cards, merchandise, prepaid Visa/MC, travel, events</w:t>
            </w:r>
            <w:r w:rsidDel="00000000" w:rsidR="00000000" w:rsidRPr="00000000">
              <w:rPr>
                <w:rtl w:val="0"/>
              </w:rPr>
            </w:r>
          </w:p>
        </w:tc>
      </w:tr>
    </w:tbl>
    <w:p w:rsidR="00000000" w:rsidDel="00000000" w:rsidP="00000000" w:rsidRDefault="00000000" w:rsidRPr="00000000" w14:paraId="000000B9">
      <w:pPr>
        <w:spacing w:after="0" w:before="0" w:lineRule="auto"/>
        <w:rPr/>
      </w:pPr>
      <w:r w:rsidDel="00000000" w:rsidR="00000000" w:rsidRPr="00000000">
        <w:rPr>
          <w:rtl w:val="0"/>
        </w:rPr>
      </w:r>
    </w:p>
    <w:p w:rsidR="00000000" w:rsidDel="00000000" w:rsidP="00000000" w:rsidRDefault="00000000" w:rsidRPr="00000000" w14:paraId="000000BA">
      <w:pPr>
        <w:spacing w:after="60" w:before="60" w:lineRule="auto"/>
        <w:rPr/>
      </w:pPr>
      <w:r w:rsidDel="00000000" w:rsidR="00000000" w:rsidRPr="00000000">
        <w:rPr>
          <w:rFonts w:ascii="Arial" w:cs="Arial" w:eastAsia="Arial" w:hAnsi="Arial"/>
          <w:color w:val="1a1a1a"/>
          <w:sz w:val="20"/>
          <w:szCs w:val="20"/>
          <w:rtl w:val="0"/>
        </w:rPr>
        <w:t xml:space="preserve">Processing modes are configurable per catalog item at the global level and overridable at the tenant level:</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Instant: request sent immediately to vendor; balance debited on COMPLETED webhook</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Batch: requests queued and processed on a client-configured schedule (daily, weekly)</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Approval Required: request held in PENDING_APPROVAL; Client Admin or Approver must approve before vendor handoff</w:t>
      </w:r>
    </w:p>
    <w:p w:rsidR="00000000" w:rsidDel="00000000" w:rsidP="00000000" w:rsidRDefault="00000000" w:rsidRPr="00000000" w14:paraId="000000BE">
      <w:pPr>
        <w:spacing w:after="0" w:before="0" w:lineRule="auto"/>
        <w:rPr/>
      </w:pPr>
      <w:r w:rsidDel="00000000" w:rsidR="00000000" w:rsidRPr="00000000">
        <w:rPr>
          <w:rtl w:val="0"/>
        </w:rPr>
      </w:r>
    </w:p>
    <w:p w:rsidR="00000000" w:rsidDel="00000000" w:rsidP="00000000" w:rsidRDefault="00000000" w:rsidRPr="00000000" w14:paraId="000000BF">
      <w:pPr>
        <w:spacing w:after="60" w:before="60" w:lineRule="auto"/>
        <w:rPr/>
      </w:pPr>
      <w:r w:rsidDel="00000000" w:rsidR="00000000" w:rsidRPr="00000000">
        <w:rPr>
          <w:rFonts w:ascii="Arial" w:cs="Arial" w:eastAsia="Arial" w:hAnsi="Arial"/>
          <w:color w:val="1a1a1a"/>
          <w:sz w:val="20"/>
          <w:szCs w:val="20"/>
          <w:rtl w:val="0"/>
        </w:rPr>
        <w:t xml:space="preserve">On submission, regardless of processing mode, the redemption amount moves from availableBalance to reservedBalance, preventing double-spend. The vendor receives the request only after any required approval gate has been passed.</w:t>
      </w:r>
      <w:r w:rsidDel="00000000" w:rsidR="00000000" w:rsidRPr="00000000">
        <w:rPr>
          <w:rtl w:val="0"/>
        </w:rPr>
      </w:r>
    </w:p>
    <w:p w:rsidR="00000000" w:rsidDel="00000000" w:rsidP="00000000" w:rsidRDefault="00000000" w:rsidRPr="00000000" w14:paraId="000000C0">
      <w:pPr>
        <w:spacing w:after="0" w:before="0" w:lineRule="auto"/>
        <w:rPr/>
      </w:pPr>
      <w:r w:rsidDel="00000000" w:rsidR="00000000" w:rsidRPr="00000000">
        <w:rPr>
          <w:rtl w:val="0"/>
        </w:rPr>
      </w:r>
    </w:p>
    <w:p w:rsidR="00000000" w:rsidDel="00000000" w:rsidP="00000000" w:rsidRDefault="00000000" w:rsidRPr="00000000" w14:paraId="000000C1">
      <w:pPr>
        <w:spacing w:after="60" w:before="60" w:lineRule="auto"/>
        <w:rPr/>
      </w:pPr>
      <w:r w:rsidDel="00000000" w:rsidR="00000000" w:rsidRPr="00000000">
        <w:rPr>
          <w:rFonts w:ascii="Arial" w:cs="Arial" w:eastAsia="Arial" w:hAnsi="Arial"/>
          <w:b w:val="1"/>
          <w:bCs w:val="1"/>
          <w:i w:val="1"/>
          <w:iCs w:val="1"/>
          <w:color w:val="1a1a1a"/>
          <w:sz w:val="20"/>
          <w:szCs w:val="20"/>
          <w:rtl w:val="0"/>
        </w:rPr>
        <w:t xml:space="preserve">Acceptance Criteria</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CASH redemptions route to XTRM; NON_CASH redemptions route to Xoxoday — transparently</w:t>
      </w:r>
    </w:p>
    <w:p w:rsidR="00000000" w:rsidDel="00000000" w:rsidP="00000000" w:rsidRDefault="00000000" w:rsidRPr="00000000" w14:paraId="000000C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APPROVAL_REQUIRED requests are not sent to the vendor until approved</w:t>
      </w:r>
    </w:p>
    <w:p w:rsidR="00000000" w:rsidDel="00000000" w:rsidP="00000000" w:rsidRDefault="00000000" w:rsidRPr="00000000" w14:paraId="000000C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Balance is reserved immediately on submission regardless of processing mode</w:t>
      </w:r>
    </w:p>
    <w:p w:rsidR="00000000" w:rsidDel="00000000" w:rsidP="00000000" w:rsidRDefault="00000000" w:rsidRPr="00000000" w14:paraId="000000C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COMPLETED webhook triggers ledger DEBIT; FAILED/CANCELLED triggers RELEASE</w:t>
      </w:r>
    </w:p>
    <w:p w:rsidR="00000000" w:rsidDel="00000000" w:rsidP="00000000" w:rsidRDefault="00000000" w:rsidRPr="00000000" w14:paraId="000000C6">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8.5 Returns</w:t>
      </w:r>
      <w:r w:rsidDel="00000000" w:rsidR="00000000" w:rsidRPr="00000000">
        <w:rPr>
          <w:rtl w:val="0"/>
        </w:rPr>
      </w:r>
    </w:p>
    <w:p w:rsidR="00000000" w:rsidDel="00000000" w:rsidP="00000000" w:rsidRDefault="00000000" w:rsidRPr="00000000" w14:paraId="000000C7">
      <w:pPr>
        <w:spacing w:after="60" w:before="60" w:lineRule="auto"/>
        <w:rPr/>
      </w:pPr>
      <w:r w:rsidDel="00000000" w:rsidR="00000000" w:rsidRPr="00000000">
        <w:rPr>
          <w:rFonts w:ascii="Arial" w:cs="Arial" w:eastAsia="Arial" w:hAnsi="Arial"/>
          <w:color w:val="1a1a1a"/>
          <w:sz w:val="20"/>
          <w:szCs w:val="20"/>
          <w:rtl w:val="0"/>
        </w:rPr>
        <w:t xml:space="preserve">Returns are supported for non-cash (Xoxoday) redemptions only. Cash payouts via XTRM are non-returnable once disbursed.</w:t>
      </w:r>
      <w:r w:rsidDel="00000000" w:rsidR="00000000" w:rsidRPr="00000000">
        <w:rPr>
          <w:rtl w:val="0"/>
        </w:rPr>
      </w:r>
    </w:p>
    <w:p w:rsidR="00000000" w:rsidDel="00000000" w:rsidP="00000000" w:rsidRDefault="00000000" w:rsidRPr="00000000" w14:paraId="000000C8">
      <w:pPr>
        <w:spacing w:after="0" w:before="0" w:lineRule="auto"/>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Eligibility: redemption must be in COMPLETED status, within the client-configured return window, and the catalog item must not be marked non-returnable (e.g., instantly delivered digital gift cards)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User submits return request from their transaction history with an optional reason — status set to PENDING_APPROVAL</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Client Admin or designated Approver reviews and approves or rejects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On approval: TenXEngage notifies Xoxoday via API. Wallet credit is not issued until Xoxoday confirms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On Xoxoday confirmation: RETURN_CREDIT ledger entry written; full original amount restored to availableBalance in the originating currency type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On Xoxoday rejection (e.g., item already used): status set to RETURN_REJECTED; no wallet credit; user notified</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On Client Admin rejection: Xoxoday is not contacted; status set to RETURN_REJECTED; user notified</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Partial returns are not supported in v1 — full amount only</w:t>
      </w:r>
    </w:p>
    <w:p w:rsidR="00000000" w:rsidDel="00000000" w:rsidP="00000000" w:rsidRDefault="00000000" w:rsidRPr="00000000" w14:paraId="000000D1">
      <w:pPr>
        <w:spacing w:after="0" w:before="0" w:lineRule="auto"/>
        <w:rPr/>
      </w:pPr>
      <w:r w:rsidDel="00000000" w:rsidR="00000000" w:rsidRPr="00000000">
        <w:rPr>
          <w:rtl w:val="0"/>
        </w:rPr>
      </w:r>
    </w:p>
    <w:p w:rsidR="00000000" w:rsidDel="00000000" w:rsidP="00000000" w:rsidRDefault="00000000" w:rsidRPr="00000000" w14:paraId="000000D2">
      <w:pPr>
        <w:spacing w:after="60" w:before="60" w:lineRule="auto"/>
        <w:rPr/>
      </w:pPr>
      <w:r w:rsidDel="00000000" w:rsidR="00000000" w:rsidRPr="00000000">
        <w:rPr>
          <w:rFonts w:ascii="Arial" w:cs="Arial" w:eastAsia="Arial" w:hAnsi="Arial"/>
          <w:color w:val="1a1a1a"/>
          <w:sz w:val="20"/>
          <w:szCs w:val="20"/>
          <w:rtl w:val="0"/>
        </w:rPr>
        <w:t xml:space="preserve">Return Status Lifecycle: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D3">
            <w:pPr>
              <w:jc w:val="left"/>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D4">
            <w:pPr>
              <w:jc w:val="left"/>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1a1a1a"/>
                <w:sz w:val="19"/>
                <w:szCs w:val="19"/>
                <w:rtl w:val="0"/>
              </w:rPr>
              <w:t xml:space="preserve">PENDING_APPROVAL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1a1a1a"/>
                <w:sz w:val="19"/>
                <w:szCs w:val="19"/>
                <w:rtl w:val="0"/>
              </w:rPr>
              <w:t xml:space="preserve">Return request submitted by user; awaiting Client Admin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1a1a1a"/>
                <w:sz w:val="19"/>
                <w:szCs w:val="19"/>
                <w:rtl w:val="0"/>
              </w:rPr>
              <w:t xml:space="preserve">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color w:val="1a1a1a"/>
                <w:sz w:val="19"/>
                <w:szCs w:val="19"/>
                <w:rtl w:val="0"/>
              </w:rPr>
              <w:t xml:space="preserve">Client Admin approved; return request sent to Xoxoday; awaiting vendor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1a1a1a"/>
                <w:sz w:val="19"/>
                <w:szCs w:val="19"/>
                <w:rtl w:val="0"/>
              </w:rPr>
              <w:t xml:space="preserve">RETURN_CONFIRMED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color w:val="1a1a1a"/>
                <w:sz w:val="19"/>
                <w:szCs w:val="19"/>
                <w:rtl w:val="0"/>
              </w:rPr>
              <w:t xml:space="preserve">Xoxoday confirmed the return; wallet credit issued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color w:val="1a1a1a"/>
                <w:sz w:val="19"/>
                <w:szCs w:val="19"/>
                <w:rtl w:val="0"/>
              </w:rPr>
              <w:t xml:space="preserve">RETURN_REJECTED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1a1a1a"/>
                <w:sz w:val="19"/>
                <w:szCs w:val="19"/>
                <w:rtl w:val="0"/>
              </w:rPr>
              <w:t xml:space="preserve">Client Admin rejected the request, or Xoxoday declined after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color w:val="1a1a1a"/>
                <w:sz w:val="19"/>
                <w:szCs w:val="19"/>
                <w:rtl w:val="0"/>
              </w:rPr>
              <w:t xml:space="preserve">CANCELLED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color w:val="1a1a1a"/>
                <w:sz w:val="19"/>
                <w:szCs w:val="19"/>
                <w:rtl w:val="0"/>
              </w:rPr>
              <w:t xml:space="preserve">User cancelled their own request before Client Admin review</w:t>
            </w:r>
            <w:r w:rsidDel="00000000" w:rsidR="00000000" w:rsidRPr="00000000">
              <w:rPr>
                <w:rtl w:val="0"/>
              </w:rPr>
            </w:r>
          </w:p>
        </w:tc>
      </w:tr>
    </w:tbl>
    <w:p w:rsidR="00000000" w:rsidDel="00000000" w:rsidP="00000000" w:rsidRDefault="00000000" w:rsidRPr="00000000" w14:paraId="000000DF">
      <w:pPr>
        <w:spacing w:after="0" w:before="0" w:lineRule="auto"/>
        <w:rPr/>
      </w:pPr>
      <w:r w:rsidDel="00000000" w:rsidR="00000000" w:rsidRPr="00000000">
        <w:rPr>
          <w:rtl w:val="0"/>
        </w:rPr>
      </w:r>
    </w:p>
    <w:p w:rsidR="00000000" w:rsidDel="00000000" w:rsidP="00000000" w:rsidRDefault="00000000" w:rsidRPr="00000000" w14:paraId="000000E0">
      <w:pPr>
        <w:spacing w:after="60" w:before="60" w:lineRule="auto"/>
        <w:rPr/>
      </w:pPr>
      <w:r w:rsidDel="00000000" w:rsidR="00000000" w:rsidRPr="00000000">
        <w:rPr>
          <w:rFonts w:ascii="Arial" w:cs="Arial" w:eastAsia="Arial" w:hAnsi="Arial"/>
          <w:b w:val="1"/>
          <w:bCs w:val="1"/>
          <w:i w:val="1"/>
          <w:iCs w:val="1"/>
          <w:color w:val="1a1a1a"/>
          <w:sz w:val="20"/>
          <w:szCs w:val="20"/>
          <w:rtl w:val="0"/>
        </w:rPr>
        <w:t xml:space="preserve">Acceptance Criteria</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Return option only shown for eligible completed non-cash redemptions within the return window</w:t>
      </w:r>
    </w:p>
    <w:p w:rsidR="00000000" w:rsidDel="00000000" w:rsidP="00000000" w:rsidRDefault="00000000" w:rsidRPr="00000000" w14:paraId="000000E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Wallet is credited only after Xoxoday confirmation — not on Client Admin approval alone</w:t>
      </w:r>
    </w:p>
    <w:p w:rsidR="00000000" w:rsidDel="00000000" w:rsidP="00000000" w:rsidRDefault="00000000" w:rsidRPr="00000000" w14:paraId="000000E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RETURN_CREDIT ledger entry is distinguishable from a standard CREDIT (reward earned) entry</w:t>
      </w:r>
    </w:p>
    <w:p w:rsidR="00000000" w:rsidDel="00000000" w:rsidP="00000000" w:rsidRDefault="00000000" w:rsidRPr="00000000" w14:paraId="000000E4">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8.6 Transaction History and Reporting</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redemption and return transactions are persisted with: transaction ID, wallet, catalog item, currency type, amount, status, timestamps, provider reference ID, and vendor name (XTRM or XOXODAY)</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Users can filter history by date range, status, and redemption type</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Client Admins can view the full tenant transaction history across all users and companies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Transaction history is exportable as CSV or XLSX for both individual users and Client Admins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Transaction statuses use the existing TransactionStatus enum: PENDING, APPROVED, REJECTED, PROCESSING, COMPLETED, FAILED, CANCELLED</w:t>
      </w:r>
    </w:p>
    <w:p w:rsidR="00000000" w:rsidDel="00000000" w:rsidP="00000000" w:rsidRDefault="00000000" w:rsidRPr="00000000" w14:paraId="000000EA">
      <w:pPr>
        <w:spacing w:after="0" w:before="0" w:lineRule="auto"/>
        <w:rPr/>
      </w:pPr>
      <w:r w:rsidDel="00000000" w:rsidR="00000000" w:rsidRPr="00000000">
        <w:rPr>
          <w:rtl w:val="0"/>
        </w:rPr>
      </w:r>
    </w:p>
    <w:p w:rsidR="00000000" w:rsidDel="00000000" w:rsidP="00000000" w:rsidRDefault="00000000" w:rsidRPr="00000000" w14:paraId="000000EB">
      <w:pPr>
        <w:spacing w:after="60" w:before="60" w:lineRule="auto"/>
        <w:rPr/>
      </w:pPr>
      <w:r w:rsidDel="00000000" w:rsidR="00000000" w:rsidRPr="00000000">
        <w:rPr>
          <w:rFonts w:ascii="Arial" w:cs="Arial" w:eastAsia="Arial" w:hAnsi="Arial"/>
          <w:b w:val="1"/>
          <w:bCs w:val="1"/>
          <w:i w:val="1"/>
          <w:iCs w:val="1"/>
          <w:color w:val="1a1a1a"/>
          <w:sz w:val="20"/>
          <w:szCs w:val="20"/>
          <w:rtl w:val="0"/>
        </w:rPr>
        <w:t xml:space="preserve">Acceptance Criteria</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Transaction history is paginated, filterable, and exportable</w:t>
      </w:r>
    </w:p>
    <w:p w:rsidR="00000000" w:rsidDel="00000000" w:rsidP="00000000" w:rsidRDefault="00000000" w:rsidRPr="00000000" w14:paraId="000000E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Client Admin export includes all tenant users and companies</w:t>
      </w:r>
    </w:p>
    <w:p w:rsidR="00000000" w:rsidDel="00000000" w:rsidP="00000000" w:rsidRDefault="00000000" w:rsidRPr="00000000" w14:paraId="000000E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Return transactions are linked to their originating redemption transaction</w:t>
      </w:r>
    </w:p>
    <w:p w:rsidR="00000000" w:rsidDel="00000000" w:rsidP="00000000" w:rsidRDefault="00000000" w:rsidRPr="00000000" w14:paraId="000000EF">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8.7 Vendor Integration</w:t>
      </w:r>
      <w:r w:rsidDel="00000000" w:rsidR="00000000" w:rsidRPr="00000000">
        <w:rPr>
          <w:rtl w:val="0"/>
        </w:rPr>
      </w:r>
    </w:p>
    <w:p w:rsidR="00000000" w:rsidDel="00000000" w:rsidP="00000000" w:rsidRDefault="00000000" w:rsidRPr="00000000" w14:paraId="000000F0">
      <w:pPr>
        <w:spacing w:after="60" w:before="60" w:lineRule="auto"/>
        <w:rPr/>
      </w:pPr>
      <w:r w:rsidDel="00000000" w:rsidR="00000000" w:rsidRPr="00000000">
        <w:rPr>
          <w:rFonts w:ascii="Arial" w:cs="Arial" w:eastAsia="Arial" w:hAnsi="Arial"/>
          <w:color w:val="1a1a1a"/>
          <w:sz w:val="20"/>
          <w:szCs w:val="20"/>
          <w:rtl w:val="0"/>
        </w:rPr>
        <w:t xml:space="preserve">XTRM (Cash) — API-first global disbursement platform supporting 180+ countries and 60+ currencies. Handles KYC/AML, OFAC screening, and 1099/W-8BEN tax reporting natively. TenXEngage passes user identity fields (name, email, country) at cash redemption time.</w:t>
      </w:r>
      <w:r w:rsidDel="00000000" w:rsidR="00000000" w:rsidRPr="00000000">
        <w:rPr>
          <w:rtl w:val="0"/>
        </w:rPr>
      </w:r>
    </w:p>
    <w:p w:rsidR="00000000" w:rsidDel="00000000" w:rsidP="00000000" w:rsidRDefault="00000000" w:rsidRPr="00000000" w14:paraId="000000F1">
      <w:pPr>
        <w:spacing w:after="0" w:before="0" w:lineRule="auto"/>
        <w:rPr/>
      </w:pPr>
      <w:r w:rsidDel="00000000" w:rsidR="00000000" w:rsidRPr="00000000">
        <w:rPr>
          <w:rtl w:val="0"/>
        </w:rPr>
      </w:r>
    </w:p>
    <w:p w:rsidR="00000000" w:rsidDel="00000000" w:rsidP="00000000" w:rsidRDefault="00000000" w:rsidRPr="00000000" w14:paraId="000000F2">
      <w:pPr>
        <w:spacing w:after="60" w:before="60" w:lineRule="auto"/>
        <w:rPr/>
      </w:pPr>
      <w:r w:rsidDel="00000000" w:rsidR="00000000" w:rsidRPr="00000000">
        <w:rPr>
          <w:rFonts w:ascii="Arial" w:cs="Arial" w:eastAsia="Arial" w:hAnsi="Arial"/>
          <w:color w:val="1a1a1a"/>
          <w:sz w:val="20"/>
          <w:szCs w:val="20"/>
          <w:rtl w:val="0"/>
        </w:rPr>
        <w:t xml:space="preserve">Xoxoday (Non-Cash) — Global rewards catalog platform with localized options in 100+ countries. Handles gift card delivery, merchandise fulfillment, and order lifecycle management. Catalog synced periodically to keep TenXEngage RedemptionCatalogItem table current.</w:t>
      </w:r>
      <w:r w:rsidDel="00000000" w:rsidR="00000000" w:rsidRPr="00000000">
        <w:rPr>
          <w:rtl w:val="0"/>
        </w:rPr>
      </w:r>
    </w:p>
    <w:p w:rsidR="00000000" w:rsidDel="00000000" w:rsidP="00000000" w:rsidRDefault="00000000" w:rsidRPr="00000000" w14:paraId="000000F3">
      <w:pPr>
        <w:spacing w:after="0" w:before="0" w:lineRule="auto"/>
        <w:rPr/>
      </w:pP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Vendor webhook endpoints are vendor-specific: /api/v1/redemption/webhook/xtrm and /api/v1/redemption/webhook/xoxoday</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Both webhook streams normalize into the shared TransactionStatus enum and RedemptionTransaction model</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Webhook authenticity verified via HMAC-SHA256 signature using vendor-specific signing secrets stored as encrypted platform configuration</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 payment credentials, bank account numbers, or card details are stored in TenXEngage systems</w:t>
      </w:r>
    </w:p>
    <w:p w:rsidR="00000000" w:rsidDel="00000000" w:rsidP="00000000" w:rsidRDefault="00000000" w:rsidRPr="00000000" w14:paraId="000000F8">
      <w:pPr>
        <w:spacing w:after="0" w:before="0" w:lineRule="auto"/>
        <w:rPr/>
      </w:pPr>
      <w:r w:rsidDel="00000000" w:rsidR="00000000" w:rsidRPr="00000000">
        <w:rPr>
          <w:rtl w:val="0"/>
        </w:rPr>
      </w:r>
    </w:p>
    <w:p w:rsidR="00000000" w:rsidDel="00000000" w:rsidP="00000000" w:rsidRDefault="00000000" w:rsidRPr="00000000" w14:paraId="000000F9">
      <w:pPr>
        <w:spacing w:after="60" w:before="60" w:lineRule="auto"/>
        <w:rPr/>
      </w:pPr>
      <w:r w:rsidDel="00000000" w:rsidR="00000000" w:rsidRPr="00000000">
        <w:rPr>
          <w:rFonts w:ascii="Arial" w:cs="Arial" w:eastAsia="Arial" w:hAnsi="Arial"/>
          <w:b w:val="1"/>
          <w:bCs w:val="1"/>
          <w:i w:val="1"/>
          <w:iCs w:val="1"/>
          <w:color w:val="1a1a1a"/>
          <w:sz w:val="20"/>
          <w:szCs w:val="20"/>
          <w:rtl w:val="0"/>
        </w:rPr>
        <w:t xml:space="preserve">Acceptance Criteria</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Webhook events from both vendors correctly update transaction and wallet state</w:t>
      </w:r>
    </w:p>
    <w:p w:rsidR="00000000" w:rsidDel="00000000" w:rsidP="00000000" w:rsidRDefault="00000000" w:rsidRPr="00000000" w14:paraId="000000F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Invalid or unauthenticated webhook requests are rejected with 401</w:t>
      </w:r>
    </w:p>
    <w:p w:rsidR="00000000" w:rsidDel="00000000" w:rsidP="00000000" w:rsidRDefault="00000000" w:rsidRPr="00000000" w14:paraId="000000F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Vendor API credentials are never logged or exposed in error messages</w:t>
      </w:r>
    </w:p>
    <w:p w:rsidR="00000000" w:rsidDel="00000000" w:rsidP="00000000" w:rsidRDefault="00000000" w:rsidRPr="00000000" w14:paraId="000000FD">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8.8 Reward Balance Expiration</w:t>
      </w:r>
      <w:r w:rsidDel="00000000" w:rsidR="00000000" w:rsidRPr="00000000">
        <w:rPr>
          <w:rtl w:val="0"/>
        </w:rPr>
      </w:r>
    </w:p>
    <w:p w:rsidR="00000000" w:rsidDel="00000000" w:rsidP="00000000" w:rsidRDefault="00000000" w:rsidRPr="00000000" w14:paraId="000000FE">
      <w:pPr>
        <w:spacing w:after="60" w:before="60" w:lineRule="auto"/>
        <w:rPr/>
      </w:pPr>
      <w:r w:rsidDel="00000000" w:rsidR="00000000" w:rsidRPr="00000000">
        <w:rPr>
          <w:rFonts w:ascii="Arial" w:cs="Arial" w:eastAsia="Arial" w:hAnsi="Arial"/>
          <w:color w:val="1a1a1a"/>
          <w:sz w:val="20"/>
          <w:szCs w:val="20"/>
          <w:rtl w:val="0"/>
        </w:rPr>
        <w:t xml:space="preserve">Reward balances do not expire in v1. This is an explicit product decision — balances accumulate indefinitely until redeemed or manually adjusted. Expiration policy is deferred to Phase 2.</w:t>
      </w:r>
      <w:r w:rsidDel="00000000" w:rsidR="00000000" w:rsidRPr="00000000">
        <w:rPr>
          <w:rtl w:val="0"/>
        </w:rPr>
      </w:r>
    </w:p>
    <w:p w:rsidR="00000000" w:rsidDel="00000000" w:rsidP="00000000" w:rsidRDefault="00000000" w:rsidRPr="00000000" w14:paraId="000000FF">
      <w:pPr>
        <w:spacing w:after="0" w:before="0" w:lineRule="auto"/>
        <w:rPr/>
      </w:pP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When expiration is introduced in Phase 2, it will be configurable per client and per currency type (e.g., points expire after 12 months of inactivity; cash does not expire)</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Expiration events will write a EXPIRY_DEBIT LedgerEntry and trigger a notification to the affected user before and at the point of expiry</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Expired balances will be separately reportable so Client Admins can track program liability and breakage rates</w:t>
      </w:r>
    </w:p>
    <w:p w:rsidR="00000000" w:rsidDel="00000000" w:rsidP="00000000" w:rsidRDefault="00000000" w:rsidRPr="00000000" w14:paraId="00000103">
      <w:pPr>
        <w:spacing w:after="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104">
            <w:pPr>
              <w:jc w:val="center"/>
              <w:rPr/>
            </w:pPr>
            <w:r w:rsidDel="00000000" w:rsidR="00000000" w:rsidRPr="00000000">
              <w:rPr>
                <w:rFonts w:ascii="Arial" w:cs="Arial" w:eastAsia="Arial" w:hAnsi="Arial"/>
                <w:b w:val="1"/>
                <w:bCs w:val="1"/>
                <w:color w:val="ffffff"/>
                <w:sz w:val="18"/>
                <w:szCs w:val="18"/>
                <w:rtl w:val="0"/>
              </w:rPr>
              <w:t xml:space="preserve">Phase 2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60.0" w:type="dxa"/>
              <w:bottom w:w="10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1a1a1a"/>
                <w:sz w:val="20"/>
                <w:szCs w:val="20"/>
                <w:rtl w:val="0"/>
              </w:rPr>
              <w:t xml:space="preserve">Reward expiration (breakage) is a significant financial and UX decision. The policy — whether tied to inactivity, calendar date, or program end — must be explicitly configured per client and communicated clearly to partners before implementation.</w:t>
            </w:r>
            <w:r w:rsidDel="00000000" w:rsidR="00000000" w:rsidRPr="00000000">
              <w:rPr>
                <w:rtl w:val="0"/>
              </w:rPr>
            </w:r>
          </w:p>
        </w:tc>
      </w:tr>
    </w:tbl>
    <w:p w:rsidR="00000000" w:rsidDel="00000000" w:rsidP="00000000" w:rsidRDefault="00000000" w:rsidRPr="00000000" w14:paraId="00000106">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8.9 Redemption Rate and Analytics Dashboard</w:t>
      </w:r>
      <w:r w:rsidDel="00000000" w:rsidR="00000000" w:rsidRPr="00000000">
        <w:rPr>
          <w:rtl w:val="0"/>
        </w:rPr>
      </w:r>
    </w:p>
    <w:p w:rsidR="00000000" w:rsidDel="00000000" w:rsidP="00000000" w:rsidRDefault="00000000" w:rsidRPr="00000000" w14:paraId="00000107">
      <w:pPr>
        <w:spacing w:after="60" w:before="60" w:lineRule="auto"/>
        <w:rPr/>
      </w:pPr>
      <w:r w:rsidDel="00000000" w:rsidR="00000000" w:rsidRPr="00000000">
        <w:rPr>
          <w:rFonts w:ascii="Arial" w:cs="Arial" w:eastAsia="Arial" w:hAnsi="Arial"/>
          <w:color w:val="1a1a1a"/>
          <w:sz w:val="20"/>
          <w:szCs w:val="20"/>
          <w:rtl w:val="0"/>
        </w:rPr>
        <w:t xml:space="preserve">Redemption rate is a primary health metric for any rewards program — it measures the percentage of earned balances that are actually redeemed. A low redemption rate signals that rewards are not perceived as valuable, thresholds are too high, or the catalog is misaligned with partner preferences.</w:t>
      </w:r>
      <w:r w:rsidDel="00000000" w:rsidR="00000000" w:rsidRPr="00000000">
        <w:rPr>
          <w:rtl w:val="0"/>
        </w:rPr>
      </w:r>
    </w:p>
    <w:p w:rsidR="00000000" w:rsidDel="00000000" w:rsidP="00000000" w:rsidRDefault="00000000" w:rsidRPr="00000000" w14:paraId="00000108">
      <w:pPr>
        <w:spacing w:after="0" w:before="0" w:lineRule="auto"/>
        <w:rPr/>
      </w:pPr>
      <w:r w:rsidDel="00000000" w:rsidR="00000000" w:rsidRPr="00000000">
        <w:rPr>
          <w:rtl w:val="0"/>
        </w:rPr>
      </w:r>
    </w:p>
    <w:p w:rsidR="00000000" w:rsidDel="00000000" w:rsidP="00000000" w:rsidRDefault="00000000" w:rsidRPr="00000000" w14:paraId="00000109">
      <w:pPr>
        <w:spacing w:after="60" w:before="60" w:lineRule="auto"/>
        <w:rPr/>
      </w:pPr>
      <w:r w:rsidDel="00000000" w:rsidR="00000000" w:rsidRPr="00000000">
        <w:rPr>
          <w:rFonts w:ascii="Arial" w:cs="Arial" w:eastAsia="Arial" w:hAnsi="Arial"/>
          <w:color w:val="1a1a1a"/>
          <w:sz w:val="20"/>
          <w:szCs w:val="20"/>
          <w:rtl w:val="0"/>
        </w:rPr>
        <w:t xml:space="preserve">The following redemption analytics must be available to Client Admins: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Redemption rate by currency type: total redeemed / total earned, expressed as a percentage</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Redemption rate by catalog item: which items are most and least redeemed</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Redemption rate by partner tier, region, and role: surface which segments are engaging vs. not</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Average time-to-first-redemption: how long after earning do partners redeem for the first time</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Unredeemed balance report: total outstanding liability by currency type across all wallets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Failed and cancelled redemption rate: to identify fulfillment friction</w:t>
      </w:r>
    </w:p>
    <w:p w:rsidR="00000000" w:rsidDel="00000000" w:rsidP="00000000" w:rsidRDefault="00000000" w:rsidRPr="00000000" w14:paraId="00000110">
      <w:pPr>
        <w:spacing w:after="0" w:before="0" w:lineRule="auto"/>
        <w:rPr/>
      </w:pPr>
      <w:r w:rsidDel="00000000" w:rsidR="00000000" w:rsidRPr="00000000">
        <w:rPr>
          <w:rtl w:val="0"/>
        </w:rPr>
      </w:r>
    </w:p>
    <w:p w:rsidR="00000000" w:rsidDel="00000000" w:rsidP="00000000" w:rsidRDefault="00000000" w:rsidRPr="00000000" w14:paraId="00000111">
      <w:pPr>
        <w:spacing w:after="60" w:before="60" w:lineRule="auto"/>
        <w:rPr/>
      </w:pPr>
      <w:r w:rsidDel="00000000" w:rsidR="00000000" w:rsidRPr="00000000">
        <w:rPr>
          <w:rFonts w:ascii="Arial" w:cs="Arial" w:eastAsia="Arial" w:hAnsi="Arial"/>
          <w:b w:val="1"/>
          <w:bCs w:val="1"/>
          <w:i w:val="1"/>
          <w:iCs w:val="1"/>
          <w:color w:val="1a1a1a"/>
          <w:sz w:val="20"/>
          <w:szCs w:val="20"/>
          <w:rtl w:val="0"/>
        </w:rPr>
        <w:t xml:space="preserve">Acceptance Criteria</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Client Admin dashboard displays redemption rate per currency type with trend over time</w:t>
      </w:r>
    </w:p>
    <w:p w:rsidR="00000000" w:rsidDel="00000000" w:rsidP="00000000" w:rsidRDefault="00000000" w:rsidRPr="00000000" w14:paraId="000001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Unredeemed balance report is exportable</w:t>
      </w:r>
    </w:p>
    <w:p w:rsidR="00000000" w:rsidDel="00000000" w:rsidP="00000000" w:rsidRDefault="00000000" w:rsidRPr="00000000" w14:paraId="000001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Analytics filter by partner tier, region, and date range</w:t>
      </w:r>
    </w:p>
    <w:p w:rsidR="00000000" w:rsidDel="00000000" w:rsidP="00000000" w:rsidRDefault="00000000" w:rsidRPr="00000000" w14:paraId="00000115">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8.10 Payout Speed and SLAs</w:t>
      </w:r>
      <w:r w:rsidDel="00000000" w:rsidR="00000000" w:rsidRPr="00000000">
        <w:rPr>
          <w:rtl w:val="0"/>
        </w:rPr>
      </w:r>
    </w:p>
    <w:p w:rsidR="00000000" w:rsidDel="00000000" w:rsidP="00000000" w:rsidRDefault="00000000" w:rsidRPr="00000000" w14:paraId="00000116">
      <w:pPr>
        <w:spacing w:after="60" w:before="60" w:lineRule="auto"/>
        <w:rPr/>
      </w:pPr>
      <w:r w:rsidDel="00000000" w:rsidR="00000000" w:rsidRPr="00000000">
        <w:rPr>
          <w:rFonts w:ascii="Arial" w:cs="Arial" w:eastAsia="Arial" w:hAnsi="Arial"/>
          <w:color w:val="1a1a1a"/>
          <w:sz w:val="20"/>
          <w:szCs w:val="20"/>
          <w:rtl w:val="0"/>
        </w:rPr>
        <w:t xml:space="preserve">Partners expect timely reward delivery. Delayed payouts reduce the motivational effectiveness of the program. Processing mode SLAs must be defined and surfaced to users at the point of redemption.</w:t>
      </w:r>
      <w:r w:rsidDel="00000000" w:rsidR="00000000" w:rsidRPr="00000000">
        <w:rPr>
          <w:rtl w:val="0"/>
        </w:rPr>
      </w:r>
    </w:p>
    <w:p w:rsidR="00000000" w:rsidDel="00000000" w:rsidP="00000000" w:rsidRDefault="00000000" w:rsidRPr="00000000" w14:paraId="00000117">
      <w:pPr>
        <w:spacing w:after="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80"/>
        <w:gridCol w:w="3480"/>
        <w:tblGridChange w:id="0">
          <w:tblGrid>
            <w:gridCol w:w="2000"/>
            <w:gridCol w:w="3880"/>
            <w:gridCol w:w="3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18">
            <w:pPr>
              <w:jc w:val="left"/>
              <w:rPr/>
            </w:pPr>
            <w:r w:rsidDel="00000000" w:rsidR="00000000" w:rsidRPr="00000000">
              <w:rPr>
                <w:rFonts w:ascii="Arial" w:cs="Arial" w:eastAsia="Arial" w:hAnsi="Arial"/>
                <w:b w:val="1"/>
                <w:bCs w:val="1"/>
                <w:color w:val="ffffff"/>
                <w:sz w:val="19"/>
                <w:szCs w:val="19"/>
                <w:rtl w:val="0"/>
              </w:rPr>
              <w:t xml:space="preserve">Processing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19">
            <w:pPr>
              <w:jc w:val="left"/>
              <w:rPr/>
            </w:pPr>
            <w:r w:rsidDel="00000000" w:rsidR="00000000" w:rsidRPr="00000000">
              <w:rPr>
                <w:rFonts w:ascii="Arial" w:cs="Arial" w:eastAsia="Arial" w:hAnsi="Arial"/>
                <w:b w:val="1"/>
                <w:bCs w:val="1"/>
                <w:color w:val="ffffff"/>
                <w:sz w:val="19"/>
                <w:szCs w:val="19"/>
                <w:rtl w:val="0"/>
              </w:rPr>
              <w:t xml:space="preserve">Expected Payout 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1A">
            <w:pPr>
              <w:jc w:val="left"/>
              <w:rPr/>
            </w:pPr>
            <w:r w:rsidDel="00000000" w:rsidR="00000000" w:rsidRPr="00000000">
              <w:rPr>
                <w:rFonts w:ascii="Arial" w:cs="Arial" w:eastAsia="Arial" w:hAnsi="Arial"/>
                <w:b w:val="1"/>
                <w:bCs w:val="1"/>
                <w:color w:val="ffffff"/>
                <w:sz w:val="19"/>
                <w:szCs w:val="19"/>
                <w:rtl w:val="0"/>
              </w:rPr>
              <w:t xml:space="preserve">User Communication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1a1a1a"/>
                <w:sz w:val="19"/>
                <w:szCs w:val="19"/>
                <w:rtl w:val="0"/>
              </w:rPr>
              <w:t xml:space="preserve">Instant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1a1a1a"/>
                <w:sz w:val="19"/>
                <w:szCs w:val="19"/>
                <w:rtl w:val="0"/>
              </w:rPr>
              <w:t xml:space="preserve">Cash (XTRM): within 1–2 business days depending on payment method. Non-cash (Xoxoday): digital delivery within minutes; physical items per Xoxoday fulfillment SLA.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1a1a1a"/>
                <w:sz w:val="19"/>
                <w:szCs w:val="19"/>
                <w:rtl w:val="0"/>
              </w:rPr>
              <w:t xml:space="preserve">Confirmation shown immediately on submission with estimated delivery timeframe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1a1a1a"/>
                <w:sz w:val="19"/>
                <w:szCs w:val="19"/>
                <w:rtl w:val="0"/>
              </w:rPr>
              <w:t xml:space="preserve">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color w:val="1a1a1a"/>
                <w:sz w:val="19"/>
                <w:szCs w:val="19"/>
                <w:rtl w:val="0"/>
              </w:rPr>
              <w:t xml:space="preserve">Processed on client-configured schedule (daily or weekly). Payout follows vendor SLA after batch runs.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1a1a1a"/>
                <w:sz w:val="19"/>
                <w:szCs w:val="19"/>
                <w:rtl w:val="0"/>
              </w:rPr>
              <w:t xml:space="preserve">User shown next batch date at submission. Notification sent when batch is processed.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color w:val="1a1a1a"/>
                <w:sz w:val="19"/>
                <w:szCs w:val="19"/>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color w:val="1a1a1a"/>
                <w:sz w:val="19"/>
                <w:szCs w:val="19"/>
                <w:rtl w:val="0"/>
              </w:rPr>
              <w:t xml:space="preserve">Clock starts after Client Admin approves. Vendor SLA applies from approval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color w:val="1a1a1a"/>
                <w:sz w:val="19"/>
                <w:szCs w:val="19"/>
                <w:rtl w:val="0"/>
              </w:rPr>
              <w:t xml:space="preserve">User notified of pending approval status. Second notification when approved and processing begins.</w:t>
            </w:r>
            <w:r w:rsidDel="00000000" w:rsidR="00000000" w:rsidRPr="00000000">
              <w:rPr>
                <w:rtl w:val="0"/>
              </w:rPr>
            </w:r>
          </w:p>
        </w:tc>
      </w:tr>
    </w:tbl>
    <w:p w:rsidR="00000000" w:rsidDel="00000000" w:rsidP="00000000" w:rsidRDefault="00000000" w:rsidRPr="00000000" w14:paraId="00000124">
      <w:pPr>
        <w:spacing w:after="0" w:before="0" w:lineRule="auto"/>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Expected delivery timelines must be shown to users at the point of catalog item selection — before they submit the redemption</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SLA breach monitoring is a Phase 2 operations requirement — flagging redemptions that exceed expected timelines</w:t>
      </w:r>
    </w:p>
    <w:p w:rsidR="00000000" w:rsidDel="00000000" w:rsidP="00000000" w:rsidRDefault="00000000" w:rsidRPr="00000000" w14:paraId="00000127">
      <w:pPr>
        <w:spacing w:after="0" w:before="0" w:lineRule="auto"/>
        <w:rPr/>
      </w:pPr>
      <w:r w:rsidDel="00000000" w:rsidR="00000000" w:rsidRPr="00000000">
        <w:rPr>
          <w:rtl w:val="0"/>
        </w:rPr>
      </w:r>
    </w:p>
    <w:p w:rsidR="00000000" w:rsidDel="00000000" w:rsidP="00000000" w:rsidRDefault="00000000" w:rsidRPr="00000000" w14:paraId="00000128">
      <w:pPr>
        <w:spacing w:after="60" w:before="60" w:lineRule="auto"/>
        <w:rPr/>
      </w:pPr>
      <w:r w:rsidDel="00000000" w:rsidR="00000000" w:rsidRPr="00000000">
        <w:rPr>
          <w:rFonts w:ascii="Arial" w:cs="Arial" w:eastAsia="Arial" w:hAnsi="Arial"/>
          <w:b w:val="1"/>
          <w:bCs w:val="1"/>
          <w:i w:val="1"/>
          <w:iCs w:val="1"/>
          <w:color w:val="1a1a1a"/>
          <w:sz w:val="20"/>
          <w:szCs w:val="20"/>
          <w:rtl w:val="0"/>
        </w:rPr>
        <w:t xml:space="preserve">Acceptance Criteria</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Estimated delivery timeframe is displayed on the catalog item detail and redemption confirmation screen</w:t>
      </w:r>
    </w:p>
    <w:p w:rsidR="00000000" w:rsidDel="00000000" w:rsidP="00000000" w:rsidRDefault="00000000" w:rsidRPr="00000000" w14:paraId="000001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Batch mode shows the next scheduled processing date at submission time</w:t>
      </w:r>
    </w:p>
    <w:p w:rsidR="00000000" w:rsidDel="00000000" w:rsidP="00000000" w:rsidRDefault="00000000" w:rsidRPr="00000000" w14:paraId="0000012B">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8.11 Persistent Balance Visibility</w:t>
      </w:r>
      <w:r w:rsidDel="00000000" w:rsidR="00000000" w:rsidRPr="00000000">
        <w:rPr>
          <w:rtl w:val="0"/>
        </w:rPr>
      </w:r>
    </w:p>
    <w:p w:rsidR="00000000" w:rsidDel="00000000" w:rsidP="00000000" w:rsidRDefault="00000000" w:rsidRPr="00000000" w14:paraId="0000012C">
      <w:pPr>
        <w:spacing w:after="60" w:before="60" w:lineRule="auto"/>
        <w:rPr/>
      </w:pPr>
      <w:r w:rsidDel="00000000" w:rsidR="00000000" w:rsidRPr="00000000">
        <w:rPr>
          <w:rFonts w:ascii="Arial" w:cs="Arial" w:eastAsia="Arial" w:hAnsi="Arial"/>
          <w:color w:val="1a1a1a"/>
          <w:sz w:val="20"/>
          <w:szCs w:val="20"/>
          <w:rtl w:val="0"/>
        </w:rPr>
        <w:t xml:space="preserve">Industry research consistently identifies persistent balance display as one of the highest-valued features in redemption platforms. Partners should always know what they have available — not just when they visit the redemption store.</w:t>
      </w:r>
      <w:r w:rsidDel="00000000" w:rsidR="00000000" w:rsidRPr="00000000">
        <w:rPr>
          <w:rtl w:val="0"/>
        </w:rPr>
      </w:r>
    </w:p>
    <w:p w:rsidR="00000000" w:rsidDel="00000000" w:rsidP="00000000" w:rsidRDefault="00000000" w:rsidRPr="00000000" w14:paraId="0000012D">
      <w:pPr>
        <w:spacing w:after="0" w:before="0" w:lineRule="auto"/>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user's available wallet balance per currency type must be visible in the platform navigation (e.g., header or sidebar) on every page — not only within the Redemption Store</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balance display shows availableBalance only (not reservedBalance) to avoid confusion</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Clicking the balance widget navigates directly to the Redemption Store</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Balance updates in real-time when rewards are earned or a redemption is completed</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For users with multiple currency balances, display the most contextually relevant currency (e.g., points on an enablement page, cash on a deals page) with a tooltip to expand all balances</w:t>
      </w:r>
    </w:p>
    <w:p w:rsidR="00000000" w:rsidDel="00000000" w:rsidP="00000000" w:rsidRDefault="00000000" w:rsidRPr="00000000" w14:paraId="00000133">
      <w:pPr>
        <w:spacing w:after="0" w:before="0" w:lineRule="auto"/>
        <w:rPr/>
      </w:pPr>
      <w:r w:rsidDel="00000000" w:rsidR="00000000" w:rsidRPr="00000000">
        <w:rPr>
          <w:rtl w:val="0"/>
        </w:rPr>
      </w:r>
    </w:p>
    <w:p w:rsidR="00000000" w:rsidDel="00000000" w:rsidP="00000000" w:rsidRDefault="00000000" w:rsidRPr="00000000" w14:paraId="00000134">
      <w:pPr>
        <w:spacing w:after="60" w:before="60" w:lineRule="auto"/>
        <w:rPr/>
      </w:pPr>
      <w:r w:rsidDel="00000000" w:rsidR="00000000" w:rsidRPr="00000000">
        <w:rPr>
          <w:rFonts w:ascii="Arial" w:cs="Arial" w:eastAsia="Arial" w:hAnsi="Arial"/>
          <w:b w:val="1"/>
          <w:bCs w:val="1"/>
          <w:i w:val="1"/>
          <w:iCs w:val="1"/>
          <w:color w:val="1a1a1a"/>
          <w:sz w:val="20"/>
          <w:szCs w:val="20"/>
          <w:rtl w:val="0"/>
        </w:rPr>
        <w:t xml:space="preserve">Acceptance Criteria</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Wallet balance is visible in the platform header or nav on every authenticated page</w:t>
      </w:r>
    </w:p>
    <w:p w:rsidR="00000000" w:rsidDel="00000000" w:rsidP="00000000" w:rsidRDefault="00000000" w:rsidRPr="00000000" w14:paraId="000001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Balance reflects availableBalance in real-time — reservedBalance is not included</w:t>
      </w:r>
    </w:p>
    <w:p w:rsidR="00000000" w:rsidDel="00000000" w:rsidP="00000000" w:rsidRDefault="00000000" w:rsidRPr="00000000" w14:paraId="000001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Clicking the balance widget navigates to the Redemption Store</w:t>
      </w:r>
    </w:p>
    <w:p w:rsidR="00000000" w:rsidDel="00000000" w:rsidP="00000000" w:rsidRDefault="00000000" w:rsidRPr="00000000" w14:paraId="00000138">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8.12 Regional Catalog Configuration</w:t>
      </w:r>
      <w:r w:rsidDel="00000000" w:rsidR="00000000" w:rsidRPr="00000000">
        <w:rPr>
          <w:rtl w:val="0"/>
        </w:rPr>
      </w:r>
    </w:p>
    <w:p w:rsidR="00000000" w:rsidDel="00000000" w:rsidP="00000000" w:rsidRDefault="00000000" w:rsidRPr="00000000" w14:paraId="00000139">
      <w:pPr>
        <w:spacing w:after="60" w:before="60" w:lineRule="auto"/>
        <w:rPr/>
      </w:pPr>
      <w:r w:rsidDel="00000000" w:rsidR="00000000" w:rsidRPr="00000000">
        <w:rPr>
          <w:rFonts w:ascii="Arial" w:cs="Arial" w:eastAsia="Arial" w:hAnsi="Arial"/>
          <w:color w:val="1a1a1a"/>
          <w:sz w:val="20"/>
          <w:szCs w:val="20"/>
          <w:rtl w:val="0"/>
        </w:rPr>
        <w:t xml:space="preserve">Global partner ecosystems have diverse reward preferences by region. A catalog item that is highly valued in North America (e.g., an Amazon gift card) may have low relevance in APAC or EMEA. Client Admins must be able to configure region-specific catalog subsets within their tenant.</w:t>
      </w:r>
      <w:r w:rsidDel="00000000" w:rsidR="00000000" w:rsidRPr="00000000">
        <w:rPr>
          <w:rtl w:val="0"/>
        </w:rPr>
      </w:r>
    </w:p>
    <w:p w:rsidR="00000000" w:rsidDel="00000000" w:rsidP="00000000" w:rsidRDefault="00000000" w:rsidRPr="00000000" w14:paraId="0000013A">
      <w:pPr>
        <w:spacing w:after="0" w:before="0" w:lineRule="auto"/>
        <w:rPr/>
      </w:pP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Client Admins can configure catalog item enablement at the region level within their tenant — enabling an item for APAC partners but not EMEA, for example</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Region is derived from the user's partner company region attribute, which maps to Xoxoday's geographic availability data</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Regional configuration is layered on top of global catalog availability — a Client Admin cannot enable an item for a region where Xoxoday does not support it</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If no regional override is set, the tenant-level default enablement applies to all regions</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Non-cash catalog items from Xoxoday will surface localized options by default (e.g., local gift card brands in the user's country) based on Xoxoday's region-aware catalog API</w:t>
      </w:r>
    </w:p>
    <w:p w:rsidR="00000000" w:rsidDel="00000000" w:rsidP="00000000" w:rsidRDefault="00000000" w:rsidRPr="00000000" w14:paraId="00000140">
      <w:pPr>
        <w:spacing w:after="0" w:before="0" w:lineRule="auto"/>
        <w:rPr/>
      </w:pPr>
      <w:r w:rsidDel="00000000" w:rsidR="00000000" w:rsidRPr="00000000">
        <w:rPr>
          <w:rtl w:val="0"/>
        </w:rPr>
      </w:r>
    </w:p>
    <w:p w:rsidR="00000000" w:rsidDel="00000000" w:rsidP="00000000" w:rsidRDefault="00000000" w:rsidRPr="00000000" w14:paraId="00000141">
      <w:pPr>
        <w:spacing w:after="60" w:before="60" w:lineRule="auto"/>
        <w:rPr/>
      </w:pPr>
      <w:r w:rsidDel="00000000" w:rsidR="00000000" w:rsidRPr="00000000">
        <w:rPr>
          <w:rFonts w:ascii="Arial" w:cs="Arial" w:eastAsia="Arial" w:hAnsi="Arial"/>
          <w:b w:val="1"/>
          <w:bCs w:val="1"/>
          <w:i w:val="1"/>
          <w:iCs w:val="1"/>
          <w:color w:val="1a1a1a"/>
          <w:sz w:val="20"/>
          <w:szCs w:val="20"/>
          <w:rtl w:val="0"/>
        </w:rPr>
        <w:t xml:space="preserve">Acceptance Criteria</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Client Admin can configure catalog enablement per region within their tenant</w:t>
      </w:r>
    </w:p>
    <w:p w:rsidR="00000000" w:rsidDel="00000000" w:rsidP="00000000" w:rsidRDefault="00000000" w:rsidRPr="00000000" w14:paraId="000001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Partner sellers in different regions of the same tenant see correctly filtered catalogs</w:t>
      </w:r>
    </w:p>
    <w:p w:rsidR="00000000" w:rsidDel="00000000" w:rsidP="00000000" w:rsidRDefault="00000000" w:rsidRPr="00000000" w14:paraId="000001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Xoxoday's region-aware catalog API drives localized item display within enabled categories</w:t>
      </w:r>
    </w:p>
    <w:p w:rsidR="00000000" w:rsidDel="00000000" w:rsidP="00000000" w:rsidRDefault="00000000" w:rsidRPr="00000000" w14:paraId="00000145">
      <w:pPr>
        <w:pBdr>
          <w:bottom w:color="d5e8f0" w:space="4" w:sz="4" w:val="single"/>
        </w:pBdr>
        <w:spacing w:after="180" w:before="180" w:lineRule="auto"/>
        <w:rPr/>
      </w:pPr>
      <w:r w:rsidDel="00000000" w:rsidR="00000000" w:rsidRPr="00000000">
        <w:rPr>
          <w:rtl w:val="0"/>
        </w:rPr>
      </w:r>
    </w:p>
    <w:p w:rsidR="00000000" w:rsidDel="00000000" w:rsidP="00000000" w:rsidRDefault="00000000" w:rsidRPr="00000000" w14:paraId="00000146">
      <w:pPr>
        <w:pStyle w:val="Heading1"/>
        <w:spacing w:after="140" w:before="320" w:lineRule="auto"/>
        <w:rPr/>
      </w:pPr>
      <w:r w:rsidDel="00000000" w:rsidR="00000000" w:rsidRPr="00000000">
        <w:rPr>
          <w:rFonts w:ascii="Arial" w:cs="Arial" w:eastAsia="Arial" w:hAnsi="Arial"/>
          <w:b w:val="1"/>
          <w:bCs w:val="1"/>
          <w:color w:val="1e3a5f"/>
          <w:sz w:val="32"/>
          <w:szCs w:val="32"/>
          <w:rtl w:val="0"/>
        </w:rPr>
        <w:t xml:space="preserve">9. Key Differentiators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47">
            <w:pPr>
              <w:jc w:val="left"/>
              <w:rPr/>
            </w:pPr>
            <w:r w:rsidDel="00000000" w:rsidR="00000000" w:rsidRPr="00000000">
              <w:rPr>
                <w:rFonts w:ascii="Arial" w:cs="Arial" w:eastAsia="Arial" w:hAnsi="Arial"/>
                <w:b w:val="1"/>
                <w:bCs w:val="1"/>
                <w:color w:val="ffffff"/>
                <w:sz w:val="19"/>
                <w:szCs w:val="19"/>
                <w:rtl w:val="0"/>
              </w:rPr>
              <w:t xml:space="preserve">Differentiator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48">
            <w:pPr>
              <w:jc w:val="left"/>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color w:val="1a1a1a"/>
                <w:sz w:val="19"/>
                <w:szCs w:val="19"/>
                <w:rtl w:val="0"/>
              </w:rPr>
              <w:t xml:space="preserve">Unified Redemption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1a1a1a"/>
                <w:sz w:val="19"/>
                <w:szCs w:val="19"/>
                <w:rtl w:val="0"/>
              </w:rPr>
              <w:t xml:space="preserve">Users interact with a single Redemption Store — XTRM and Xoxoday routing is completely transparent. No vendor switching, no separate portals.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color w:val="1a1a1a"/>
                <w:sz w:val="19"/>
                <w:szCs w:val="19"/>
                <w:rtl w:val="0"/>
              </w:rPr>
              <w:t xml:space="preserve">Currency-Aware Catalog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color w:val="1a1a1a"/>
                <w:sz w:val="19"/>
                <w:szCs w:val="19"/>
                <w:rtl w:val="0"/>
              </w:rPr>
              <w:t xml:space="preserve">Non-cash catalog surfaces only items redeemable with the currencies the user actually holds. No irrelevant options, no confusion.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color w:val="1a1a1a"/>
                <w:sz w:val="19"/>
                <w:szCs w:val="19"/>
                <w:rtl w:val="0"/>
              </w:rPr>
              <w:t xml:space="preserve">Ledger-First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color w:val="1a1a1a"/>
                <w:sz w:val="19"/>
                <w:szCs w:val="19"/>
                <w:rtl w:val="0"/>
              </w:rPr>
              <w:t xml:space="preserve">TenXEngage owns the authoritative ledger. Immutable LedgerEntry records are written before any wallet total changes — ensuring correctness independent of vendor uptime.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color w:val="1a1a1a"/>
                <w:sz w:val="19"/>
                <w:szCs w:val="19"/>
                <w:rtl w:val="0"/>
              </w:rPr>
              <w:t xml:space="preserve">Dual Wallet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color w:val="1a1a1a"/>
                <w:sz w:val="19"/>
                <w:szCs w:val="19"/>
                <w:rtl w:val="0"/>
              </w:rPr>
              <w:t xml:space="preserve">Individual seller wallets and company pooled wallets operate independently, supporting both personal and team-level incentive structures.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color w:val="1a1a1a"/>
                <w:sz w:val="19"/>
                <w:szCs w:val="19"/>
                <w:rtl w:val="0"/>
              </w:rPr>
              <w:t xml:space="preserve">Two-Step Balance Safety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color w:val="1a1a1a"/>
                <w:sz w:val="19"/>
                <w:szCs w:val="19"/>
                <w:rtl w:val="0"/>
              </w:rPr>
              <w:t xml:space="preserve">Reserve-on-submission, debit-on-confirmation prevents double-spend without blocking the user experience during async fulfillment.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color w:val="1a1a1a"/>
                <w:sz w:val="19"/>
                <w:szCs w:val="19"/>
                <w:rtl w:val="0"/>
              </w:rPr>
              <w:t xml:space="preserve">Returns with Vendor 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color w:val="1a1a1a"/>
                <w:sz w:val="19"/>
                <w:szCs w:val="19"/>
                <w:rtl w:val="0"/>
              </w:rPr>
              <w:t xml:space="preserve">Non-cash returns require Xoxoday confirmation before the wallet is credited — preventing fraud while keeping the experience admin-controlled.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color w:val="1a1a1a"/>
                <w:sz w:val="19"/>
                <w:szCs w:val="19"/>
                <w:rtl w:val="0"/>
              </w:rPr>
              <w:t xml:space="preserve">Global Cash + Local Non-Cash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1a1a1a"/>
                <w:sz w:val="19"/>
                <w:szCs w:val="19"/>
                <w:rtl w:val="0"/>
              </w:rPr>
              <w:t xml:space="preserve">XTRM covers 180+ countries for cash; Xoxoday covers 100+ countries with localized non-cash catalogs. Full global partner coverage.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color w:val="1a1a1a"/>
                <w:sz w:val="19"/>
                <w:szCs w:val="19"/>
                <w:rtl w:val="0"/>
              </w:rPr>
              <w:t xml:space="preserve">Compliance Delegated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1a1a1a"/>
                <w:sz w:val="19"/>
                <w:szCs w:val="19"/>
                <w:rtl w:val="0"/>
              </w:rPr>
              <w:t xml:space="preserve">KYC/AML, OFAC screening, and tax reporting for cash payouts are fully handled by XTRM — zero compliance build required inside tenXengage.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color w:val="1a1a1a"/>
                <w:sz w:val="19"/>
                <w:szCs w:val="19"/>
                <w:rtl w:val="0"/>
              </w:rPr>
              <w:t xml:space="preserve">Persistent Balance 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color w:val="1a1a1a"/>
                <w:sz w:val="19"/>
                <w:szCs w:val="19"/>
                <w:rtl w:val="0"/>
              </w:rPr>
              <w:t xml:space="preserve">Wallet balance visible platform-wide in the nav on every page — not buried in a redemption store. Partners always know what they have earned.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color w:val="1a1a1a"/>
                <w:sz w:val="19"/>
                <w:szCs w:val="19"/>
                <w:rtl w:val="0"/>
              </w:rPr>
              <w:t xml:space="preserve">Redemption Rate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color w:val="1a1a1a"/>
                <w:sz w:val="19"/>
                <w:szCs w:val="19"/>
                <w:rtl w:val="0"/>
              </w:rPr>
              <w:t xml:space="preserve">Client Admins see earned vs. redeemed ratios by currency type, catalog item, tier, and region — the primary health metric for any rewards program.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color w:val="1a1a1a"/>
                <w:sz w:val="19"/>
                <w:szCs w:val="19"/>
                <w:rtl w:val="0"/>
              </w:rPr>
              <w:t xml:space="preserve">Regional Catalog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1a1a1a"/>
                <w:sz w:val="19"/>
                <w:szCs w:val="19"/>
                <w:rtl w:val="0"/>
              </w:rPr>
              <w:t xml:space="preserve">Client Admins can configure region-specific catalog subsets. Xoxoday surfaces localized reward options by country automatically.</w:t>
            </w:r>
            <w:r w:rsidDel="00000000" w:rsidR="00000000" w:rsidRPr="00000000">
              <w:rPr>
                <w:rtl w:val="0"/>
              </w:rPr>
            </w:r>
          </w:p>
        </w:tc>
      </w:tr>
    </w:tbl>
    <w:p w:rsidR="00000000" w:rsidDel="00000000" w:rsidP="00000000" w:rsidRDefault="00000000" w:rsidRPr="00000000" w14:paraId="0000015F">
      <w:pPr>
        <w:pBdr>
          <w:bottom w:color="d5e8f0" w:space="4" w:sz="4" w:val="single"/>
        </w:pBdr>
        <w:spacing w:after="180" w:before="180" w:lineRule="auto"/>
        <w:rPr/>
      </w:pPr>
      <w:r w:rsidDel="00000000" w:rsidR="00000000" w:rsidRPr="00000000">
        <w:rPr>
          <w:rtl w:val="0"/>
        </w:rPr>
      </w:r>
    </w:p>
    <w:p w:rsidR="00000000" w:rsidDel="00000000" w:rsidP="00000000" w:rsidRDefault="00000000" w:rsidRPr="00000000" w14:paraId="00000160">
      <w:pPr>
        <w:pStyle w:val="Heading1"/>
        <w:spacing w:after="140" w:before="320" w:lineRule="auto"/>
        <w:rPr/>
      </w:pPr>
      <w:r w:rsidDel="00000000" w:rsidR="00000000" w:rsidRPr="00000000">
        <w:rPr>
          <w:rFonts w:ascii="Arial" w:cs="Arial" w:eastAsia="Arial" w:hAnsi="Arial"/>
          <w:b w:val="1"/>
          <w:bCs w:val="1"/>
          <w:color w:val="1e3a5f"/>
          <w:sz w:val="32"/>
          <w:szCs w:val="32"/>
          <w:rtl w:val="0"/>
        </w:rPr>
        <w:t xml:space="preserve">10. Permissions and Feature Flags</w:t>
      </w:r>
      <w:r w:rsidDel="00000000" w:rsidR="00000000" w:rsidRPr="00000000">
        <w:rPr>
          <w:rtl w:val="0"/>
        </w:rPr>
      </w:r>
    </w:p>
    <w:p w:rsidR="00000000" w:rsidDel="00000000" w:rsidP="00000000" w:rsidRDefault="00000000" w:rsidRPr="00000000" w14:paraId="00000161">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10.1 Feature Flag</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080"/>
        <w:gridCol w:w="2080"/>
        <w:gridCol w:w="2080"/>
        <w:tblGridChange w:id="0">
          <w:tblGrid>
            <w:gridCol w:w="3120"/>
            <w:gridCol w:w="2080"/>
            <w:gridCol w:w="2080"/>
            <w:gridCol w:w="20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62">
            <w:pPr>
              <w:jc w:val="left"/>
              <w:rPr/>
            </w:pPr>
            <w:r w:rsidDel="00000000" w:rsidR="00000000" w:rsidRPr="00000000">
              <w:rPr>
                <w:rFonts w:ascii="Arial" w:cs="Arial" w:eastAsia="Arial" w:hAnsi="Arial"/>
                <w:b w:val="1"/>
                <w:bCs w:val="1"/>
                <w:color w:val="ffffff"/>
                <w:sz w:val="19"/>
                <w:szCs w:val="19"/>
                <w:rtl w:val="0"/>
              </w:rPr>
              <w:t xml:space="preserve">Feature Flag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63">
            <w:pPr>
              <w:jc w:val="left"/>
              <w:rPr/>
            </w:pPr>
            <w:r w:rsidDel="00000000" w:rsidR="00000000" w:rsidRPr="00000000">
              <w:rPr>
                <w:rFonts w:ascii="Arial" w:cs="Arial" w:eastAsia="Arial" w:hAnsi="Arial"/>
                <w:b w:val="1"/>
                <w:bCs w:val="1"/>
                <w:color w:val="ffffff"/>
                <w:sz w:val="19"/>
                <w:szCs w:val="19"/>
                <w:rtl w:val="0"/>
              </w:rPr>
              <w:t xml:space="preserve">Starter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64">
            <w:pPr>
              <w:jc w:val="left"/>
              <w:rPr/>
            </w:pPr>
            <w:r w:rsidDel="00000000" w:rsidR="00000000" w:rsidRPr="00000000">
              <w:rPr>
                <w:rFonts w:ascii="Arial" w:cs="Arial" w:eastAsia="Arial" w:hAnsi="Arial"/>
                <w:b w:val="1"/>
                <w:bCs w:val="1"/>
                <w:color w:val="ffffff"/>
                <w:sz w:val="19"/>
                <w:szCs w:val="19"/>
                <w:rtl w:val="0"/>
              </w:rPr>
              <w:t xml:space="preserve">Professional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65">
            <w:pPr>
              <w:jc w:val="left"/>
              <w:rPr/>
            </w:pPr>
            <w:r w:rsidDel="00000000" w:rsidR="00000000" w:rsidRPr="00000000">
              <w:rPr>
                <w:rFonts w:ascii="Arial" w:cs="Arial" w:eastAsia="Arial" w:hAnsi="Arial"/>
                <w:b w:val="1"/>
                <w:bCs w:val="1"/>
                <w:color w:val="ffffff"/>
                <w:sz w:val="19"/>
                <w:szCs w:val="19"/>
                <w:rtl w:val="0"/>
              </w:rPr>
              <w:t xml:space="preserve">Enterprise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1a1a1a"/>
                <w:sz w:val="19"/>
                <w:szCs w:val="19"/>
                <w:rtl w:val="0"/>
              </w:rPr>
              <w:t xml:space="preserve">redemption_store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color w:val="1a1a1a"/>
                <w:sz w:val="19"/>
                <w:szCs w:val="19"/>
                <w:rtl w:val="0"/>
              </w:rPr>
              <w:t xml:space="preserve">Enabled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color w:val="1a1a1a"/>
                <w:sz w:val="19"/>
                <w:szCs w:val="19"/>
                <w:rtl w:val="0"/>
              </w:rPr>
              <w:t xml:space="preserve">Enabled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color w:val="1a1a1a"/>
                <w:sz w:val="19"/>
                <w:szCs w:val="19"/>
                <w:rtl w:val="0"/>
              </w:rPr>
              <w:t xml:space="preserve">Enabled</w:t>
            </w:r>
            <w:r w:rsidDel="00000000" w:rsidR="00000000" w:rsidRPr="00000000">
              <w:rPr>
                <w:rtl w:val="0"/>
              </w:rPr>
            </w:r>
          </w:p>
        </w:tc>
      </w:tr>
    </w:tbl>
    <w:p w:rsidR="00000000" w:rsidDel="00000000" w:rsidP="00000000" w:rsidRDefault="00000000" w:rsidRPr="00000000" w14:paraId="0000016A">
      <w:pPr>
        <w:spacing w:after="0" w:before="0" w:lineRule="auto"/>
        <w:rPr/>
      </w:pPr>
      <w:r w:rsidDel="00000000" w:rsidR="00000000" w:rsidRPr="00000000">
        <w:rPr>
          <w:rtl w:val="0"/>
        </w:rPr>
      </w:r>
    </w:p>
    <w:p w:rsidR="00000000" w:rsidDel="00000000" w:rsidP="00000000" w:rsidRDefault="00000000" w:rsidRPr="00000000" w14:paraId="0000016B">
      <w:pPr>
        <w:spacing w:after="60" w:before="60" w:lineRule="auto"/>
        <w:rPr/>
      </w:pPr>
      <w:r w:rsidDel="00000000" w:rsidR="00000000" w:rsidRPr="00000000">
        <w:rPr>
          <w:rFonts w:ascii="Arial" w:cs="Arial" w:eastAsia="Arial" w:hAnsi="Arial"/>
          <w:color w:val="1a1a1a"/>
          <w:sz w:val="20"/>
          <w:szCs w:val="20"/>
          <w:rtl w:val="0"/>
        </w:rPr>
        <w:t xml:space="preserve">The redemption_store feature flag can be overridden at the tenant level by the TenXEngage platform team (e.g., disabled during onboarding). All three tier booleans are enabled from launch.</w:t>
      </w:r>
      <w:r w:rsidDel="00000000" w:rsidR="00000000" w:rsidRPr="00000000">
        <w:rPr>
          <w:rtl w:val="0"/>
        </w:rPr>
      </w:r>
    </w:p>
    <w:p w:rsidR="00000000" w:rsidDel="00000000" w:rsidP="00000000" w:rsidRDefault="00000000" w:rsidRPr="00000000" w14:paraId="0000016C">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10.2 Permission Keys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240"/>
        <w:gridCol w:w="2760"/>
        <w:tblGridChange w:id="0">
          <w:tblGrid>
            <w:gridCol w:w="3360"/>
            <w:gridCol w:w="324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6D">
            <w:pPr>
              <w:jc w:val="left"/>
              <w:rPr/>
            </w:pPr>
            <w:r w:rsidDel="00000000" w:rsidR="00000000" w:rsidRPr="00000000">
              <w:rPr>
                <w:rFonts w:ascii="Arial" w:cs="Arial" w:eastAsia="Arial" w:hAnsi="Arial"/>
                <w:b w:val="1"/>
                <w:bCs w:val="1"/>
                <w:color w:val="ffffff"/>
                <w:sz w:val="19"/>
                <w:szCs w:val="19"/>
                <w:rtl w:val="0"/>
              </w:rPr>
              <w:t xml:space="preserve">Permission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6E">
            <w:pPr>
              <w:jc w:val="left"/>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6F">
            <w:pPr>
              <w:jc w:val="left"/>
              <w:rPr/>
            </w:pPr>
            <w:r w:rsidDel="00000000" w:rsidR="00000000" w:rsidRPr="00000000">
              <w:rPr>
                <w:rFonts w:ascii="Arial" w:cs="Arial" w:eastAsia="Arial" w:hAnsi="Arial"/>
                <w:b w:val="1"/>
                <w:bCs w:val="1"/>
                <w:color w:val="ffffff"/>
                <w:sz w:val="19"/>
                <w:szCs w:val="19"/>
                <w:rtl w:val="0"/>
              </w:rPr>
              <w:t xml:space="preserve">Default Roles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color w:val="1a1a1a"/>
                <w:sz w:val="19"/>
                <w:szCs w:val="19"/>
                <w:rtl w:val="0"/>
              </w:rPr>
              <w:t xml:space="preserve">module.redemption_store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color w:val="1a1a1a"/>
                <w:sz w:val="19"/>
                <w:szCs w:val="19"/>
                <w:rtl w:val="0"/>
              </w:rPr>
              <w:t xml:space="preserve">Access to the Redemption Store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color w:val="1a1a1a"/>
                <w:sz w:val="19"/>
                <w:szCs w:val="19"/>
                <w:rtl w:val="0"/>
              </w:rPr>
              <w:t xml:space="preserve">Partner Seller, Partner Admin, Client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color w:val="1a1a1a"/>
                <w:sz w:val="19"/>
                <w:szCs w:val="19"/>
                <w:rtl w:val="0"/>
              </w:rPr>
              <w:t xml:space="preserve">action.redemption.redeem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color w:val="1a1a1a"/>
                <w:sz w:val="19"/>
                <w:szCs w:val="19"/>
                <w:rtl w:val="0"/>
              </w:rPr>
              <w:t xml:space="preserve">Initiate redemption from personal wallet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color w:val="1a1a1a"/>
                <w:sz w:val="19"/>
                <w:szCs w:val="19"/>
                <w:rtl w:val="0"/>
              </w:rPr>
              <w:t xml:space="preserve">Partner Seller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color w:val="1a1a1a"/>
                <w:sz w:val="19"/>
                <w:szCs w:val="19"/>
                <w:rtl w:val="0"/>
              </w:rPr>
              <w:t xml:space="preserve">action.redemption.redeem_company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color w:val="1a1a1a"/>
                <w:sz w:val="19"/>
                <w:szCs w:val="19"/>
                <w:rtl w:val="0"/>
              </w:rPr>
              <w:t xml:space="preserve">Initiate redemption from company wallet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color w:val="1a1a1a"/>
                <w:sz w:val="19"/>
                <w:szCs w:val="19"/>
                <w:rtl w:val="0"/>
              </w:rPr>
              <w:t xml:space="preserve">Partner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color w:val="1a1a1a"/>
                <w:sz w:val="19"/>
                <w:szCs w:val="19"/>
                <w:rtl w:val="0"/>
              </w:rPr>
              <w:t xml:space="preserve">action.redemption.view_history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color w:val="1a1a1a"/>
                <w:sz w:val="19"/>
                <w:szCs w:val="19"/>
                <w:rtl w:val="0"/>
              </w:rPr>
              <w:t xml:space="preserve">View own redemption transaction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color w:val="1a1a1a"/>
                <w:sz w:val="19"/>
                <w:szCs w:val="19"/>
                <w:rtl w:val="0"/>
              </w:rPr>
              <w:t xml:space="preserve">Partner Seller, Partner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color w:val="1a1a1a"/>
                <w:sz w:val="19"/>
                <w:szCs w:val="19"/>
                <w:rtl w:val="0"/>
              </w:rPr>
              <w:t xml:space="preserve">action.redemption.view_all_history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color w:val="1a1a1a"/>
                <w:sz w:val="19"/>
                <w:szCs w:val="19"/>
                <w:rtl w:val="0"/>
              </w:rPr>
              <w:t xml:space="preserve">View all tenant redemption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color w:val="1a1a1a"/>
                <w:sz w:val="19"/>
                <w:szCs w:val="19"/>
                <w:rtl w:val="0"/>
              </w:rPr>
              <w:t xml:space="preserve">Client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color w:val="1a1a1a"/>
                <w:sz w:val="19"/>
                <w:szCs w:val="19"/>
                <w:rtl w:val="0"/>
              </w:rPr>
              <w:t xml:space="preserve">action.redemption.export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color w:val="1a1a1a"/>
                <w:sz w:val="19"/>
                <w:szCs w:val="19"/>
                <w:rtl w:val="0"/>
              </w:rPr>
              <w:t xml:space="preserve">Export redemption transaction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color w:val="1a1a1a"/>
                <w:sz w:val="19"/>
                <w:szCs w:val="19"/>
                <w:rtl w:val="0"/>
              </w:rPr>
              <w:t xml:space="preserve">Partner Seller, Partner Admin, Client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color w:val="1a1a1a"/>
                <w:sz w:val="19"/>
                <w:szCs w:val="19"/>
                <w:rtl w:val="0"/>
              </w:rPr>
              <w:t xml:space="preserve">action.redemption.configure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color w:val="1a1a1a"/>
                <w:sz w:val="19"/>
                <w:szCs w:val="19"/>
                <w:rtl w:val="0"/>
              </w:rPr>
              <w:t xml:space="preserve">Configure tenant catalog and thresholds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color w:val="1a1a1a"/>
                <w:sz w:val="19"/>
                <w:szCs w:val="19"/>
                <w:rtl w:val="0"/>
              </w:rPr>
              <w:t xml:space="preserve">Client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color w:val="1a1a1a"/>
                <w:sz w:val="19"/>
                <w:szCs w:val="19"/>
                <w:rtl w:val="0"/>
              </w:rPr>
              <w:t xml:space="preserve">action.redemption.approve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color w:val="1a1a1a"/>
                <w:sz w:val="19"/>
                <w:szCs w:val="19"/>
                <w:rtl w:val="0"/>
              </w:rPr>
              <w:t xml:space="preserve">Approve or reject pending redemption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color w:val="1a1a1a"/>
                <w:sz w:val="19"/>
                <w:szCs w:val="19"/>
                <w:rtl w:val="0"/>
              </w:rPr>
              <w:t xml:space="preserve">Client Admin, Approver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color w:val="1a1a1a"/>
                <w:sz w:val="19"/>
                <w:szCs w:val="19"/>
                <w:rtl w:val="0"/>
              </w:rPr>
              <w:t xml:space="preserve">action.redemption.return.request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color w:val="1a1a1a"/>
                <w:sz w:val="19"/>
                <w:szCs w:val="19"/>
                <w:rtl w:val="0"/>
              </w:rPr>
              <w:t xml:space="preserve">Submit a return request for a completed non-cash redemption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color w:val="1a1a1a"/>
                <w:sz w:val="19"/>
                <w:szCs w:val="19"/>
                <w:rtl w:val="0"/>
              </w:rPr>
              <w:t xml:space="preserve">Partner Seller, Partner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color w:val="1a1a1a"/>
                <w:sz w:val="19"/>
                <w:szCs w:val="19"/>
                <w:rtl w:val="0"/>
              </w:rPr>
              <w:t xml:space="preserve">action.redemption.return.review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color w:val="1a1a1a"/>
                <w:sz w:val="19"/>
                <w:szCs w:val="19"/>
                <w:rtl w:val="0"/>
              </w:rPr>
              <w:t xml:space="preserve">Approve or reject return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color w:val="1a1a1a"/>
                <w:sz w:val="19"/>
                <w:szCs w:val="19"/>
                <w:rtl w:val="0"/>
              </w:rPr>
              <w:t xml:space="preserve">Client Admin, Approver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color w:val="1a1a1a"/>
                <w:sz w:val="19"/>
                <w:szCs w:val="19"/>
                <w:rtl w:val="0"/>
              </w:rPr>
              <w:t xml:space="preserve">action.redemption.catalog.manage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color w:val="1a1a1a"/>
                <w:sz w:val="19"/>
                <w:szCs w:val="19"/>
                <w:rtl w:val="0"/>
              </w:rPr>
              <w:t xml:space="preserve">Manage the global redemption catalog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color w:val="1a1a1a"/>
                <w:sz w:val="19"/>
                <w:szCs w:val="19"/>
                <w:rtl w:val="0"/>
              </w:rPr>
              <w:t xml:space="preserve">TenXEngage Platform Admin</w:t>
            </w:r>
            <w:r w:rsidDel="00000000" w:rsidR="00000000" w:rsidRPr="00000000">
              <w:rPr>
                <w:rtl w:val="0"/>
              </w:rPr>
            </w:r>
          </w:p>
        </w:tc>
      </w:tr>
    </w:tbl>
    <w:p w:rsidR="00000000" w:rsidDel="00000000" w:rsidP="00000000" w:rsidRDefault="00000000" w:rsidRPr="00000000" w14:paraId="00000191">
      <w:pPr>
        <w:pBdr>
          <w:bottom w:color="d5e8f0" w:space="4" w:sz="4" w:val="single"/>
        </w:pBdr>
        <w:spacing w:after="180" w:before="180" w:lineRule="auto"/>
        <w:rPr/>
      </w:pPr>
      <w:r w:rsidDel="00000000" w:rsidR="00000000" w:rsidRPr="00000000">
        <w:rPr>
          <w:rtl w:val="0"/>
        </w:rPr>
      </w:r>
    </w:p>
    <w:p w:rsidR="00000000" w:rsidDel="00000000" w:rsidP="00000000" w:rsidRDefault="00000000" w:rsidRPr="00000000" w14:paraId="00000192">
      <w:pPr>
        <w:pStyle w:val="Heading1"/>
        <w:spacing w:after="140" w:before="320" w:lineRule="auto"/>
        <w:rPr/>
      </w:pPr>
      <w:r w:rsidDel="00000000" w:rsidR="00000000" w:rsidRPr="00000000">
        <w:rPr>
          <w:rFonts w:ascii="Arial" w:cs="Arial" w:eastAsia="Arial" w:hAnsi="Arial"/>
          <w:b w:val="1"/>
          <w:bCs w:val="1"/>
          <w:color w:val="1e3a5f"/>
          <w:sz w:val="32"/>
          <w:szCs w:val="32"/>
          <w:rtl w:val="0"/>
        </w:rPr>
        <w:t xml:space="preserve">11. Data Model</w:t>
      </w:r>
      <w:r w:rsidDel="00000000" w:rsidR="00000000" w:rsidRPr="00000000">
        <w:rPr>
          <w:rtl w:val="0"/>
        </w:rPr>
      </w:r>
    </w:p>
    <w:p w:rsidR="00000000" w:rsidDel="00000000" w:rsidP="00000000" w:rsidRDefault="00000000" w:rsidRPr="00000000" w14:paraId="00000193">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11.1 Core Entities</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RewardWallet · LedgerEntry</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RedemptionCatalogItem · ClientRedemptionConfig</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RedemptionTransaction · RedemptionReturn</w:t>
      </w:r>
    </w:p>
    <w:p w:rsidR="00000000" w:rsidDel="00000000" w:rsidP="00000000" w:rsidRDefault="00000000" w:rsidRPr="00000000" w14:paraId="00000197">
      <w:pPr>
        <w:spacing w:after="0" w:before="0" w:lineRule="auto"/>
        <w:rPr/>
      </w:pPr>
      <w:r w:rsidDel="00000000" w:rsidR="00000000" w:rsidRPr="00000000">
        <w:rPr>
          <w:rtl w:val="0"/>
        </w:rPr>
      </w:r>
    </w:p>
    <w:p w:rsidR="00000000" w:rsidDel="00000000" w:rsidP="00000000" w:rsidRDefault="00000000" w:rsidRPr="00000000" w14:paraId="00000198">
      <w:pPr>
        <w:spacing w:after="60" w:before="60" w:lineRule="auto"/>
        <w:rPr/>
      </w:pPr>
      <w:r w:rsidDel="00000000" w:rsidR="00000000" w:rsidRPr="00000000">
        <w:rPr>
          <w:rFonts w:ascii="Arial" w:cs="Arial" w:eastAsia="Arial" w:hAnsi="Arial"/>
          <w:color w:val="1a1a1a"/>
          <w:sz w:val="20"/>
          <w:szCs w:val="20"/>
          <w:rtl w:val="0"/>
        </w:rPr>
        <w:t xml:space="preserve">All entities are tenant-scoped: implement TenantAware, extend BaseEntity, carry client_id FK with Hibernate @Filter, and include a Flyway migration with an index on client_id. All IDs are UUID. Timestamps use Instant.</w:t>
      </w:r>
      <w:r w:rsidDel="00000000" w:rsidR="00000000" w:rsidRPr="00000000">
        <w:rPr>
          <w:rtl w:val="0"/>
        </w:rPr>
      </w:r>
    </w:p>
    <w:p w:rsidR="00000000" w:rsidDel="00000000" w:rsidP="00000000" w:rsidRDefault="00000000" w:rsidRPr="00000000" w14:paraId="00000199">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11.2 RewardWallet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160"/>
        <w:gridCol w:w="4800"/>
        <w:tblGridChange w:id="0">
          <w:tblGrid>
            <w:gridCol w:w="2400"/>
            <w:gridCol w:w="2160"/>
            <w:gridCol w:w="4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9A">
            <w:pPr>
              <w:jc w:val="left"/>
              <w:rPr/>
            </w:pPr>
            <w:r w:rsidDel="00000000" w:rsidR="00000000" w:rsidRPr="00000000">
              <w:rPr>
                <w:rFonts w:ascii="Arial" w:cs="Arial" w:eastAsia="Arial" w:hAnsi="Arial"/>
                <w:b w:val="1"/>
                <w:bCs w:val="1"/>
                <w:color w:val="ffffff"/>
                <w:sz w:val="19"/>
                <w:szCs w:val="19"/>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9B">
            <w:pPr>
              <w:jc w:val="left"/>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9C">
            <w:pPr>
              <w:jc w:val="left"/>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color w:val="1a1a1a"/>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color w:val="1a1a1a"/>
                <w:sz w:val="19"/>
                <w:szCs w:val="19"/>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color w:val="1a1a1a"/>
                <w:sz w:val="19"/>
                <w:szCs w:val="19"/>
                <w:rtl w:val="0"/>
              </w:rPr>
              <w:t xml:space="preserve">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color w:val="1a1a1a"/>
                <w:sz w:val="19"/>
                <w:szCs w:val="19"/>
                <w:rtl w:val="0"/>
              </w:rPr>
              <w:t xml:space="preserve">clientId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color w:val="1a1a1a"/>
                <w:sz w:val="19"/>
                <w:szCs w:val="19"/>
                <w:rtl w:val="0"/>
              </w:rPr>
              <w:t xml:space="preserve">UUID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color w:val="1a1a1a"/>
                <w:sz w:val="19"/>
                <w:szCs w:val="19"/>
                <w:rtl w:val="0"/>
              </w:rPr>
              <w:t xml:space="preserve">Tenant scoping — references clients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color w:val="1a1a1a"/>
                <w:sz w:val="19"/>
                <w:szCs w:val="19"/>
                <w:rtl w:val="0"/>
              </w:rPr>
              <w:t xml:space="preserve">ownerType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color w:val="1a1a1a"/>
                <w:sz w:val="19"/>
                <w:szCs w:val="19"/>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color w:val="1a1a1a"/>
                <w:sz w:val="19"/>
                <w:szCs w:val="19"/>
                <w:rtl w:val="0"/>
              </w:rPr>
              <w:t xml:space="preserve">INDIVIDUAL or COMPANY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color w:val="1a1a1a"/>
                <w:sz w:val="19"/>
                <w:szCs w:val="19"/>
                <w:rtl w:val="0"/>
              </w:rPr>
              <w:t xml:space="preserve">userId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color w:val="1a1a1a"/>
                <w:sz w:val="19"/>
                <w:szCs w:val="19"/>
                <w:rtl w:val="0"/>
              </w:rPr>
              <w:t xml:space="preserve">UUID (FK,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color w:val="1a1a1a"/>
                <w:sz w:val="19"/>
                <w:szCs w:val="19"/>
                <w:rtl w:val="0"/>
              </w:rPr>
              <w:t xml:space="preserve">Set when ownerType = INDIVIDUAL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color w:val="1a1a1a"/>
                <w:sz w:val="19"/>
                <w:szCs w:val="19"/>
                <w:rtl w:val="0"/>
              </w:rPr>
              <w:t xml:space="preserve">partnerCompanyId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color w:val="1a1a1a"/>
                <w:sz w:val="19"/>
                <w:szCs w:val="19"/>
                <w:rtl w:val="0"/>
              </w:rPr>
              <w:t xml:space="preserve">UUID (FK,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color w:val="1a1a1a"/>
                <w:sz w:val="19"/>
                <w:szCs w:val="19"/>
                <w:rtl w:val="0"/>
              </w:rPr>
              <w:t xml:space="preserve">Set when ownerType = COMPANY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color w:val="1a1a1a"/>
                <w:sz w:val="19"/>
                <w:szCs w:val="19"/>
                <w:rtl w:val="0"/>
              </w:rPr>
              <w:t xml:space="preserve">currencyType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color w:val="1a1a1a"/>
                <w:sz w:val="19"/>
                <w:szCs w:val="19"/>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color w:val="1a1a1a"/>
                <w:sz w:val="19"/>
                <w:szCs w:val="19"/>
                <w:rtl w:val="0"/>
              </w:rPr>
              <w:t xml:space="preserve">CASH, POINTS, CREDITS, or TICKETS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color w:val="1a1a1a"/>
                <w:sz w:val="19"/>
                <w:szCs w:val="19"/>
                <w:rtl w:val="0"/>
              </w:rPr>
              <w:t xml:space="preserve">availableBalance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color w:val="1a1a1a"/>
                <w:sz w:val="19"/>
                <w:szCs w:val="19"/>
                <w:rtl w:val="0"/>
              </w:rPr>
              <w:t xml:space="preserve">BigDecimal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color w:val="1a1a1a"/>
                <w:sz w:val="19"/>
                <w:szCs w:val="19"/>
                <w:rtl w:val="0"/>
              </w:rPr>
              <w:t xml:space="preserve">Current spendable 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color w:val="1a1a1a"/>
                <w:sz w:val="19"/>
                <w:szCs w:val="19"/>
                <w:rtl w:val="0"/>
              </w:rPr>
              <w:t xml:space="preserve">reservedBalance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color w:val="1a1a1a"/>
                <w:sz w:val="19"/>
                <w:szCs w:val="19"/>
                <w:rtl w:val="0"/>
              </w:rPr>
              <w:t xml:space="preserve">BigDecimal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color w:val="1a1a1a"/>
                <w:sz w:val="19"/>
                <w:szCs w:val="19"/>
                <w:rtl w:val="0"/>
              </w:rPr>
              <w:t xml:space="preserve">Amount locked against in-flight redemptions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color w:val="1a1a1a"/>
                <w:sz w:val="19"/>
                <w:szCs w:val="19"/>
                <w:rtl w:val="0"/>
              </w:rPr>
              <w:t xml:space="preserve">totalEarned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color w:val="1a1a1a"/>
                <w:sz w:val="19"/>
                <w:szCs w:val="19"/>
                <w:rtl w:val="0"/>
              </w:rPr>
              <w:t xml:space="preserve">BigDecimal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color w:val="1a1a1a"/>
                <w:sz w:val="19"/>
                <w:szCs w:val="19"/>
                <w:rtl w:val="0"/>
              </w:rPr>
              <w:t xml:space="preserve">Lifetime total earned (for reporting)</w:t>
            </w:r>
            <w:r w:rsidDel="00000000" w:rsidR="00000000" w:rsidRPr="00000000">
              <w:rPr>
                <w:rtl w:val="0"/>
              </w:rPr>
            </w:r>
          </w:p>
        </w:tc>
      </w:tr>
    </w:tbl>
    <w:p w:rsidR="00000000" w:rsidDel="00000000" w:rsidP="00000000" w:rsidRDefault="00000000" w:rsidRPr="00000000" w14:paraId="000001B8">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11.3 LedgerEntry</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160"/>
        <w:gridCol w:w="4800"/>
        <w:tblGridChange w:id="0">
          <w:tblGrid>
            <w:gridCol w:w="2400"/>
            <w:gridCol w:w="2160"/>
            <w:gridCol w:w="4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B9">
            <w:pPr>
              <w:jc w:val="left"/>
              <w:rPr/>
            </w:pPr>
            <w:r w:rsidDel="00000000" w:rsidR="00000000" w:rsidRPr="00000000">
              <w:rPr>
                <w:rFonts w:ascii="Arial" w:cs="Arial" w:eastAsia="Arial" w:hAnsi="Arial"/>
                <w:b w:val="1"/>
                <w:bCs w:val="1"/>
                <w:color w:val="ffffff"/>
                <w:sz w:val="19"/>
                <w:szCs w:val="19"/>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BA">
            <w:pPr>
              <w:jc w:val="left"/>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BB">
            <w:pPr>
              <w:jc w:val="left"/>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color w:val="1a1a1a"/>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color w:val="1a1a1a"/>
                <w:sz w:val="19"/>
                <w:szCs w:val="19"/>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color w:val="1a1a1a"/>
                <w:sz w:val="19"/>
                <w:szCs w:val="19"/>
                <w:rtl w:val="0"/>
              </w:rPr>
              <w:t xml:space="preserve">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color w:val="1a1a1a"/>
                <w:sz w:val="19"/>
                <w:szCs w:val="19"/>
                <w:rtl w:val="0"/>
              </w:rPr>
              <w:t xml:space="preserve">clientId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color w:val="1a1a1a"/>
                <w:sz w:val="19"/>
                <w:szCs w:val="19"/>
                <w:rtl w:val="0"/>
              </w:rPr>
              <w:t xml:space="preserve">UUID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color w:val="1a1a1a"/>
                <w:sz w:val="19"/>
                <w:szCs w:val="19"/>
                <w:rtl w:val="0"/>
              </w:rPr>
              <w:t xml:space="preserve">Tenant scoping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color w:val="1a1a1a"/>
                <w:sz w:val="19"/>
                <w:szCs w:val="19"/>
                <w:rtl w:val="0"/>
              </w:rPr>
              <w:t xml:space="preserve">walletId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color w:val="1a1a1a"/>
                <w:sz w:val="19"/>
                <w:szCs w:val="19"/>
                <w:rtl w:val="0"/>
              </w:rPr>
              <w:t xml:space="preserve">UUID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color w:val="1a1a1a"/>
                <w:sz w:val="19"/>
                <w:szCs w:val="19"/>
                <w:rtl w:val="0"/>
              </w:rPr>
              <w:t xml:space="preserve">The wallet this entry belongs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color w:val="1a1a1a"/>
                <w:sz w:val="19"/>
                <w:szCs w:val="19"/>
                <w:rtl w:val="0"/>
              </w:rPr>
              <w:t xml:space="preserve">entryType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color w:val="1a1a1a"/>
                <w:sz w:val="19"/>
                <w:szCs w:val="19"/>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color w:val="1a1a1a"/>
                <w:sz w:val="19"/>
                <w:szCs w:val="19"/>
                <w:rtl w:val="0"/>
              </w:rPr>
              <w:t xml:space="preserve">CREDIT, DEBIT, RESERVE, RELEASE, RETURN_CREDIT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color w:val="1a1a1a"/>
                <w:sz w:val="19"/>
                <w:szCs w:val="19"/>
                <w:rtl w:val="0"/>
              </w:rPr>
              <w:t xml:space="preserve">sourceType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color w:val="1a1a1a"/>
                <w:sz w:val="19"/>
                <w:szCs w:val="19"/>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color w:val="1a1a1a"/>
                <w:sz w:val="19"/>
                <w:szCs w:val="19"/>
                <w:rtl w:val="0"/>
              </w:rPr>
              <w:t xml:space="preserve">REWARD_EARNED, REDEMPTION_RESERVE, REDEMPTION_DEBIT, REDEMPTION_RELEASE, RETURN_CREDIT, ADJUSTMENT, CLAWBACK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color w:val="1a1a1a"/>
                <w:sz w:val="19"/>
                <w:szCs w:val="19"/>
                <w:rtl w:val="0"/>
              </w:rPr>
              <w:t xml:space="preserve">currencyType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color w:val="1a1a1a"/>
                <w:sz w:val="19"/>
                <w:szCs w:val="19"/>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color w:val="1a1a1a"/>
                <w:sz w:val="19"/>
                <w:szCs w:val="19"/>
                <w:rtl w:val="0"/>
              </w:rPr>
              <w:t xml:space="preserve">CASH, POINTS, CREDITS, or TICKETS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color w:val="1a1a1a"/>
                <w:sz w:val="19"/>
                <w:szCs w:val="19"/>
                <w:rtl w:val="0"/>
              </w:rPr>
              <w:t xml:space="preserve">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color w:val="1a1a1a"/>
                <w:sz w:val="19"/>
                <w:szCs w:val="19"/>
                <w:rtl w:val="0"/>
              </w:rPr>
              <w:t xml:space="preserve">BigDecimal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color w:val="1a1a1a"/>
                <w:sz w:val="19"/>
                <w:szCs w:val="19"/>
                <w:rtl w:val="0"/>
              </w:rPr>
              <w:t xml:space="preserve">Absolute value of the movement (always positive)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color w:val="1a1a1a"/>
                <w:sz w:val="19"/>
                <w:szCs w:val="19"/>
                <w:rtl w:val="0"/>
              </w:rPr>
              <w:t xml:space="preserve">relatedTransactionId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color w:val="1a1a1a"/>
                <w:sz w:val="19"/>
                <w:szCs w:val="19"/>
                <w:rtl w:val="0"/>
              </w:rPr>
              <w:t xml:space="preserve">UUID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color w:val="1a1a1a"/>
                <w:sz w:val="19"/>
                <w:szCs w:val="19"/>
                <w:rtl w:val="0"/>
              </w:rPr>
              <w:t xml:space="preserve">References RedemptionTransaction if from a redemption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color w:val="1a1a1a"/>
                <w:sz w:val="19"/>
                <w:szCs w:val="19"/>
                <w:rtl w:val="0"/>
              </w:rPr>
              <w:t xml:space="preserve">createdAt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color w:val="1a1a1a"/>
                <w:sz w:val="19"/>
                <w:szCs w:val="19"/>
                <w:rtl w:val="0"/>
              </w:rPr>
              <w:t xml:space="preserve">Instant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color w:val="1a1a1a"/>
                <w:sz w:val="19"/>
                <w:szCs w:val="19"/>
                <w:rtl w:val="0"/>
              </w:rPr>
              <w:t xml:space="preserve">Immutable — inherited from BaseEntity</w:t>
            </w:r>
            <w:r w:rsidDel="00000000" w:rsidR="00000000" w:rsidRPr="00000000">
              <w:rPr>
                <w:rtl w:val="0"/>
              </w:rPr>
            </w:r>
          </w:p>
        </w:tc>
      </w:tr>
    </w:tbl>
    <w:p w:rsidR="00000000" w:rsidDel="00000000" w:rsidP="00000000" w:rsidRDefault="00000000" w:rsidRPr="00000000" w14:paraId="000001D7">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11.4 RedemptionCatalogItem</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160"/>
        <w:gridCol w:w="4800"/>
        <w:tblGridChange w:id="0">
          <w:tblGrid>
            <w:gridCol w:w="2400"/>
            <w:gridCol w:w="2160"/>
            <w:gridCol w:w="4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D8">
            <w:pPr>
              <w:jc w:val="left"/>
              <w:rPr/>
            </w:pPr>
            <w:r w:rsidDel="00000000" w:rsidR="00000000" w:rsidRPr="00000000">
              <w:rPr>
                <w:rFonts w:ascii="Arial" w:cs="Arial" w:eastAsia="Arial" w:hAnsi="Arial"/>
                <w:b w:val="1"/>
                <w:bCs w:val="1"/>
                <w:color w:val="ffffff"/>
                <w:sz w:val="19"/>
                <w:szCs w:val="19"/>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D9">
            <w:pPr>
              <w:jc w:val="left"/>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DA">
            <w:pPr>
              <w:jc w:val="left"/>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color w:val="1a1a1a"/>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color w:val="1a1a1a"/>
                <w:sz w:val="19"/>
                <w:szCs w:val="19"/>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color w:val="1a1a1a"/>
                <w:sz w:val="19"/>
                <w:szCs w:val="19"/>
                <w:rtl w:val="0"/>
              </w:rPr>
              <w:t xml:space="preserve">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color w:val="1a1a1a"/>
                <w:sz w:val="19"/>
                <w:szCs w:val="19"/>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color w:val="1a1a1a"/>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color w:val="1a1a1a"/>
                <w:sz w:val="19"/>
                <w:szCs w:val="19"/>
                <w:rtl w:val="0"/>
              </w:rPr>
              <w:t xml:space="preserve">Display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color w:val="1a1a1a"/>
                <w:sz w:val="19"/>
                <w:szCs w:val="19"/>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color w:val="1a1a1a"/>
                <w:sz w:val="19"/>
                <w:szCs w:val="19"/>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color w:val="1a1a1a"/>
                <w:sz w:val="19"/>
                <w:szCs w:val="19"/>
                <w:rtl w:val="0"/>
              </w:rPr>
              <w:t xml:space="preserve">CASH or NON_CASH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color w:val="1a1a1a"/>
                <w:sz w:val="19"/>
                <w:szCs w:val="19"/>
                <w:rtl w:val="0"/>
              </w:rPr>
              <w:t xml:space="preserve">subCategory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color w:val="1a1a1a"/>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color w:val="1a1a1a"/>
                <w:sz w:val="19"/>
                <w:szCs w:val="19"/>
                <w:rtl w:val="0"/>
              </w:rPr>
              <w:t xml:space="preserve">ACH, GIFT_CARD, MERCHANDISE, TRAVEL, EVENT,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color w:val="1a1a1a"/>
                <w:sz w:val="19"/>
                <w:szCs w:val="19"/>
                <w:rtl w:val="0"/>
              </w:rPr>
              <w:t xml:space="preserve">currencyType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color w:val="1a1a1a"/>
                <w:sz w:val="19"/>
                <w:szCs w:val="19"/>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color w:val="1a1a1a"/>
                <w:sz w:val="19"/>
                <w:szCs w:val="19"/>
                <w:rtl w:val="0"/>
              </w:rPr>
              <w:t xml:space="preserve">Compatible currency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color w:val="1a1a1a"/>
                <w:sz w:val="19"/>
                <w:szCs w:val="19"/>
                <w:rtl w:val="0"/>
              </w:rPr>
              <w:t xml:space="preserve">minimumAmount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color w:val="1a1a1a"/>
                <w:sz w:val="19"/>
                <w:szCs w:val="19"/>
                <w:rtl w:val="0"/>
              </w:rPr>
              <w:t xml:space="preserve">BigDecimal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color w:val="1a1a1a"/>
                <w:sz w:val="19"/>
                <w:szCs w:val="19"/>
                <w:rtl w:val="0"/>
              </w:rPr>
              <w:t xml:space="preserve">Minimum redemption 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color w:val="1a1a1a"/>
                <w:sz w:val="19"/>
                <w:szCs w:val="19"/>
                <w:rtl w:val="0"/>
              </w:rPr>
              <w:t xml:space="preserve">defaultProcessingMode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color w:val="1a1a1a"/>
                <w:sz w:val="19"/>
                <w:szCs w:val="19"/>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color w:val="1a1a1a"/>
                <w:sz w:val="19"/>
                <w:szCs w:val="19"/>
                <w:rtl w:val="0"/>
              </w:rPr>
              <w:t xml:space="preserve">INSTANT, BATCH, or APPROVAL_REQUIRED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color w:val="1a1a1a"/>
                <w:sz w:val="19"/>
                <w:szCs w:val="19"/>
                <w:rtl w:val="0"/>
              </w:rPr>
              <w:t xml:space="preserve">providerItemId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color w:val="1a1a1a"/>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color w:val="1a1a1a"/>
                <w:sz w:val="19"/>
                <w:szCs w:val="19"/>
                <w:rtl w:val="0"/>
              </w:rPr>
              <w:t xml:space="preserve">Reference ID in XTRM or Xoxoday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color w:val="1a1a1a"/>
                <w:sz w:val="19"/>
                <w:szCs w:val="19"/>
                <w:rtl w:val="0"/>
              </w:rPr>
              <w:t xml:space="preserve">geographicScope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color w:val="1a1a1a"/>
                <w:sz w:val="19"/>
                <w:szCs w:val="19"/>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color w:val="1a1a1a"/>
                <w:sz w:val="19"/>
                <w:szCs w:val="19"/>
                <w:rtl w:val="0"/>
              </w:rPr>
              <w:t xml:space="preserve">ISO country codes where item is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color w:val="1a1a1a"/>
                <w:sz w:val="19"/>
                <w:szCs w:val="19"/>
                <w:rtl w:val="0"/>
              </w:rPr>
              <w:t xml:space="preserve">isReturnable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color w:val="1a1a1a"/>
                <w:sz w:val="19"/>
                <w:szCs w:val="19"/>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color w:val="1a1a1a"/>
                <w:sz w:val="19"/>
                <w:szCs w:val="19"/>
                <w:rtl w:val="0"/>
              </w:rPr>
              <w:t xml:space="preserve">Whether item supports return requests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color w:val="1a1a1a"/>
                <w:sz w:val="19"/>
                <w:szCs w:val="19"/>
                <w:rtl w:val="0"/>
              </w:rPr>
              <w:t xml:space="preserve">isActive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color w:val="1a1a1a"/>
                <w:sz w:val="19"/>
                <w:szCs w:val="19"/>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color w:val="1a1a1a"/>
                <w:sz w:val="19"/>
                <w:szCs w:val="19"/>
                <w:rtl w:val="0"/>
              </w:rPr>
              <w:t xml:space="preserve">Whether item is globally active</w:t>
            </w:r>
            <w:r w:rsidDel="00000000" w:rsidR="00000000" w:rsidRPr="00000000">
              <w:rPr>
                <w:rtl w:val="0"/>
              </w:rPr>
            </w:r>
          </w:p>
        </w:tc>
      </w:tr>
    </w:tbl>
    <w:p w:rsidR="00000000" w:rsidDel="00000000" w:rsidP="00000000" w:rsidRDefault="00000000" w:rsidRPr="00000000" w14:paraId="000001FC">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11.5 ClientRedemptionConfig</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160"/>
        <w:gridCol w:w="4800"/>
        <w:tblGridChange w:id="0">
          <w:tblGrid>
            <w:gridCol w:w="2400"/>
            <w:gridCol w:w="2160"/>
            <w:gridCol w:w="4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FD">
            <w:pPr>
              <w:jc w:val="left"/>
              <w:rPr/>
            </w:pPr>
            <w:r w:rsidDel="00000000" w:rsidR="00000000" w:rsidRPr="00000000">
              <w:rPr>
                <w:rFonts w:ascii="Arial" w:cs="Arial" w:eastAsia="Arial" w:hAnsi="Arial"/>
                <w:b w:val="1"/>
                <w:bCs w:val="1"/>
                <w:color w:val="ffffff"/>
                <w:sz w:val="19"/>
                <w:szCs w:val="19"/>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FE">
            <w:pPr>
              <w:jc w:val="left"/>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FF">
            <w:pPr>
              <w:jc w:val="left"/>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color w:val="1a1a1a"/>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color w:val="1a1a1a"/>
                <w:sz w:val="19"/>
                <w:szCs w:val="19"/>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color w:val="1a1a1a"/>
                <w:sz w:val="19"/>
                <w:szCs w:val="19"/>
                <w:rtl w:val="0"/>
              </w:rPr>
              <w:t xml:space="preserve">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color w:val="1a1a1a"/>
                <w:sz w:val="19"/>
                <w:szCs w:val="19"/>
                <w:rtl w:val="0"/>
              </w:rPr>
              <w:t xml:space="preserve">clientId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color w:val="1a1a1a"/>
                <w:sz w:val="19"/>
                <w:szCs w:val="19"/>
                <w:rtl w:val="0"/>
              </w:rPr>
              <w:t xml:space="preserve">UUID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color w:val="1a1a1a"/>
                <w:sz w:val="19"/>
                <w:szCs w:val="19"/>
                <w:rtl w:val="0"/>
              </w:rPr>
              <w:t xml:space="preserve">Tenant this config belongs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color w:val="1a1a1a"/>
                <w:sz w:val="19"/>
                <w:szCs w:val="19"/>
                <w:rtl w:val="0"/>
              </w:rPr>
              <w:t xml:space="preserve">catalogItemId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color w:val="1a1a1a"/>
                <w:sz w:val="19"/>
                <w:szCs w:val="19"/>
                <w:rtl w:val="0"/>
              </w:rPr>
              <w:t xml:space="preserve">UUID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color w:val="1a1a1a"/>
                <w:sz w:val="19"/>
                <w:szCs w:val="19"/>
                <w:rtl w:val="0"/>
              </w:rPr>
              <w:t xml:space="preserve">References RedemptionCatalogItem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color w:val="1a1a1a"/>
                <w:sz w:val="19"/>
                <w:szCs w:val="19"/>
                <w:rtl w:val="0"/>
              </w:rPr>
              <w:t xml:space="preserve">isEnabled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color w:val="1a1a1a"/>
                <w:sz w:val="19"/>
                <w:szCs w:val="19"/>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color w:val="1a1a1a"/>
                <w:sz w:val="19"/>
                <w:szCs w:val="19"/>
                <w:rtl w:val="0"/>
              </w:rPr>
              <w:t xml:space="preserve">Whether item is enabled for this tenant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color w:val="1a1a1a"/>
                <w:sz w:val="19"/>
                <w:szCs w:val="19"/>
                <w:rtl w:val="0"/>
              </w:rPr>
              <w:t xml:space="preserve">processingModeOverride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color w:val="1a1a1a"/>
                <w:sz w:val="19"/>
                <w:szCs w:val="19"/>
                <w:rtl w:val="0"/>
              </w:rPr>
              <w:t xml:space="preserve">Enum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color w:val="1a1a1a"/>
                <w:sz w:val="19"/>
                <w:szCs w:val="19"/>
                <w:rtl w:val="0"/>
              </w:rPr>
              <w:t xml:space="preserve">Tenant override for processing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color w:val="1a1a1a"/>
                <w:sz w:val="19"/>
                <w:szCs w:val="19"/>
                <w:rtl w:val="0"/>
              </w:rPr>
              <w:t xml:space="preserve">minimumWalletBalance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color w:val="1a1a1a"/>
                <w:sz w:val="19"/>
                <w:szCs w:val="19"/>
                <w:rtl w:val="0"/>
              </w:rPr>
              <w:t xml:space="preserve">BigDecimal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color w:val="1a1a1a"/>
                <w:sz w:val="19"/>
                <w:szCs w:val="19"/>
                <w:rtl w:val="0"/>
              </w:rPr>
              <w:t xml:space="preserve">Minimum wallet balance to unlock redemption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color w:val="1a1a1a"/>
                <w:sz w:val="19"/>
                <w:szCs w:val="19"/>
                <w:rtl w:val="0"/>
              </w:rPr>
              <w:t xml:space="preserve">minimumTransactionAmount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color w:val="1a1a1a"/>
                <w:sz w:val="19"/>
                <w:szCs w:val="19"/>
                <w:rtl w:val="0"/>
              </w:rPr>
              <w:t xml:space="preserve">BigDecimal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color w:val="1a1a1a"/>
                <w:sz w:val="19"/>
                <w:szCs w:val="19"/>
                <w:rtl w:val="0"/>
              </w:rPr>
              <w:t xml:space="preserve">Minimum per-transaction redemption 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color w:val="1a1a1a"/>
                <w:sz w:val="19"/>
                <w:szCs w:val="19"/>
                <w:rtl w:val="0"/>
              </w:rPr>
              <w:t xml:space="preserve">returnWindowDays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color w:val="1a1a1a"/>
                <w:sz w:val="19"/>
                <w:szCs w:val="19"/>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color w:val="1a1a1a"/>
                <w:sz w:val="19"/>
                <w:szCs w:val="19"/>
                <w:rtl w:val="0"/>
              </w:rPr>
              <w:t xml:space="preserve">Days after fulfillment within which returns are accepted</w:t>
            </w:r>
            <w:r w:rsidDel="00000000" w:rsidR="00000000" w:rsidRPr="00000000">
              <w:rPr>
                <w:rtl w:val="0"/>
              </w:rPr>
            </w:r>
          </w:p>
        </w:tc>
      </w:tr>
    </w:tbl>
    <w:p w:rsidR="00000000" w:rsidDel="00000000" w:rsidP="00000000" w:rsidRDefault="00000000" w:rsidRPr="00000000" w14:paraId="00000218">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11.6 RedemptionTransaction</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160"/>
        <w:gridCol w:w="4800"/>
        <w:tblGridChange w:id="0">
          <w:tblGrid>
            <w:gridCol w:w="2400"/>
            <w:gridCol w:w="2160"/>
            <w:gridCol w:w="4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219">
            <w:pPr>
              <w:jc w:val="left"/>
              <w:rPr/>
            </w:pPr>
            <w:r w:rsidDel="00000000" w:rsidR="00000000" w:rsidRPr="00000000">
              <w:rPr>
                <w:rFonts w:ascii="Arial" w:cs="Arial" w:eastAsia="Arial" w:hAnsi="Arial"/>
                <w:b w:val="1"/>
                <w:bCs w:val="1"/>
                <w:color w:val="ffffff"/>
                <w:sz w:val="19"/>
                <w:szCs w:val="19"/>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21A">
            <w:pPr>
              <w:jc w:val="left"/>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21B">
            <w:pPr>
              <w:jc w:val="left"/>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color w:val="1a1a1a"/>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color w:val="1a1a1a"/>
                <w:sz w:val="19"/>
                <w:szCs w:val="19"/>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color w:val="1a1a1a"/>
                <w:sz w:val="19"/>
                <w:szCs w:val="19"/>
                <w:rtl w:val="0"/>
              </w:rPr>
              <w:t xml:space="preserve">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color w:val="1a1a1a"/>
                <w:sz w:val="19"/>
                <w:szCs w:val="19"/>
                <w:rtl w:val="0"/>
              </w:rPr>
              <w:t xml:space="preserve">clientId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color w:val="1a1a1a"/>
                <w:sz w:val="19"/>
                <w:szCs w:val="19"/>
                <w:rtl w:val="0"/>
              </w:rPr>
              <w:t xml:space="preserve">UUID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color w:val="1a1a1a"/>
                <w:sz w:val="19"/>
                <w:szCs w:val="19"/>
                <w:rtl w:val="0"/>
              </w:rPr>
              <w:t xml:space="preserve">Tenant scoping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color w:val="1a1a1a"/>
                <w:sz w:val="19"/>
                <w:szCs w:val="19"/>
                <w:rtl w:val="0"/>
              </w:rPr>
              <w:t xml:space="preserve">walletId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color w:val="1a1a1a"/>
                <w:sz w:val="19"/>
                <w:szCs w:val="19"/>
                <w:rtl w:val="0"/>
              </w:rPr>
              <w:t xml:space="preserve">UUID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color w:val="1a1a1a"/>
                <w:sz w:val="19"/>
                <w:szCs w:val="19"/>
                <w:rtl w:val="0"/>
              </w:rPr>
              <w:t xml:space="preserve">Source wallet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color w:val="1a1a1a"/>
                <w:sz w:val="19"/>
                <w:szCs w:val="19"/>
                <w:rtl w:val="0"/>
              </w:rPr>
              <w:t xml:space="preserve">catalogItemId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color w:val="1a1a1a"/>
                <w:sz w:val="19"/>
                <w:szCs w:val="19"/>
                <w:rtl w:val="0"/>
              </w:rPr>
              <w:t xml:space="preserve">UUID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color w:val="1a1a1a"/>
                <w:sz w:val="19"/>
                <w:szCs w:val="19"/>
                <w:rtl w:val="0"/>
              </w:rPr>
              <w:t xml:space="preserve">Item being redeemed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color w:val="1a1a1a"/>
                <w:sz w:val="19"/>
                <w:szCs w:val="19"/>
                <w:rtl w:val="0"/>
              </w:rPr>
              <w:t xml:space="preserve">requestedBy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color w:val="1a1a1a"/>
                <w:sz w:val="19"/>
                <w:szCs w:val="19"/>
                <w:rtl w:val="0"/>
              </w:rPr>
              <w:t xml:space="preserve">UUID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color w:val="1a1a1a"/>
                <w:sz w:val="19"/>
                <w:szCs w:val="19"/>
                <w:rtl w:val="0"/>
              </w:rPr>
              <w:t xml:space="preserve">User who initiated the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color w:val="1a1a1a"/>
                <w:sz w:val="19"/>
                <w:szCs w:val="19"/>
                <w:rtl w:val="0"/>
              </w:rPr>
              <w:t xml:space="preserve">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color w:val="1a1a1a"/>
                <w:sz w:val="19"/>
                <w:szCs w:val="19"/>
                <w:rtl w:val="0"/>
              </w:rPr>
              <w:t xml:space="preserve">BigDecimal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color w:val="1a1a1a"/>
                <w:sz w:val="19"/>
                <w:szCs w:val="19"/>
                <w:rtl w:val="0"/>
              </w:rPr>
              <w:t xml:space="preserve">Amount redeemed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color w:val="1a1a1a"/>
                <w:sz w:val="19"/>
                <w:szCs w:val="19"/>
                <w:rtl w:val="0"/>
              </w:rPr>
              <w:t xml:space="preserve">currencyType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color w:val="1a1a1a"/>
                <w:sz w:val="19"/>
                <w:szCs w:val="19"/>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color w:val="1a1a1a"/>
                <w:sz w:val="19"/>
                <w:szCs w:val="19"/>
                <w:rtl w:val="0"/>
              </w:rPr>
              <w:t xml:space="preserve">Currency type of the redemption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color w:val="1a1a1a"/>
                <w:sz w:val="19"/>
                <w:szCs w:val="19"/>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color w:val="1a1a1a"/>
                <w:sz w:val="19"/>
                <w:szCs w:val="19"/>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color w:val="1a1a1a"/>
                <w:sz w:val="19"/>
                <w:szCs w:val="19"/>
                <w:rtl w:val="0"/>
              </w:rPr>
              <w:t xml:space="preserve">TransactionStatus (PENDING, PROCESSING, COMPLETED,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color w:val="1a1a1a"/>
                <w:sz w:val="19"/>
                <w:szCs w:val="19"/>
                <w:rtl w:val="0"/>
              </w:rPr>
              <w:t xml:space="preserve">processingMode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color w:val="1a1a1a"/>
                <w:sz w:val="19"/>
                <w:szCs w:val="19"/>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color w:val="1a1a1a"/>
                <w:sz w:val="19"/>
                <w:szCs w:val="19"/>
                <w:rtl w:val="0"/>
              </w:rPr>
              <w:t xml:space="preserve">INSTANT, BATCH, or APPROVAL_REQUIRED at time of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color w:val="1a1a1a"/>
                <w:sz w:val="19"/>
                <w:szCs w:val="19"/>
                <w:rtl w:val="0"/>
              </w:rPr>
              <w:t xml:space="preserve">providerName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color w:val="1a1a1a"/>
                <w:sz w:val="19"/>
                <w:szCs w:val="19"/>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color w:val="1a1a1a"/>
                <w:sz w:val="19"/>
                <w:szCs w:val="19"/>
                <w:rtl w:val="0"/>
              </w:rPr>
              <w:t xml:space="preserve">XTRM or XOXODAY — set at routing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color w:val="1a1a1a"/>
                <w:sz w:val="19"/>
                <w:szCs w:val="19"/>
                <w:rtl w:val="0"/>
              </w:rPr>
              <w:t xml:space="preserve">providerTransactionId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color w:val="1a1a1a"/>
                <w:sz w:val="19"/>
                <w:szCs w:val="19"/>
                <w:rtl w:val="0"/>
              </w:rPr>
              <w:t xml:space="preserve">String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color w:val="1a1a1a"/>
                <w:sz w:val="19"/>
                <w:szCs w:val="19"/>
                <w:rtl w:val="0"/>
              </w:rPr>
              <w:t xml:space="preserve">Reference ID from XTRM or Xoxoday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color w:val="1a1a1a"/>
                <w:sz w:val="19"/>
                <w:szCs w:val="19"/>
                <w:rtl w:val="0"/>
              </w:rPr>
              <w:t xml:space="preserve">approvedBy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color w:val="1a1a1a"/>
                <w:sz w:val="19"/>
                <w:szCs w:val="19"/>
                <w:rtl w:val="0"/>
              </w:rPr>
              <w:t xml:space="preserve">UUID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color w:val="1a1a1a"/>
                <w:sz w:val="19"/>
                <w:szCs w:val="19"/>
                <w:rtl w:val="0"/>
              </w:rPr>
              <w:t xml:space="preserve">Approver user ID (APPROVAL_REQUIRED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color w:val="1a1a1a"/>
                <w:sz w:val="19"/>
                <w:szCs w:val="19"/>
                <w:rtl w:val="0"/>
              </w:rPr>
              <w:t xml:space="preserve">approvedAt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color w:val="1a1a1a"/>
                <w:sz w:val="19"/>
                <w:szCs w:val="19"/>
                <w:rtl w:val="0"/>
              </w:rPr>
              <w:t xml:space="preserve">Instant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color w:val="1a1a1a"/>
                <w:sz w:val="19"/>
                <w:szCs w:val="19"/>
                <w:rtl w:val="0"/>
              </w:rPr>
              <w:t xml:space="preserve">Timestamp of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color w:val="1a1a1a"/>
                <w:sz w:val="19"/>
                <w:szCs w:val="19"/>
                <w:rtl w:val="0"/>
              </w:rPr>
              <w:t xml:space="preserve">completedAt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color w:val="1a1a1a"/>
                <w:sz w:val="19"/>
                <w:szCs w:val="19"/>
                <w:rtl w:val="0"/>
              </w:rPr>
              <w:t xml:space="preserve">Instant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color w:val="1a1a1a"/>
                <w:sz w:val="19"/>
                <w:szCs w:val="19"/>
                <w:rtl w:val="0"/>
              </w:rPr>
              <w:t xml:space="preserve">Timestamp of provider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color w:val="1a1a1a"/>
                <w:sz w:val="19"/>
                <w:szCs w:val="19"/>
                <w:rtl w:val="0"/>
              </w:rPr>
              <w:t xml:space="preserve">failureReason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color w:val="1a1a1a"/>
                <w:sz w:val="19"/>
                <w:szCs w:val="19"/>
                <w:rtl w:val="0"/>
              </w:rPr>
              <w:t xml:space="preserve">String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color w:val="1a1a1a"/>
                <w:sz w:val="19"/>
                <w:szCs w:val="19"/>
                <w:rtl w:val="0"/>
              </w:rPr>
              <w:t xml:space="preserve">Provider failure message if FAILED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color w:val="1a1a1a"/>
                <w:sz w:val="19"/>
                <w:szCs w:val="19"/>
                <w:rtl w:val="0"/>
              </w:rPr>
              <w:t xml:space="preserve">returnId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color w:val="1a1a1a"/>
                <w:sz w:val="19"/>
                <w:szCs w:val="19"/>
                <w:rtl w:val="0"/>
              </w:rPr>
              <w:t xml:space="preserve">UUID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color w:val="1a1a1a"/>
                <w:sz w:val="19"/>
                <w:szCs w:val="19"/>
                <w:rtl w:val="0"/>
              </w:rPr>
              <w:t xml:space="preserve">References RedemptionReturn if a return was filed</w:t>
            </w:r>
            <w:r w:rsidDel="00000000" w:rsidR="00000000" w:rsidRPr="00000000">
              <w:rPr>
                <w:rtl w:val="0"/>
              </w:rPr>
            </w:r>
          </w:p>
        </w:tc>
      </w:tr>
    </w:tbl>
    <w:p w:rsidR="00000000" w:rsidDel="00000000" w:rsidP="00000000" w:rsidRDefault="00000000" w:rsidRPr="00000000" w14:paraId="0000024C">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11.7 RedemptionReturn</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160"/>
        <w:gridCol w:w="4800"/>
        <w:tblGridChange w:id="0">
          <w:tblGrid>
            <w:gridCol w:w="2400"/>
            <w:gridCol w:w="2160"/>
            <w:gridCol w:w="4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24D">
            <w:pPr>
              <w:jc w:val="left"/>
              <w:rPr/>
            </w:pPr>
            <w:r w:rsidDel="00000000" w:rsidR="00000000" w:rsidRPr="00000000">
              <w:rPr>
                <w:rFonts w:ascii="Arial" w:cs="Arial" w:eastAsia="Arial" w:hAnsi="Arial"/>
                <w:b w:val="1"/>
                <w:bCs w:val="1"/>
                <w:color w:val="ffffff"/>
                <w:sz w:val="19"/>
                <w:szCs w:val="19"/>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24E">
            <w:pPr>
              <w:jc w:val="left"/>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24F">
            <w:pPr>
              <w:jc w:val="left"/>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color w:val="1a1a1a"/>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color w:val="1a1a1a"/>
                <w:sz w:val="19"/>
                <w:szCs w:val="19"/>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color w:val="1a1a1a"/>
                <w:sz w:val="19"/>
                <w:szCs w:val="19"/>
                <w:rtl w:val="0"/>
              </w:rPr>
              <w:t xml:space="preserve">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color w:val="1a1a1a"/>
                <w:sz w:val="19"/>
                <w:szCs w:val="19"/>
                <w:rtl w:val="0"/>
              </w:rPr>
              <w:t xml:space="preserve">clientId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color w:val="1a1a1a"/>
                <w:sz w:val="19"/>
                <w:szCs w:val="19"/>
                <w:rtl w:val="0"/>
              </w:rPr>
              <w:t xml:space="preserve">UUID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color w:val="1a1a1a"/>
                <w:sz w:val="19"/>
                <w:szCs w:val="19"/>
                <w:rtl w:val="0"/>
              </w:rPr>
              <w:t xml:space="preserve">Tenant scoping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color w:val="1a1a1a"/>
                <w:sz w:val="19"/>
                <w:szCs w:val="19"/>
                <w:rtl w:val="0"/>
              </w:rPr>
              <w:t xml:space="preserve">redemptionTransactionId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color w:val="1a1a1a"/>
                <w:sz w:val="19"/>
                <w:szCs w:val="19"/>
                <w:rtl w:val="0"/>
              </w:rPr>
              <w:t xml:space="preserve">UUID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color w:val="1a1a1a"/>
                <w:sz w:val="19"/>
                <w:szCs w:val="19"/>
                <w:rtl w:val="0"/>
              </w:rPr>
              <w:t xml:space="preserve">The completed redemption being returned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color w:val="1a1a1a"/>
                <w:sz w:val="19"/>
                <w:szCs w:val="19"/>
                <w:rtl w:val="0"/>
              </w:rPr>
              <w:t xml:space="preserve">requestedBy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color w:val="1a1a1a"/>
                <w:sz w:val="19"/>
                <w:szCs w:val="19"/>
                <w:rtl w:val="0"/>
              </w:rPr>
              <w:t xml:space="preserve">UUID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color w:val="1a1a1a"/>
                <w:sz w:val="19"/>
                <w:szCs w:val="19"/>
                <w:rtl w:val="0"/>
              </w:rPr>
              <w:t xml:space="preserve">User who submitted the return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color w:val="1a1a1a"/>
                <w:sz w:val="19"/>
                <w:szCs w:val="19"/>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color w:val="1a1a1a"/>
                <w:sz w:val="19"/>
                <w:szCs w:val="19"/>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color w:val="1a1a1a"/>
                <w:sz w:val="19"/>
                <w:szCs w:val="19"/>
                <w:rtl w:val="0"/>
              </w:rPr>
              <w:t xml:space="preserve">PENDING_APPROVAL, APPROVED, RETURN_CONFIRMED, RETURN_REJECTED, CANCELLED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color w:val="1a1a1a"/>
                <w:sz w:val="19"/>
                <w:szCs w:val="19"/>
                <w:rtl w:val="0"/>
              </w:rPr>
              <w:t xml:space="preserve">returnReason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color w:val="1a1a1a"/>
                <w:sz w:val="19"/>
                <w:szCs w:val="19"/>
                <w:rtl w:val="0"/>
              </w:rPr>
              <w:t xml:space="preserve">String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color w:val="1a1a1a"/>
                <w:sz w:val="19"/>
                <w:szCs w:val="19"/>
                <w:rtl w:val="0"/>
              </w:rPr>
              <w:t xml:space="preserve">Optional reason from the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color w:val="1a1a1a"/>
                <w:sz w:val="19"/>
                <w:szCs w:val="19"/>
                <w:rtl w:val="0"/>
              </w:rPr>
              <w:t xml:space="preserve">reviewedBy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color w:val="1a1a1a"/>
                <w:sz w:val="19"/>
                <w:szCs w:val="19"/>
                <w:rtl w:val="0"/>
              </w:rPr>
              <w:t xml:space="preserve">UUID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color w:val="1a1a1a"/>
                <w:sz w:val="19"/>
                <w:szCs w:val="19"/>
                <w:rtl w:val="0"/>
              </w:rPr>
              <w:t xml:space="preserve">Client Admin or Approver who reviewed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color w:val="1a1a1a"/>
                <w:sz w:val="19"/>
                <w:szCs w:val="19"/>
                <w:rtl w:val="0"/>
              </w:rPr>
              <w:t xml:space="preserve">reviewedAt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color w:val="1a1a1a"/>
                <w:sz w:val="19"/>
                <w:szCs w:val="19"/>
                <w:rtl w:val="0"/>
              </w:rPr>
              <w:t xml:space="preserve">Instant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color w:val="1a1a1a"/>
                <w:sz w:val="19"/>
                <w:szCs w:val="19"/>
                <w:rtl w:val="0"/>
              </w:rPr>
              <w:t xml:space="preserve">Timestamp of admin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color w:val="1a1a1a"/>
                <w:sz w:val="19"/>
                <w:szCs w:val="19"/>
                <w:rtl w:val="0"/>
              </w:rPr>
              <w:t xml:space="preserve">providerReturnId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color w:val="1a1a1a"/>
                <w:sz w:val="19"/>
                <w:szCs w:val="19"/>
                <w:rtl w:val="0"/>
              </w:rPr>
              <w:t xml:space="preserve">String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color w:val="1a1a1a"/>
                <w:sz w:val="19"/>
                <w:szCs w:val="19"/>
                <w:rtl w:val="0"/>
              </w:rPr>
              <w:t xml:space="preserve">Xoxoday return reference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color w:val="1a1a1a"/>
                <w:sz w:val="19"/>
                <w:szCs w:val="19"/>
                <w:rtl w:val="0"/>
              </w:rPr>
              <w:t xml:space="preserve">providerConfirmedAt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color w:val="1a1a1a"/>
                <w:sz w:val="19"/>
                <w:szCs w:val="19"/>
                <w:rtl w:val="0"/>
              </w:rPr>
              <w:t xml:space="preserve">Instant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color w:val="1a1a1a"/>
                <w:sz w:val="19"/>
                <w:szCs w:val="19"/>
                <w:rtl w:val="0"/>
              </w:rPr>
              <w:t xml:space="preserve">Timestamp of Xoxoday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color w:val="1a1a1a"/>
                <w:sz w:val="19"/>
                <w:szCs w:val="19"/>
                <w:rtl w:val="0"/>
              </w:rPr>
              <w:t xml:space="preserve">walletCreditedAt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color w:val="1a1a1a"/>
                <w:sz w:val="19"/>
                <w:szCs w:val="19"/>
                <w:rtl w:val="0"/>
              </w:rPr>
              <w:t xml:space="preserve">Instant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color w:val="1a1a1a"/>
                <w:sz w:val="19"/>
                <w:szCs w:val="19"/>
                <w:rtl w:val="0"/>
              </w:rPr>
              <w:t xml:space="preserve">Timestamp when wallet credit was issued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color w:val="1a1a1a"/>
                <w:sz w:val="19"/>
                <w:szCs w:val="19"/>
                <w:rtl w:val="0"/>
              </w:rPr>
              <w:t xml:space="preserve">rejectionReason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color w:val="1a1a1a"/>
                <w:sz w:val="19"/>
                <w:szCs w:val="19"/>
                <w:rtl w:val="0"/>
              </w:rPr>
              <w:t xml:space="preserve">String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color w:val="1a1a1a"/>
                <w:sz w:val="19"/>
                <w:szCs w:val="19"/>
                <w:rtl w:val="0"/>
              </w:rPr>
              <w:t xml:space="preserve">Reason for rejection (admin or vendor)</w:t>
            </w:r>
            <w:r w:rsidDel="00000000" w:rsidR="00000000" w:rsidRPr="00000000">
              <w:rPr>
                <w:rtl w:val="0"/>
              </w:rPr>
            </w:r>
          </w:p>
        </w:tc>
      </w:tr>
    </w:tbl>
    <w:p w:rsidR="00000000" w:rsidDel="00000000" w:rsidP="00000000" w:rsidRDefault="00000000" w:rsidRPr="00000000" w14:paraId="00000274">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11.8 Key Relationships</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RewardWallet has one balance record per currency type per owner (user or company)</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LedgerEntry belongs to RewardWallet; every balance mutation produces one LedgerEntry</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RedemptionTransaction belongs to RewardWallet and RedemptionCatalogItem; references optional RedemptionReturn</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RedemptionReturn belongs to RedemptionTransaction; one return per transaction maximum</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ClientRedemptionConfig belongs to Client and RedemptionCatalogItem; defines the tenant-level view</w:t>
      </w:r>
    </w:p>
    <w:p w:rsidR="00000000" w:rsidDel="00000000" w:rsidP="00000000" w:rsidRDefault="00000000" w:rsidRPr="00000000" w14:paraId="0000027A">
      <w:pPr>
        <w:pBdr>
          <w:bottom w:color="d5e8f0" w:space="4" w:sz="4" w:val="single"/>
        </w:pBdr>
        <w:spacing w:after="180" w:before="180" w:lineRule="auto"/>
        <w:rPr/>
      </w:pPr>
      <w:r w:rsidDel="00000000" w:rsidR="00000000" w:rsidRPr="00000000">
        <w:rPr>
          <w:rtl w:val="0"/>
        </w:rPr>
      </w:r>
    </w:p>
    <w:p w:rsidR="00000000" w:rsidDel="00000000" w:rsidP="00000000" w:rsidRDefault="00000000" w:rsidRPr="00000000" w14:paraId="0000027B">
      <w:pPr>
        <w:pStyle w:val="Heading1"/>
        <w:spacing w:after="140" w:before="320" w:lineRule="auto"/>
        <w:rPr/>
      </w:pPr>
      <w:r w:rsidDel="00000000" w:rsidR="00000000" w:rsidRPr="00000000">
        <w:rPr>
          <w:rFonts w:ascii="Arial" w:cs="Arial" w:eastAsia="Arial" w:hAnsi="Arial"/>
          <w:b w:val="1"/>
          <w:bCs w:val="1"/>
          <w:color w:val="1e3a5f"/>
          <w:sz w:val="32"/>
          <w:szCs w:val="32"/>
          <w:rtl w:val="0"/>
        </w:rPr>
        <w:t xml:space="preserve">12. API Surface</w:t>
      </w:r>
      <w:r w:rsidDel="00000000" w:rsidR="00000000" w:rsidRPr="00000000">
        <w:rPr>
          <w:rtl w:val="0"/>
        </w:rPr>
      </w:r>
    </w:p>
    <w:p w:rsidR="00000000" w:rsidDel="00000000" w:rsidP="00000000" w:rsidRDefault="00000000" w:rsidRPr="00000000" w14:paraId="0000027C">
      <w:pPr>
        <w:spacing w:after="60" w:before="60" w:lineRule="auto"/>
        <w:rPr/>
      </w:pPr>
      <w:r w:rsidDel="00000000" w:rsidR="00000000" w:rsidRPr="00000000">
        <w:rPr>
          <w:rFonts w:ascii="Arial" w:cs="Arial" w:eastAsia="Arial" w:hAnsi="Arial"/>
          <w:color w:val="1a1a1a"/>
          <w:sz w:val="20"/>
          <w:szCs w:val="20"/>
          <w:rtl w:val="0"/>
        </w:rPr>
        <w:t xml:space="preserve">All endpoints follow platform conventions: /api/v1/ base path, kebab-case segments, UUID IDs, camelCase JSON. All endpoints require Authorization: Bearer &lt;jwt-token&gt; and X-Client-Subdomain headers.</w:t>
      </w:r>
      <w:r w:rsidDel="00000000" w:rsidR="00000000" w:rsidRPr="00000000">
        <w:rPr>
          <w:rtl w:val="0"/>
        </w:rPr>
      </w:r>
    </w:p>
    <w:p w:rsidR="00000000" w:rsidDel="00000000" w:rsidP="00000000" w:rsidRDefault="00000000" w:rsidRPr="00000000" w14:paraId="0000027D">
      <w:pPr>
        <w:spacing w:after="0" w:before="0" w:lineRule="auto"/>
        <w:rPr/>
      </w:pPr>
      <w:r w:rsidDel="00000000" w:rsidR="00000000" w:rsidRPr="00000000">
        <w:rPr>
          <w:rtl w:val="0"/>
        </w:rPr>
      </w:r>
    </w:p>
    <w:p w:rsidR="00000000" w:rsidDel="00000000" w:rsidP="00000000" w:rsidRDefault="00000000" w:rsidRPr="00000000" w14:paraId="0000027E">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12.1 Wallet APIs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3360"/>
        <w:gridCol w:w="2400"/>
        <w:gridCol w:w="2640"/>
        <w:tblGridChange w:id="0">
          <w:tblGrid>
            <w:gridCol w:w="960"/>
            <w:gridCol w:w="3360"/>
            <w:gridCol w:w="2400"/>
            <w:gridCol w:w="26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27F">
            <w:pPr>
              <w:jc w:val="left"/>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280">
            <w:pPr>
              <w:jc w:val="left"/>
              <w:rPr/>
            </w:pPr>
            <w:r w:rsidDel="00000000" w:rsidR="00000000" w:rsidRPr="00000000">
              <w:rPr>
                <w:rFonts w:ascii="Arial" w:cs="Arial" w:eastAsia="Arial" w:hAnsi="Arial"/>
                <w:b w:val="1"/>
                <w:bCs w:val="1"/>
                <w:color w:val="ffffff"/>
                <w:sz w:val="19"/>
                <w:szCs w:val="19"/>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281">
            <w:pPr>
              <w:jc w:val="left"/>
              <w:rPr/>
            </w:pPr>
            <w:r w:rsidDel="00000000" w:rsidR="00000000" w:rsidRPr="00000000">
              <w:rPr>
                <w:rFonts w:ascii="Arial" w:cs="Arial" w:eastAsia="Arial" w:hAnsi="Arial"/>
                <w:b w:val="1"/>
                <w:bCs w:val="1"/>
                <w:color w:val="ffffff"/>
                <w:sz w:val="19"/>
                <w:szCs w:val="19"/>
                <w:rtl w:val="0"/>
              </w:rPr>
              <w:t xml:space="preserve">Permission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282">
            <w:pPr>
              <w:jc w:val="left"/>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color w:val="1a1a1a"/>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color w:val="1a1a1a"/>
                <w:sz w:val="19"/>
                <w:szCs w:val="19"/>
                <w:rtl w:val="0"/>
              </w:rPr>
              <w:t xml:space="preserve">/api/v1/wallets/me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color w:val="1a1a1a"/>
                <w:sz w:val="19"/>
                <w:szCs w:val="19"/>
                <w:rtl w:val="0"/>
              </w:rPr>
              <w:t xml:space="preserve">module.redemption_store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color w:val="1a1a1a"/>
                <w:sz w:val="19"/>
                <w:szCs w:val="19"/>
                <w:rtl w:val="0"/>
              </w:rPr>
              <w:t xml:space="preserve">Get current user's wallet balances per currency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color w:val="1a1a1a"/>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color w:val="1a1a1a"/>
                <w:sz w:val="19"/>
                <w:szCs w:val="19"/>
                <w:rtl w:val="0"/>
              </w:rPr>
              <w:t xml:space="preserve">/api/v1/wallets/company/{companyId}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color w:val="1a1a1a"/>
                <w:sz w:val="19"/>
                <w:szCs w:val="19"/>
                <w:rtl w:val="0"/>
              </w:rPr>
              <w:t xml:space="preserve">action.redemption.redeem_company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color w:val="1a1a1a"/>
                <w:sz w:val="19"/>
                <w:szCs w:val="19"/>
                <w:rtl w:val="0"/>
              </w:rPr>
              <w:t xml:space="preserve">Get company wallet balances per currency type</w:t>
            </w:r>
            <w:r w:rsidDel="00000000" w:rsidR="00000000" w:rsidRPr="00000000">
              <w:rPr>
                <w:rtl w:val="0"/>
              </w:rPr>
            </w:r>
          </w:p>
        </w:tc>
      </w:tr>
    </w:tbl>
    <w:p w:rsidR="00000000" w:rsidDel="00000000" w:rsidP="00000000" w:rsidRDefault="00000000" w:rsidRPr="00000000" w14:paraId="0000028B">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12.2 Catalog APIs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3360"/>
        <w:gridCol w:w="2400"/>
        <w:gridCol w:w="2640"/>
        <w:tblGridChange w:id="0">
          <w:tblGrid>
            <w:gridCol w:w="960"/>
            <w:gridCol w:w="3360"/>
            <w:gridCol w:w="2400"/>
            <w:gridCol w:w="26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28C">
            <w:pPr>
              <w:jc w:val="left"/>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28D">
            <w:pPr>
              <w:jc w:val="left"/>
              <w:rPr/>
            </w:pPr>
            <w:r w:rsidDel="00000000" w:rsidR="00000000" w:rsidRPr="00000000">
              <w:rPr>
                <w:rFonts w:ascii="Arial" w:cs="Arial" w:eastAsia="Arial" w:hAnsi="Arial"/>
                <w:b w:val="1"/>
                <w:bCs w:val="1"/>
                <w:color w:val="ffffff"/>
                <w:sz w:val="19"/>
                <w:szCs w:val="19"/>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28E">
            <w:pPr>
              <w:jc w:val="left"/>
              <w:rPr/>
            </w:pPr>
            <w:r w:rsidDel="00000000" w:rsidR="00000000" w:rsidRPr="00000000">
              <w:rPr>
                <w:rFonts w:ascii="Arial" w:cs="Arial" w:eastAsia="Arial" w:hAnsi="Arial"/>
                <w:b w:val="1"/>
                <w:bCs w:val="1"/>
                <w:color w:val="ffffff"/>
                <w:sz w:val="19"/>
                <w:szCs w:val="19"/>
                <w:rtl w:val="0"/>
              </w:rPr>
              <w:t xml:space="preserve">Permission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28F">
            <w:pPr>
              <w:jc w:val="left"/>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color w:val="1a1a1a"/>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color w:val="1a1a1a"/>
                <w:sz w:val="19"/>
                <w:szCs w:val="19"/>
                <w:rtl w:val="0"/>
              </w:rPr>
              <w:t xml:space="preserve">/api/v1/redemption/catalog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color w:val="1a1a1a"/>
                <w:sz w:val="19"/>
                <w:szCs w:val="19"/>
                <w:rtl w:val="0"/>
              </w:rPr>
              <w:t xml:space="preserve">module.redemption_store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color w:val="1a1a1a"/>
                <w:sz w:val="19"/>
                <w:szCs w:val="19"/>
                <w:rtl w:val="0"/>
              </w:rPr>
              <w:t xml:space="preserve">Get tenant-enabled catalog items, filtered by user's held currency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color w:val="1a1a1a"/>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color w:val="1a1a1a"/>
                <w:sz w:val="19"/>
                <w:szCs w:val="19"/>
                <w:rtl w:val="0"/>
              </w:rPr>
              <w:t xml:space="preserve">/api/v1/redemption/config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color w:val="1a1a1a"/>
                <w:sz w:val="19"/>
                <w:szCs w:val="19"/>
                <w:rtl w:val="0"/>
              </w:rPr>
              <w:t xml:space="preserve">action.redemption.configure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color w:val="1a1a1a"/>
                <w:sz w:val="19"/>
                <w:szCs w:val="19"/>
                <w:rtl w:val="0"/>
              </w:rPr>
              <w:t xml:space="preserve">Get tenant redemption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color w:val="1a1a1a"/>
                <w:sz w:val="19"/>
                <w:szCs w:val="19"/>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color w:val="1a1a1a"/>
                <w:sz w:val="19"/>
                <w:szCs w:val="19"/>
                <w:rtl w:val="0"/>
              </w:rPr>
              <w:t xml:space="preserve">/api/v1/redemption/config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color w:val="1a1a1a"/>
                <w:sz w:val="19"/>
                <w:szCs w:val="19"/>
                <w:rtl w:val="0"/>
              </w:rPr>
              <w:t xml:space="preserve">action.redemption.configure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color w:val="1a1a1a"/>
                <w:sz w:val="19"/>
                <w:szCs w:val="19"/>
                <w:rtl w:val="0"/>
              </w:rPr>
              <w:t xml:space="preserve">Update tenant redemption configuration</w:t>
            </w:r>
            <w:r w:rsidDel="00000000" w:rsidR="00000000" w:rsidRPr="00000000">
              <w:rPr>
                <w:rtl w:val="0"/>
              </w:rPr>
            </w:r>
          </w:p>
        </w:tc>
      </w:tr>
    </w:tbl>
    <w:p w:rsidR="00000000" w:rsidDel="00000000" w:rsidP="00000000" w:rsidRDefault="00000000" w:rsidRPr="00000000" w14:paraId="0000029C">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12.3 Redemption APIs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3360"/>
        <w:gridCol w:w="2400"/>
        <w:gridCol w:w="2640"/>
        <w:tblGridChange w:id="0">
          <w:tblGrid>
            <w:gridCol w:w="960"/>
            <w:gridCol w:w="3360"/>
            <w:gridCol w:w="2400"/>
            <w:gridCol w:w="26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29D">
            <w:pPr>
              <w:jc w:val="left"/>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29E">
            <w:pPr>
              <w:jc w:val="left"/>
              <w:rPr/>
            </w:pPr>
            <w:r w:rsidDel="00000000" w:rsidR="00000000" w:rsidRPr="00000000">
              <w:rPr>
                <w:rFonts w:ascii="Arial" w:cs="Arial" w:eastAsia="Arial" w:hAnsi="Arial"/>
                <w:b w:val="1"/>
                <w:bCs w:val="1"/>
                <w:color w:val="ffffff"/>
                <w:sz w:val="19"/>
                <w:szCs w:val="19"/>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29F">
            <w:pPr>
              <w:jc w:val="left"/>
              <w:rPr/>
            </w:pPr>
            <w:r w:rsidDel="00000000" w:rsidR="00000000" w:rsidRPr="00000000">
              <w:rPr>
                <w:rFonts w:ascii="Arial" w:cs="Arial" w:eastAsia="Arial" w:hAnsi="Arial"/>
                <w:b w:val="1"/>
                <w:bCs w:val="1"/>
                <w:color w:val="ffffff"/>
                <w:sz w:val="19"/>
                <w:szCs w:val="19"/>
                <w:rtl w:val="0"/>
              </w:rPr>
              <w:t xml:space="preserve">Permission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2A0">
            <w:pPr>
              <w:jc w:val="left"/>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color w:val="1a1a1a"/>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color w:val="1a1a1a"/>
                <w:sz w:val="19"/>
                <w:szCs w:val="19"/>
                <w:rtl w:val="0"/>
              </w:rPr>
              <w:t xml:space="preserve">/api/v1/redemption/requests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color w:val="1a1a1a"/>
                <w:sz w:val="19"/>
                <w:szCs w:val="19"/>
                <w:rtl w:val="0"/>
              </w:rPr>
              <w:t xml:space="preserve">action.redemption.redeem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color w:val="1a1a1a"/>
                <w:sz w:val="19"/>
                <w:szCs w:val="19"/>
                <w:rtl w:val="0"/>
              </w:rPr>
              <w:t xml:space="preserve">Submit redemption from personal wallet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color w:val="1a1a1a"/>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color w:val="1a1a1a"/>
                <w:sz w:val="19"/>
                <w:szCs w:val="19"/>
                <w:rtl w:val="0"/>
              </w:rPr>
              <w:t xml:space="preserve">/api/v1/redemption/requests/company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color w:val="1a1a1a"/>
                <w:sz w:val="19"/>
                <w:szCs w:val="19"/>
                <w:rtl w:val="0"/>
              </w:rPr>
              <w:t xml:space="preserve">action.redemption.redeem_company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color w:val="1a1a1a"/>
                <w:sz w:val="19"/>
                <w:szCs w:val="19"/>
                <w:rtl w:val="0"/>
              </w:rPr>
              <w:t xml:space="preserve">Submit redemption from company wallet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color w:val="1a1a1a"/>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color w:val="1a1a1a"/>
                <w:sz w:val="19"/>
                <w:szCs w:val="19"/>
                <w:rtl w:val="0"/>
              </w:rPr>
              <w:t xml:space="preserve">/api/v1/redemption/requests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color w:val="1a1a1a"/>
                <w:sz w:val="19"/>
                <w:szCs w:val="19"/>
                <w:rtl w:val="0"/>
              </w:rPr>
              <w:t xml:space="preserve">action.redemption.view_history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color w:val="1a1a1a"/>
                <w:sz w:val="19"/>
                <w:szCs w:val="19"/>
                <w:rtl w:val="0"/>
              </w:rPr>
              <w:t xml:space="preserve">List own redemption transactions (paginated)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color w:val="1a1a1a"/>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color w:val="1a1a1a"/>
                <w:sz w:val="19"/>
                <w:szCs w:val="19"/>
                <w:rtl w:val="0"/>
              </w:rPr>
              <w:t xml:space="preserve">/api/v1/redemption/requests/{id}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color w:val="1a1a1a"/>
                <w:sz w:val="19"/>
                <w:szCs w:val="19"/>
                <w:rtl w:val="0"/>
              </w:rPr>
              <w:t xml:space="preserve">action.redemption.view_history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color w:val="1a1a1a"/>
                <w:sz w:val="19"/>
                <w:szCs w:val="19"/>
                <w:rtl w:val="0"/>
              </w:rPr>
              <w:t xml:space="preserve">Get specific transaction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color w:val="1a1a1a"/>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color w:val="1a1a1a"/>
                <w:sz w:val="19"/>
                <w:szCs w:val="19"/>
                <w:rtl w:val="0"/>
              </w:rPr>
              <w:t xml:space="preserve">/api/v1/redemption/requests/all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color w:val="1a1a1a"/>
                <w:sz w:val="19"/>
                <w:szCs w:val="19"/>
                <w:rtl w:val="0"/>
              </w:rPr>
              <w:t xml:space="preserve">action.redemption.view_all_history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color w:val="1a1a1a"/>
                <w:sz w:val="19"/>
                <w:szCs w:val="19"/>
                <w:rtl w:val="0"/>
              </w:rPr>
              <w:t xml:space="preserve">List all tenant transactions (Client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color w:val="1a1a1a"/>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color w:val="1a1a1a"/>
                <w:sz w:val="19"/>
                <w:szCs w:val="19"/>
                <w:rtl w:val="0"/>
              </w:rPr>
              <w:t xml:space="preserve">/api/v1/redemption/requests/{id}/approve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color w:val="1a1a1a"/>
                <w:sz w:val="19"/>
                <w:szCs w:val="19"/>
                <w:rtl w:val="0"/>
              </w:rPr>
              <w:t xml:space="preserve">action.redemption.approve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color w:val="1a1a1a"/>
                <w:sz w:val="19"/>
                <w:szCs w:val="19"/>
                <w:rtl w:val="0"/>
              </w:rPr>
              <w:t xml:space="preserve">Approve a pending redemption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color w:val="1a1a1a"/>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color w:val="1a1a1a"/>
                <w:sz w:val="19"/>
                <w:szCs w:val="19"/>
                <w:rtl w:val="0"/>
              </w:rPr>
              <w:t xml:space="preserve">/api/v1/redemption/requests/{id}/reject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color w:val="1a1a1a"/>
                <w:sz w:val="19"/>
                <w:szCs w:val="19"/>
                <w:rtl w:val="0"/>
              </w:rPr>
              <w:t xml:space="preserve">action.redemption.approve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color w:val="1a1a1a"/>
                <w:sz w:val="19"/>
                <w:szCs w:val="19"/>
                <w:rtl w:val="0"/>
              </w:rPr>
              <w:t xml:space="preserve">Reject a pending redemption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color w:val="1a1a1a"/>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color w:val="1a1a1a"/>
                <w:sz w:val="19"/>
                <w:szCs w:val="19"/>
                <w:rtl w:val="0"/>
              </w:rPr>
              <w:t xml:space="preserve">/api/v1/redemption/requests/export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color w:val="1a1a1a"/>
                <w:sz w:val="19"/>
                <w:szCs w:val="19"/>
                <w:rtl w:val="0"/>
              </w:rPr>
              <w:t xml:space="preserve">action.redemption.export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color w:val="1a1a1a"/>
                <w:sz w:val="19"/>
                <w:szCs w:val="19"/>
                <w:rtl w:val="0"/>
              </w:rPr>
              <w:t xml:space="preserve">Export transactions as CSV or XLSX</w:t>
            </w:r>
            <w:r w:rsidDel="00000000" w:rsidR="00000000" w:rsidRPr="00000000">
              <w:rPr>
                <w:rtl w:val="0"/>
              </w:rPr>
            </w:r>
          </w:p>
        </w:tc>
      </w:tr>
    </w:tbl>
    <w:p w:rsidR="00000000" w:rsidDel="00000000" w:rsidP="00000000" w:rsidRDefault="00000000" w:rsidRPr="00000000" w14:paraId="000002C1">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12.4 Returns APIs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3360"/>
        <w:gridCol w:w="2400"/>
        <w:gridCol w:w="2640"/>
        <w:tblGridChange w:id="0">
          <w:tblGrid>
            <w:gridCol w:w="960"/>
            <w:gridCol w:w="3360"/>
            <w:gridCol w:w="2400"/>
            <w:gridCol w:w="26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2C2">
            <w:pPr>
              <w:jc w:val="left"/>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2C3">
            <w:pPr>
              <w:jc w:val="left"/>
              <w:rPr/>
            </w:pPr>
            <w:r w:rsidDel="00000000" w:rsidR="00000000" w:rsidRPr="00000000">
              <w:rPr>
                <w:rFonts w:ascii="Arial" w:cs="Arial" w:eastAsia="Arial" w:hAnsi="Arial"/>
                <w:b w:val="1"/>
                <w:bCs w:val="1"/>
                <w:color w:val="ffffff"/>
                <w:sz w:val="19"/>
                <w:szCs w:val="19"/>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2C4">
            <w:pPr>
              <w:jc w:val="left"/>
              <w:rPr/>
            </w:pPr>
            <w:r w:rsidDel="00000000" w:rsidR="00000000" w:rsidRPr="00000000">
              <w:rPr>
                <w:rFonts w:ascii="Arial" w:cs="Arial" w:eastAsia="Arial" w:hAnsi="Arial"/>
                <w:b w:val="1"/>
                <w:bCs w:val="1"/>
                <w:color w:val="ffffff"/>
                <w:sz w:val="19"/>
                <w:szCs w:val="19"/>
                <w:rtl w:val="0"/>
              </w:rPr>
              <w:t xml:space="preserve">Permission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2C5">
            <w:pPr>
              <w:jc w:val="left"/>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color w:val="1a1a1a"/>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color w:val="1a1a1a"/>
                <w:sz w:val="19"/>
                <w:szCs w:val="19"/>
                <w:rtl w:val="0"/>
              </w:rPr>
              <w:t xml:space="preserve">/api/v1/redemption/requests/{id}/returns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color w:val="1a1a1a"/>
                <w:sz w:val="19"/>
                <w:szCs w:val="19"/>
                <w:rtl w:val="0"/>
              </w:rPr>
              <w:t xml:space="preserve">action.redemption.return.request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color w:val="1a1a1a"/>
                <w:sz w:val="19"/>
                <w:szCs w:val="19"/>
                <w:rtl w:val="0"/>
              </w:rPr>
              <w:t xml:space="preserve">Submit a return request for a completed non-cash redemption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color w:val="1a1a1a"/>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color w:val="1a1a1a"/>
                <w:sz w:val="19"/>
                <w:szCs w:val="19"/>
                <w:rtl w:val="0"/>
              </w:rPr>
              <w:t xml:space="preserve">/api/v1/redemption/returns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color w:val="1a1a1a"/>
                <w:sz w:val="19"/>
                <w:szCs w:val="19"/>
                <w:rtl w:val="0"/>
              </w:rPr>
              <w:t xml:space="preserve">action.redemption.return.request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color w:val="1a1a1a"/>
                <w:sz w:val="19"/>
                <w:szCs w:val="19"/>
                <w:rtl w:val="0"/>
              </w:rPr>
              <w:t xml:space="preserve">List own return requests (paginated)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color w:val="1a1a1a"/>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color w:val="1a1a1a"/>
                <w:sz w:val="19"/>
                <w:szCs w:val="19"/>
                <w:rtl w:val="0"/>
              </w:rPr>
              <w:t xml:space="preserve">/api/v1/redemption/returns/{id}/approve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color w:val="1a1a1a"/>
                <w:sz w:val="19"/>
                <w:szCs w:val="19"/>
                <w:rtl w:val="0"/>
              </w:rPr>
              <w:t xml:space="preserve">action.redemption.return.review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color w:val="1a1a1a"/>
                <w:sz w:val="19"/>
                <w:szCs w:val="19"/>
                <w:rtl w:val="0"/>
              </w:rPr>
              <w:t xml:space="preserve">Approve a return request (Client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color w:val="1a1a1a"/>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color w:val="1a1a1a"/>
                <w:sz w:val="19"/>
                <w:szCs w:val="19"/>
                <w:rtl w:val="0"/>
              </w:rPr>
              <w:t xml:space="preserve">/api/v1/redemption/returns/{id}/reject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color w:val="1a1a1a"/>
                <w:sz w:val="19"/>
                <w:szCs w:val="19"/>
                <w:rtl w:val="0"/>
              </w:rPr>
              <w:t xml:space="preserve">action.redemption.return.review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color w:val="1a1a1a"/>
                <w:sz w:val="19"/>
                <w:szCs w:val="19"/>
                <w:rtl w:val="0"/>
              </w:rPr>
              <w:t xml:space="preserve">Reject a return request (Client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color w:val="1a1a1a"/>
                <w:sz w:val="19"/>
                <w:szCs w:val="19"/>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color w:val="1a1a1a"/>
                <w:sz w:val="19"/>
                <w:szCs w:val="19"/>
                <w:rtl w:val="0"/>
              </w:rPr>
              <w:t xml:space="preserve">/api/v1/redemption/returns/{id}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color w:val="1a1a1a"/>
                <w:sz w:val="19"/>
                <w:szCs w:val="19"/>
                <w:rtl w:val="0"/>
              </w:rPr>
              <w:t xml:space="preserve">action.redemption.return.request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color w:val="1a1a1a"/>
                <w:sz w:val="19"/>
                <w:szCs w:val="19"/>
                <w:rtl w:val="0"/>
              </w:rPr>
              <w:t xml:space="preserve">Cancel own pending return request</w:t>
            </w:r>
            <w:r w:rsidDel="00000000" w:rsidR="00000000" w:rsidRPr="00000000">
              <w:rPr>
                <w:rtl w:val="0"/>
              </w:rPr>
            </w:r>
          </w:p>
        </w:tc>
      </w:tr>
    </w:tbl>
    <w:p w:rsidR="00000000" w:rsidDel="00000000" w:rsidP="00000000" w:rsidRDefault="00000000" w:rsidRPr="00000000" w14:paraId="000002DA">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12.5 Webhook APIs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3360"/>
        <w:gridCol w:w="2400"/>
        <w:gridCol w:w="2640"/>
        <w:tblGridChange w:id="0">
          <w:tblGrid>
            <w:gridCol w:w="960"/>
            <w:gridCol w:w="3360"/>
            <w:gridCol w:w="2400"/>
            <w:gridCol w:w="26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2DB">
            <w:pPr>
              <w:jc w:val="left"/>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2DC">
            <w:pPr>
              <w:jc w:val="left"/>
              <w:rPr/>
            </w:pPr>
            <w:r w:rsidDel="00000000" w:rsidR="00000000" w:rsidRPr="00000000">
              <w:rPr>
                <w:rFonts w:ascii="Arial" w:cs="Arial" w:eastAsia="Arial" w:hAnsi="Arial"/>
                <w:b w:val="1"/>
                <w:bCs w:val="1"/>
                <w:color w:val="ffffff"/>
                <w:sz w:val="19"/>
                <w:szCs w:val="19"/>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2DD">
            <w:pPr>
              <w:jc w:val="left"/>
              <w:rPr/>
            </w:pPr>
            <w:r w:rsidDel="00000000" w:rsidR="00000000" w:rsidRPr="00000000">
              <w:rPr>
                <w:rFonts w:ascii="Arial" w:cs="Arial" w:eastAsia="Arial" w:hAnsi="Arial"/>
                <w:b w:val="1"/>
                <w:bCs w:val="1"/>
                <w:color w:val="ffffff"/>
                <w:sz w:val="19"/>
                <w:szCs w:val="19"/>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2DE">
            <w:pPr>
              <w:jc w:val="left"/>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color w:val="1a1a1a"/>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color w:val="1a1a1a"/>
                <w:sz w:val="19"/>
                <w:szCs w:val="19"/>
                <w:rtl w:val="0"/>
              </w:rPr>
              <w:t xml:space="preserve">/api/v1/redemption/webhook/xtrm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color w:val="1a1a1a"/>
                <w:sz w:val="19"/>
                <w:szCs w:val="19"/>
                <w:rtl w:val="0"/>
              </w:rPr>
              <w:t xml:space="preserve">HMAC-SHA256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color w:val="1a1a1a"/>
                <w:sz w:val="19"/>
                <w:szCs w:val="19"/>
                <w:rtl w:val="0"/>
              </w:rPr>
              <w:t xml:space="preserve">Inbound webhook from XTRM for cash payout status updates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color w:val="1a1a1a"/>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color w:val="1a1a1a"/>
                <w:sz w:val="19"/>
                <w:szCs w:val="19"/>
                <w:rtl w:val="0"/>
              </w:rPr>
              <w:t xml:space="preserve">/api/v1/redemption/webhook/xoxoday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color w:val="1a1a1a"/>
                <w:sz w:val="19"/>
                <w:szCs w:val="19"/>
                <w:rtl w:val="0"/>
              </w:rPr>
              <w:t xml:space="preserve">HMAC-SHA256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color w:val="1a1a1a"/>
                <w:sz w:val="19"/>
                <w:szCs w:val="19"/>
                <w:rtl w:val="0"/>
              </w:rPr>
              <w:t xml:space="preserve">Inbound webhook from Xoxoday for non-cash order status updates</w:t>
            </w:r>
            <w:r w:rsidDel="00000000" w:rsidR="00000000" w:rsidRPr="00000000">
              <w:rPr>
                <w:rtl w:val="0"/>
              </w:rPr>
            </w:r>
          </w:p>
        </w:tc>
      </w:tr>
    </w:tbl>
    <w:p w:rsidR="00000000" w:rsidDel="00000000" w:rsidP="00000000" w:rsidRDefault="00000000" w:rsidRPr="00000000" w14:paraId="000002E7">
      <w:pPr>
        <w:pBdr>
          <w:bottom w:color="d5e8f0" w:space="4" w:sz="4" w:val="single"/>
        </w:pBdr>
        <w:spacing w:after="180" w:before="180" w:lineRule="auto"/>
        <w:rPr/>
      </w:pPr>
      <w:r w:rsidDel="00000000" w:rsidR="00000000" w:rsidRPr="00000000">
        <w:rPr>
          <w:rtl w:val="0"/>
        </w:rPr>
      </w:r>
    </w:p>
    <w:p w:rsidR="00000000" w:rsidDel="00000000" w:rsidP="00000000" w:rsidRDefault="00000000" w:rsidRPr="00000000" w14:paraId="000002E8">
      <w:pPr>
        <w:pStyle w:val="Heading1"/>
        <w:spacing w:after="140" w:before="320" w:lineRule="auto"/>
        <w:rPr/>
      </w:pPr>
      <w:r w:rsidDel="00000000" w:rsidR="00000000" w:rsidRPr="00000000">
        <w:rPr>
          <w:rFonts w:ascii="Arial" w:cs="Arial" w:eastAsia="Arial" w:hAnsi="Arial"/>
          <w:b w:val="1"/>
          <w:bCs w:val="1"/>
          <w:color w:val="1e3a5f"/>
          <w:sz w:val="32"/>
          <w:szCs w:val="32"/>
          <w:rtl w:val="0"/>
        </w:rPr>
        <w:t xml:space="preserve">13. Event Architecture</w:t>
      </w:r>
      <w:r w:rsidDel="00000000" w:rsidR="00000000" w:rsidRPr="00000000">
        <w:rPr>
          <w:rtl w:val="0"/>
        </w:rPr>
      </w:r>
    </w:p>
    <w:p w:rsidR="00000000" w:rsidDel="00000000" w:rsidP="00000000" w:rsidRDefault="00000000" w:rsidRPr="00000000" w14:paraId="000002E9">
      <w:pPr>
        <w:spacing w:after="60" w:before="60" w:lineRule="auto"/>
        <w:rPr/>
      </w:pPr>
      <w:r w:rsidDel="00000000" w:rsidR="00000000" w:rsidRPr="00000000">
        <w:rPr>
          <w:rFonts w:ascii="Arial" w:cs="Arial" w:eastAsia="Arial" w:hAnsi="Arial"/>
          <w:color w:val="1a1a1a"/>
          <w:sz w:val="20"/>
          <w:szCs w:val="20"/>
          <w:rtl w:val="0"/>
        </w:rPr>
        <w:t xml:space="preserve">The Redemption Store emits platform events for downstream integration with notifications, analytics, audit, the PAS scoring pipeline, and future AI services:</w:t>
      </w:r>
      <w:r w:rsidDel="00000000" w:rsidR="00000000" w:rsidRPr="00000000">
        <w:rPr>
          <w:rtl w:val="0"/>
        </w:rPr>
      </w:r>
    </w:p>
    <w:p w:rsidR="00000000" w:rsidDel="00000000" w:rsidP="00000000" w:rsidRDefault="00000000" w:rsidRPr="00000000" w14:paraId="000002EA">
      <w:pPr>
        <w:spacing w:after="0" w:before="0" w:lineRule="auto"/>
        <w:rPr/>
      </w:pP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redemption_requested · redemption_approved · redemption_rejected · redemption_processing</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redemption_completed · redemption_failed · redemption_cancelled</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return_requested · return_approved · return_confirmed · return_rejected · return_cancelled</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wallet_balance_updated · wallet_below_minimum_threshold</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vendor_webhook_received · vendor_webhook_failed</w:t>
      </w:r>
    </w:p>
    <w:p w:rsidR="00000000" w:rsidDel="00000000" w:rsidP="00000000" w:rsidRDefault="00000000" w:rsidRPr="00000000" w14:paraId="000002F0">
      <w:pPr>
        <w:spacing w:after="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2F1">
            <w:pPr>
              <w:jc w:val="center"/>
              <w:rPr/>
            </w:pPr>
            <w:r w:rsidDel="00000000" w:rsidR="00000000" w:rsidRPr="00000000">
              <w:rPr>
                <w:rFonts w:ascii="Arial" w:cs="Arial" w:eastAsia="Arial" w:hAnsi="Arial"/>
                <w:b w:val="1"/>
                <w:bCs w:val="1"/>
                <w:color w:val="ffffff"/>
                <w:sz w:val="18"/>
                <w:szCs w:val="18"/>
                <w:rtl w:val="0"/>
              </w:rPr>
              <w:t xml:space="preserve">PAS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60.0" w:type="dxa"/>
              <w:bottom w:w="10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color w:val="1a1a1a"/>
                <w:sz w:val="20"/>
                <w:szCs w:val="20"/>
                <w:rtl w:val="0"/>
              </w:rPr>
              <w:t xml:space="preserve">Redemption events are candidate signals for the Partner Activation Score Commercial Intent component (18% weight). Reward redemption activity indicates active program participation and can contribute to PAS scoring in Phase 2.</w:t>
            </w:r>
            <w:r w:rsidDel="00000000" w:rsidR="00000000" w:rsidRPr="00000000">
              <w:rPr>
                <w:rtl w:val="0"/>
              </w:rPr>
            </w:r>
          </w:p>
        </w:tc>
      </w:tr>
    </w:tbl>
    <w:p w:rsidR="00000000" w:rsidDel="00000000" w:rsidP="00000000" w:rsidRDefault="00000000" w:rsidRPr="00000000" w14:paraId="000002F3">
      <w:pPr>
        <w:pBdr>
          <w:bottom w:color="d5e8f0" w:space="4" w:sz="4" w:val="single"/>
        </w:pBdr>
        <w:spacing w:after="180" w:before="180" w:lineRule="auto"/>
        <w:rPr/>
      </w:pPr>
      <w:r w:rsidDel="00000000" w:rsidR="00000000" w:rsidRPr="00000000">
        <w:rPr>
          <w:rtl w:val="0"/>
        </w:rPr>
      </w:r>
    </w:p>
    <w:p w:rsidR="00000000" w:rsidDel="00000000" w:rsidP="00000000" w:rsidRDefault="00000000" w:rsidRPr="00000000" w14:paraId="000002F4">
      <w:pPr>
        <w:pStyle w:val="Heading1"/>
        <w:spacing w:after="140" w:before="320" w:lineRule="auto"/>
        <w:rPr/>
      </w:pPr>
      <w:r w:rsidDel="00000000" w:rsidR="00000000" w:rsidRPr="00000000">
        <w:rPr>
          <w:rFonts w:ascii="Arial" w:cs="Arial" w:eastAsia="Arial" w:hAnsi="Arial"/>
          <w:b w:val="1"/>
          <w:bCs w:val="1"/>
          <w:color w:val="1e3a5f"/>
          <w:sz w:val="32"/>
          <w:szCs w:val="32"/>
          <w:rtl w:val="0"/>
        </w:rPr>
        <w:t xml:space="preserve">14. Non-Functional Requirements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2F5">
            <w:pPr>
              <w:jc w:val="left"/>
              <w:rPr/>
            </w:pPr>
            <w:r w:rsidDel="00000000" w:rsidR="00000000" w:rsidRPr="00000000">
              <w:rPr>
                <w:rFonts w:ascii="Arial" w:cs="Arial" w:eastAsia="Arial" w:hAnsi="Arial"/>
                <w:b w:val="1"/>
                <w:bCs w:val="1"/>
                <w:color w:val="ffffff"/>
                <w:sz w:val="19"/>
                <w:szCs w:val="19"/>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2F6">
            <w:pPr>
              <w:jc w:val="left"/>
              <w:rPr/>
            </w:pPr>
            <w:r w:rsidDel="00000000" w:rsidR="00000000" w:rsidRPr="00000000">
              <w:rPr>
                <w:rFonts w:ascii="Arial" w:cs="Arial" w:eastAsia="Arial" w:hAnsi="Arial"/>
                <w:b w:val="1"/>
                <w:bCs w:val="1"/>
                <w:color w:val="ffffff"/>
                <w:sz w:val="19"/>
                <w:szCs w:val="19"/>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color w:val="1a1a1a"/>
                <w:sz w:val="19"/>
                <w:szCs w:val="19"/>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color w:val="1a1a1a"/>
                <w:sz w:val="19"/>
                <w:szCs w:val="19"/>
                <w:rtl w:val="0"/>
              </w:rPr>
              <w:t xml:space="preserve">Tenant isolation enforced via client_id, Hibernate @Filter, and TenantValidator. No payment credentials stored in tenXengage. All vendor communication over TLS 1.2+. Webhook authenticity via HMAC-SHA256.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color w:val="1a1a1a"/>
                <w:sz w:val="19"/>
                <w:szCs w:val="19"/>
                <w:rtl w:val="0"/>
              </w:rPr>
              <w:t xml:space="preserve">Ledger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color w:val="1a1a1a"/>
                <w:sz w:val="19"/>
                <w:szCs w:val="19"/>
                <w:rtl w:val="0"/>
              </w:rPr>
              <w:t xml:space="preserve">All balance mutations are idempotent and transactional. LedgerEntry records are immutable once written. Wallet totals must always be consistent with the ledger sum.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color w:val="1a1a1a"/>
                <w:sz w:val="19"/>
                <w:szCs w:val="19"/>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color w:val="1a1a1a"/>
                <w:sz w:val="19"/>
                <w:szCs w:val="19"/>
                <w:rtl w:val="0"/>
              </w:rPr>
              <w:t xml:space="preserve">Wallet balance reads and catalog browsing must be responsive under normal tenant scale. Vendor webhook processing must handle concurrent events without race conditions on wallet totals.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color w:val="1a1a1a"/>
                <w:sz w:val="19"/>
                <w:szCs w:val="19"/>
                <w:rtl w:val="0"/>
              </w:rPr>
              <w:t xml:space="preserve">Reliability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color w:val="1a1a1a"/>
                <w:sz w:val="19"/>
                <w:szCs w:val="19"/>
                <w:rtl w:val="0"/>
              </w:rPr>
              <w:t xml:space="preserve">Redemption submission, ledger writes, and webhook processing must be idempotent. Background job retries for vendor API calls on transient failure. Dead-letter handling for unprocessable webhooks.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color w:val="1a1a1a"/>
                <w:sz w:val="19"/>
                <w:szCs w:val="19"/>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color w:val="1a1a1a"/>
                <w:sz w:val="19"/>
                <w:szCs w:val="19"/>
                <w:rtl w:val="0"/>
              </w:rPr>
              <w:t xml:space="preserve">KYC/AML, OFAC screening, and tax reporting for cash payouts fully delegated to XTRM. No PII stored beyond what is necessary for vendor handoff. Anti-bribery compliance module hooks maintained.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color w:val="1a1a1a"/>
                <w:sz w:val="19"/>
                <w:szCs w:val="19"/>
                <w:rtl w:val="0"/>
              </w:rPr>
              <w:t xml:space="preserve">Observability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color w:val="1a1a1a"/>
                <w:sz w:val="19"/>
                <w:szCs w:val="19"/>
                <w:rtl w:val="0"/>
              </w:rPr>
              <w:t xml:space="preserve">Structured logging with MDC (requestId, clientId, userId) on all redemption flows. Metrics for redemption volume, vendor response time, webhook processing latency, and failure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color w:val="1a1a1a"/>
                <w:sz w:val="19"/>
                <w:szCs w:val="19"/>
                <w:rtl w:val="0"/>
              </w:rPr>
              <w:t xml:space="preserve">Multi-Tenant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color w:val="1a1a1a"/>
                <w:sz w:val="19"/>
                <w:szCs w:val="19"/>
                <w:rtl w:val="0"/>
              </w:rPr>
              <w:t xml:space="preserve">All thresholds, processing modes, catalog enablement, and return windows are fully tenant-configurable. No hardcoded values per tenant.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color w:val="1a1a1a"/>
                <w:sz w:val="19"/>
                <w:szCs w:val="19"/>
                <w:rtl w:val="0"/>
              </w:rPr>
              <w:t xml:space="preserve">Accessibility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color w:val="1a1a1a"/>
                <w:sz w:val="19"/>
                <w:szCs w:val="19"/>
                <w:rtl w:val="0"/>
              </w:rPr>
              <w:t xml:space="preserve">Redemption Store UI follows WCAG-aligned patterns consistent with the broader tenXengage platform.</w:t>
            </w:r>
            <w:r w:rsidDel="00000000" w:rsidR="00000000" w:rsidRPr="00000000">
              <w:rPr>
                <w:rtl w:val="0"/>
              </w:rPr>
            </w:r>
          </w:p>
        </w:tc>
      </w:tr>
    </w:tbl>
    <w:p w:rsidR="00000000" w:rsidDel="00000000" w:rsidP="00000000" w:rsidRDefault="00000000" w:rsidRPr="00000000" w14:paraId="00000307">
      <w:pPr>
        <w:pBdr>
          <w:bottom w:color="d5e8f0" w:space="4" w:sz="4" w:val="single"/>
        </w:pBdr>
        <w:spacing w:after="180" w:before="180" w:lineRule="auto"/>
        <w:rPr/>
      </w:pPr>
      <w:r w:rsidDel="00000000" w:rsidR="00000000" w:rsidRPr="00000000">
        <w:rPr>
          <w:rtl w:val="0"/>
        </w:rPr>
      </w:r>
    </w:p>
    <w:p w:rsidR="00000000" w:rsidDel="00000000" w:rsidP="00000000" w:rsidRDefault="00000000" w:rsidRPr="00000000" w14:paraId="00000308">
      <w:pPr>
        <w:pStyle w:val="Heading1"/>
        <w:spacing w:after="140" w:before="320" w:lineRule="auto"/>
        <w:rPr/>
      </w:pPr>
      <w:r w:rsidDel="00000000" w:rsidR="00000000" w:rsidRPr="00000000">
        <w:rPr>
          <w:rFonts w:ascii="Arial" w:cs="Arial" w:eastAsia="Arial" w:hAnsi="Arial"/>
          <w:b w:val="1"/>
          <w:bCs w:val="1"/>
          <w:color w:val="1e3a5f"/>
          <w:sz w:val="32"/>
          <w:szCs w:val="32"/>
          <w:rtl w:val="0"/>
        </w:rPr>
        <w:t xml:space="preserve">15. UX Principles</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Redemption Store feels like a seamless part of tenXengage — not a third-party portal. No vendor branding or names visible to end users.</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Currency-aware catalog display eliminates irrelevant options. Users only see what they can actually redeem with their current balance.</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Balance state is always clear — available vs. reserved is surfaced at a glance, with shortfalls shown inline on unavailable items.</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Transaction history is the user's receipt book — always accessible, always filterable, always exportable.</w:t>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Return flows are straightforward: find the transaction, request the return, track the status. No confusion about what happens next.</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Admin configuration is self-serve and low-friction — Client Admins can manage their catalog and thresholds without platform team involvement.</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Wallet balance is always visible — displayed in the platform header or nav on every page so partners never have to hunt for their balance.</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Payout timelines are set upfront — expected delivery time is shown at the catalog item level before the user submits, not after.</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Regional relevance by default — Xoxoday catalog surfaces locally relevant options first, reducing irrelevant choices for global partner ecosystems.</w:t>
      </w:r>
    </w:p>
    <w:p w:rsidR="00000000" w:rsidDel="00000000" w:rsidP="00000000" w:rsidRDefault="00000000" w:rsidRPr="00000000" w14:paraId="00000312">
      <w:pPr>
        <w:pBdr>
          <w:bottom w:color="d5e8f0" w:space="4" w:sz="4" w:val="single"/>
        </w:pBdr>
        <w:spacing w:after="180" w:before="180" w:lineRule="auto"/>
        <w:rPr/>
      </w:pPr>
      <w:r w:rsidDel="00000000" w:rsidR="00000000" w:rsidRPr="00000000">
        <w:rPr>
          <w:rtl w:val="0"/>
        </w:rPr>
      </w:r>
    </w:p>
    <w:p w:rsidR="00000000" w:rsidDel="00000000" w:rsidP="00000000" w:rsidRDefault="00000000" w:rsidRPr="00000000" w14:paraId="00000313">
      <w:pPr>
        <w:pStyle w:val="Heading1"/>
        <w:spacing w:after="140" w:before="320" w:lineRule="auto"/>
        <w:rPr/>
      </w:pPr>
      <w:r w:rsidDel="00000000" w:rsidR="00000000" w:rsidRPr="00000000">
        <w:rPr>
          <w:rFonts w:ascii="Arial" w:cs="Arial" w:eastAsia="Arial" w:hAnsi="Arial"/>
          <w:b w:val="1"/>
          <w:bCs w:val="1"/>
          <w:color w:val="1e3a5f"/>
          <w:sz w:val="32"/>
          <w:szCs w:val="32"/>
          <w:rtl w:val="0"/>
        </w:rPr>
        <w:t xml:space="preserve">16. Release Strategy</w:t>
      </w:r>
      <w:r w:rsidDel="00000000" w:rsidR="00000000" w:rsidRPr="00000000">
        <w:rPr>
          <w:rtl w:val="0"/>
        </w:rPr>
      </w:r>
    </w:p>
    <w:p w:rsidR="00000000" w:rsidDel="00000000" w:rsidP="00000000" w:rsidRDefault="00000000" w:rsidRPr="00000000" w14:paraId="00000314">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Phase 1 — Production v1</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315">
            <w:pPr>
              <w:jc w:val="left"/>
              <w:rPr/>
            </w:pPr>
            <w:r w:rsidDel="00000000" w:rsidR="00000000" w:rsidRPr="00000000">
              <w:rPr>
                <w:rFonts w:ascii="Arial" w:cs="Arial" w:eastAsia="Arial" w:hAnsi="Arial"/>
                <w:b w:val="1"/>
                <w:bCs w:val="1"/>
                <w:color w:val="ffffff"/>
                <w:sz w:val="19"/>
                <w:szCs w:val="19"/>
                <w:rtl w:val="0"/>
              </w:rPr>
              <w:t xml:space="preserve">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316">
            <w:pPr>
              <w:jc w:val="left"/>
              <w:rPr/>
            </w:pPr>
            <w:r w:rsidDel="00000000" w:rsidR="00000000" w:rsidRPr="00000000">
              <w:rPr>
                <w:rFonts w:ascii="Arial" w:cs="Arial" w:eastAsia="Arial" w:hAnsi="Arial"/>
                <w:b w:val="1"/>
                <w:bCs w:val="1"/>
                <w:color w:val="ffffff"/>
                <w:sz w:val="19"/>
                <w:szCs w:val="19"/>
                <w:rtl w:val="0"/>
              </w:rPr>
              <w:t xml:space="preserve">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color w:val="1a1a1a"/>
                <w:sz w:val="19"/>
                <w:szCs w:val="19"/>
                <w:rtl w:val="0"/>
              </w:rPr>
              <w:t xml:space="preserve">Track A: Must 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color w:val="1a1a1a"/>
                <w:sz w:val="19"/>
                <w:szCs w:val="19"/>
                <w:rtl w:val="0"/>
              </w:rPr>
              <w:t xml:space="preserve">Wallet model (individual + company) · Ledger engine (CREDIT, RESERVE, DEBIT, RELEASE) · Redemption catalog (global + client config) · XTRM cash payout integration · Xoxoday non-cash integration · Vendor webhook processing · Transaction history and export · Permissions and feature flags · Notifications · Audit logging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color w:val="1a1a1a"/>
                <w:sz w:val="19"/>
                <w:szCs w:val="19"/>
                <w:rtl w:val="0"/>
              </w:rPr>
              <w:t xml:space="preserve">Track B: Differentiated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color w:val="1a1a1a"/>
                <w:sz w:val="19"/>
                <w:szCs w:val="19"/>
                <w:rtl w:val="0"/>
              </w:rPr>
              <w:t xml:space="preserve">Returns flow (non-cash only) · Currency-aware catalog filtering · Return window configuration · Xoxoday return confirmation flow · RETURN_CREDIT ledger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color w:val="1a1a1a"/>
                <w:sz w:val="19"/>
                <w:szCs w:val="19"/>
                <w:rtl w:val="0"/>
              </w:rPr>
              <w:t xml:space="preserve">Track C: Defer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color w:val="1a1a1a"/>
                <w:sz w:val="19"/>
                <w:szCs w:val="19"/>
                <w:rtl w:val="0"/>
              </w:rPr>
              <w:t xml:space="preserve">PAS signal integration for Commercial Intent · Batch processing scheduler UI · Advanced redemption analytics · Mobile-native redemption experience</w:t>
            </w:r>
            <w:r w:rsidDel="00000000" w:rsidR="00000000" w:rsidRPr="00000000">
              <w:rPr>
                <w:rtl w:val="0"/>
              </w:rPr>
            </w:r>
          </w:p>
        </w:tc>
      </w:tr>
    </w:tbl>
    <w:p w:rsidR="00000000" w:rsidDel="00000000" w:rsidP="00000000" w:rsidRDefault="00000000" w:rsidRPr="00000000" w14:paraId="0000031D">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Phase 2 — Enhanced Capabilities (3–6 weeks)</w:t>
      </w: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PAS Commercial Intent signal integration — redemption activity contributes to partner scoring</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Batch processing scheduler — configurable cadence per client with UI controls</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Advanced redemption analytics — redemption rate by catalog item, currency type, partner tier, and region</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Partial return support — configurable percentage-based returns</w:t>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Reward balance expiration — configurable per client and currency type; expiry notifications; breakage reporting</w:t>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Advanced redemption analytics — redemption rate trends, time-to-first-redemption, unredeemed balance liability report</w:t>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SLA breach monitoring — flag redemptions exceeding expected payout timelines</w:t>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Wallet statement view — full ledger history exportable per user</w:t>
      </w:r>
    </w:p>
    <w:p w:rsidR="00000000" w:rsidDel="00000000" w:rsidP="00000000" w:rsidRDefault="00000000" w:rsidRPr="00000000" w14:paraId="00000326">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Phase 3 — Advanced Platform</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Real-time redemption analytics with cohort comparisons (redeemers vs. non-redeemers on program performance)</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AI-driven redemption nudges — recommending redemption options based on balance thresholds and partner behavior</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Native mobile redemption experience</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Cross-currency redemption options — configurable conversion rules</w:t>
      </w:r>
    </w:p>
    <w:p w:rsidR="00000000" w:rsidDel="00000000" w:rsidP="00000000" w:rsidRDefault="00000000" w:rsidRPr="00000000" w14:paraId="0000032B">
      <w:pPr>
        <w:pBdr>
          <w:bottom w:color="d5e8f0" w:space="4" w:sz="4" w:val="single"/>
        </w:pBdr>
        <w:spacing w:after="180" w:before="180" w:lineRule="auto"/>
        <w:rPr/>
      </w:pPr>
      <w:r w:rsidDel="00000000" w:rsidR="00000000" w:rsidRPr="00000000">
        <w:rPr>
          <w:rtl w:val="0"/>
        </w:rPr>
      </w:r>
    </w:p>
    <w:p w:rsidR="00000000" w:rsidDel="00000000" w:rsidP="00000000" w:rsidRDefault="00000000" w:rsidRPr="00000000" w14:paraId="0000032C">
      <w:pPr>
        <w:pStyle w:val="Heading1"/>
        <w:spacing w:after="140" w:before="320" w:lineRule="auto"/>
        <w:rPr/>
      </w:pPr>
      <w:r w:rsidDel="00000000" w:rsidR="00000000" w:rsidRPr="00000000">
        <w:rPr>
          <w:rFonts w:ascii="Arial" w:cs="Arial" w:eastAsia="Arial" w:hAnsi="Arial"/>
          <w:b w:val="1"/>
          <w:bCs w:val="1"/>
          <w:color w:val="1e3a5f"/>
          <w:sz w:val="32"/>
          <w:szCs w:val="32"/>
          <w:rtl w:val="0"/>
        </w:rPr>
        <w:t xml:space="preserve">17. User Stories</w:t>
      </w:r>
      <w:r w:rsidDel="00000000" w:rsidR="00000000" w:rsidRPr="00000000">
        <w:rPr>
          <w:rtl w:val="0"/>
        </w:rPr>
      </w:r>
    </w:p>
    <w:p w:rsidR="00000000" w:rsidDel="00000000" w:rsidP="00000000" w:rsidRDefault="00000000" w:rsidRPr="00000000" w14:paraId="0000032D">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Partner Seller Stories</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As a partner seller, I want to browse the redemption catalog showing only items I can redeem with my points balance, so that I can quickly find relevant options</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As a partner seller, I want to redeem my points for a gift card and receive it without leaving the tenXengage platform</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As a partner seller, I want to redeem my cash balance via PayPal so that I can receive a direct payout for deals I have closed</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As a partner seller, I want to see my full transaction history with status tracking so that I always know where my redemptions stand</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As a partner seller, I want to submit a return request for a merchandise item that was incorrect, so that my balance is restored</w:t>
      </w:r>
    </w:p>
    <w:p w:rsidR="00000000" w:rsidDel="00000000" w:rsidP="00000000" w:rsidRDefault="00000000" w:rsidRPr="00000000" w14:paraId="00000333">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Partner Admin Stories</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As a partner admin, I want to redeem from the company wallet to claim a team reward trip that our organization earned</w:t>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As a partner admin, I want to view the company wallet balance and transaction history so I can report on our team's redemption activity</w:t>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As a partner admin, I want to submit a return on behalf of the company wallet when a non-cash reward cannot be used</w:t>
      </w:r>
    </w:p>
    <w:p w:rsidR="00000000" w:rsidDel="00000000" w:rsidP="00000000" w:rsidRDefault="00000000" w:rsidRPr="00000000" w14:paraId="00000337">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Client Admin Stories</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As a client admin, I want to enable only the redemption options that make sense for my partner program, so my partners see a curated, relevant catalog</w:t>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As a client admin, I want to set a minimum wallet balance threshold so that partners only redeem once they have earned meaningful rewards</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As a client admin, I want to configure a 30-day return window so that partners have time to flag issues with fulfilled items</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As a client admin, I want to approve or reject return requests from my partners and see the outcome in the transaction history</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As a client admin, I want to export the full tenant redemption history to a spreadsheet for program reporting</w:t>
      </w:r>
    </w:p>
    <w:p w:rsidR="00000000" w:rsidDel="00000000" w:rsidP="00000000" w:rsidRDefault="00000000" w:rsidRPr="00000000" w14:paraId="0000033D">
      <w:pPr>
        <w:pBdr>
          <w:bottom w:color="d5e8f0" w:space="4" w:sz="4" w:val="single"/>
        </w:pBdr>
        <w:spacing w:after="180" w:before="180" w:lineRule="auto"/>
        <w:rPr/>
      </w:pPr>
      <w:r w:rsidDel="00000000" w:rsidR="00000000" w:rsidRPr="00000000">
        <w:rPr>
          <w:rtl w:val="0"/>
        </w:rPr>
      </w:r>
    </w:p>
    <w:p w:rsidR="00000000" w:rsidDel="00000000" w:rsidP="00000000" w:rsidRDefault="00000000" w:rsidRPr="00000000" w14:paraId="0000033E">
      <w:pPr>
        <w:pStyle w:val="Heading1"/>
        <w:spacing w:after="140" w:before="320" w:lineRule="auto"/>
        <w:rPr/>
      </w:pPr>
      <w:r w:rsidDel="00000000" w:rsidR="00000000" w:rsidRPr="00000000">
        <w:rPr>
          <w:rFonts w:ascii="Arial" w:cs="Arial" w:eastAsia="Arial" w:hAnsi="Arial"/>
          <w:b w:val="1"/>
          <w:bCs w:val="1"/>
          <w:color w:val="1e3a5f"/>
          <w:sz w:val="32"/>
          <w:szCs w:val="32"/>
          <w:rtl w:val="0"/>
        </w:rPr>
        <w:t xml:space="preserve">18. Acceptance Criteria Summary for v1 Launch</w:t>
      </w:r>
      <w:r w:rsidDel="00000000" w:rsidR="00000000" w:rsidRPr="00000000">
        <w:rPr>
          <w:rtl w:val="0"/>
        </w:rPr>
      </w:r>
    </w:p>
    <w:p w:rsidR="00000000" w:rsidDel="00000000" w:rsidP="00000000" w:rsidRDefault="00000000" w:rsidRPr="00000000" w14:paraId="0000033F">
      <w:pPr>
        <w:spacing w:after="60" w:before="60" w:lineRule="auto"/>
        <w:rPr/>
      </w:pPr>
      <w:r w:rsidDel="00000000" w:rsidR="00000000" w:rsidRPr="00000000">
        <w:rPr>
          <w:rFonts w:ascii="Arial" w:cs="Arial" w:eastAsia="Arial" w:hAnsi="Arial"/>
          <w:color w:val="1a1a1a"/>
          <w:sz w:val="20"/>
          <w:szCs w:val="20"/>
          <w:rtl w:val="0"/>
        </w:rPr>
        <w:t xml:space="preserve">The Redemption Store is ready for v1 launch when:</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Individual and company wallets display correct per-currency-type balances in real-time</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Every balance mutation produces an immutable LedgerEntry before wallet totals are updated</w:t>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Catalog displays correctly filtered by user's held currency types and client-enabled items</w:t>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Cash redemptions route to XTRM and non-cash redemptions route to Xoxoday — transparently</w:t>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Balance is reserved on submission and finalized on COMPLETED webhook; released on FAILED or CANCELLED</w:t>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APPROVAL_REQUIRED redemptions are not sent to the vendor until approved by Client Admin or Approver</w:t>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Vendor webhooks from both XTRM and Xoxoday are authenticated, processed, and update transaction status correctly</w:t>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Transaction history is accessible, filterable, and exportable for users and Client Admins</w:t>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Return requests can be submitted, reviewed, and resolved — wallet credit only issued after Xoxoday confirmation</w:t>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redemption and return operations are permission-gated and audited</w:t>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Wallet balance is persistently visible in the platform nav on every authenticated page</w:t>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Estimated payout timelines are displayed at catalog item selection and on redemption confirmation</w:t>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Client Admin analytics dashboard shows redemption rate by currency type</w:t>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Regional catalog configuration is respected — partners in different regions see correctly filtered catalogs</w:t>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Notifications are sent for all key redemption and return lifecycle events</w:t>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APIs and UI are stable for real customer usage</w:t>
      </w:r>
    </w:p>
    <w:p w:rsidR="00000000" w:rsidDel="00000000" w:rsidP="00000000" w:rsidRDefault="00000000" w:rsidRPr="00000000" w14:paraId="00000350">
      <w:pPr>
        <w:pBdr>
          <w:bottom w:color="d5e8f0" w:space="4" w:sz="4" w:val="single"/>
        </w:pBdr>
        <w:spacing w:after="180" w:before="180" w:lineRule="auto"/>
        <w:rPr/>
      </w:pPr>
      <w:r w:rsidDel="00000000" w:rsidR="00000000" w:rsidRPr="00000000">
        <w:rPr>
          <w:rtl w:val="0"/>
        </w:rPr>
      </w:r>
    </w:p>
    <w:p w:rsidR="00000000" w:rsidDel="00000000" w:rsidP="00000000" w:rsidRDefault="00000000" w:rsidRPr="00000000" w14:paraId="00000351">
      <w:pPr>
        <w:pStyle w:val="Heading1"/>
        <w:spacing w:after="140" w:before="320" w:lineRule="auto"/>
        <w:rPr/>
      </w:pPr>
      <w:r w:rsidDel="00000000" w:rsidR="00000000" w:rsidRPr="00000000">
        <w:rPr>
          <w:rFonts w:ascii="Arial" w:cs="Arial" w:eastAsia="Arial" w:hAnsi="Arial"/>
          <w:b w:val="1"/>
          <w:bCs w:val="1"/>
          <w:color w:val="1e3a5f"/>
          <w:sz w:val="32"/>
          <w:szCs w:val="32"/>
          <w:rtl w:val="0"/>
        </w:rPr>
        <w:t xml:space="preserve">19. Notifications</w:t>
      </w:r>
      <w:r w:rsidDel="00000000" w:rsidR="00000000" w:rsidRPr="00000000">
        <w:rPr>
          <w:rtl w:val="0"/>
        </w:rPr>
      </w:r>
    </w:p>
    <w:p w:rsidR="00000000" w:rsidDel="00000000" w:rsidP="00000000" w:rsidRDefault="00000000" w:rsidRPr="00000000" w14:paraId="00000352">
      <w:pPr>
        <w:spacing w:after="60" w:before="60" w:lineRule="auto"/>
        <w:rPr/>
      </w:pPr>
      <w:r w:rsidDel="00000000" w:rsidR="00000000" w:rsidRPr="00000000">
        <w:rPr>
          <w:rFonts w:ascii="Arial" w:cs="Arial" w:eastAsia="Arial" w:hAnsi="Arial"/>
          <w:color w:val="1a1a1a"/>
          <w:sz w:val="20"/>
          <w:szCs w:val="20"/>
          <w:rtl w:val="0"/>
        </w:rPr>
        <w:t xml:space="preserve">All notifications are delivered through the platform's existing notification framework under NotificationCategory.REWARDS.</w:t>
      </w:r>
      <w:r w:rsidDel="00000000" w:rsidR="00000000" w:rsidRPr="00000000">
        <w:rPr>
          <w:rtl w:val="0"/>
        </w:rPr>
      </w:r>
    </w:p>
    <w:p w:rsidR="00000000" w:rsidDel="00000000" w:rsidP="00000000" w:rsidRDefault="00000000" w:rsidRPr="00000000" w14:paraId="00000353">
      <w:pPr>
        <w:spacing w:after="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000"/>
        <w:gridCol w:w="3000"/>
        <w:tblGridChange w:id="0">
          <w:tblGrid>
            <w:gridCol w:w="3360"/>
            <w:gridCol w:w="300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354">
            <w:pPr>
              <w:jc w:val="left"/>
              <w:rPr/>
            </w:pPr>
            <w:r w:rsidDel="00000000" w:rsidR="00000000" w:rsidRPr="00000000">
              <w:rPr>
                <w:rFonts w:ascii="Arial" w:cs="Arial" w:eastAsia="Arial" w:hAnsi="Arial"/>
                <w:b w:val="1"/>
                <w:bCs w:val="1"/>
                <w:color w:val="ffffff"/>
                <w:sz w:val="19"/>
                <w:szCs w:val="19"/>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355">
            <w:pPr>
              <w:jc w:val="left"/>
              <w:rPr/>
            </w:pPr>
            <w:r w:rsidDel="00000000" w:rsidR="00000000" w:rsidRPr="00000000">
              <w:rPr>
                <w:rFonts w:ascii="Arial" w:cs="Arial" w:eastAsia="Arial" w:hAnsi="Arial"/>
                <w:b w:val="1"/>
                <w:bCs w:val="1"/>
                <w:color w:val="ffffff"/>
                <w:sz w:val="19"/>
                <w:szCs w:val="19"/>
                <w:rtl w:val="0"/>
              </w:rPr>
              <w:t xml:space="preserve">Recipient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356">
            <w:pPr>
              <w:jc w:val="left"/>
              <w:rPr/>
            </w:pPr>
            <w:r w:rsidDel="00000000" w:rsidR="00000000" w:rsidRPr="00000000">
              <w:rPr>
                <w:rFonts w:ascii="Arial" w:cs="Arial" w:eastAsia="Arial" w:hAnsi="Arial"/>
                <w:b w:val="1"/>
                <w:bCs w:val="1"/>
                <w:color w:val="ffffff"/>
                <w:sz w:val="19"/>
                <w:szCs w:val="19"/>
                <w:rtl w:val="0"/>
              </w:rPr>
              <w:t xml:space="preserve">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color w:val="1a1a1a"/>
                <w:sz w:val="19"/>
                <w:szCs w:val="19"/>
                <w:rtl w:val="0"/>
              </w:rPr>
              <w:t xml:space="preserve">Redemption request submitted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color w:val="1a1a1a"/>
                <w:sz w:val="19"/>
                <w:szCs w:val="19"/>
                <w:rtl w:val="0"/>
              </w:rPr>
              <w:t xml:space="preserve">Requesting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color w:val="1a1a1a"/>
                <w:sz w:val="19"/>
                <w:szCs w:val="19"/>
                <w:rtl w:val="0"/>
              </w:rPr>
              <w:t xml:space="preserve">REWARDS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color w:val="1a1a1a"/>
                <w:sz w:val="19"/>
                <w:szCs w:val="19"/>
                <w:rtl w:val="0"/>
              </w:rPr>
              <w:t xml:space="preserve">Redemption approved (APPROVAL_REQUIRED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color w:val="1a1a1a"/>
                <w:sz w:val="19"/>
                <w:szCs w:val="19"/>
                <w:rtl w:val="0"/>
              </w:rPr>
              <w:t xml:space="preserve">Requesting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color w:val="1a1a1a"/>
                <w:sz w:val="19"/>
                <w:szCs w:val="19"/>
                <w:rtl w:val="0"/>
              </w:rPr>
              <w:t xml:space="preserve">REWARDS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color w:val="1a1a1a"/>
                <w:sz w:val="19"/>
                <w:szCs w:val="19"/>
                <w:rtl w:val="0"/>
              </w:rPr>
              <w:t xml:space="preserve">Redemption 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color w:val="1a1a1a"/>
                <w:sz w:val="19"/>
                <w:szCs w:val="19"/>
                <w:rtl w:val="0"/>
              </w:rPr>
              <w:t xml:space="preserve">Requesting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color w:val="1a1a1a"/>
                <w:sz w:val="19"/>
                <w:szCs w:val="19"/>
                <w:rtl w:val="0"/>
              </w:rPr>
              <w:t xml:space="preserve">REWARDS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color w:val="1a1a1a"/>
                <w:sz w:val="19"/>
                <w:szCs w:val="19"/>
                <w:rtl w:val="0"/>
              </w:rPr>
              <w:t xml:space="preserve">Redemption completed — vendor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color w:val="1a1a1a"/>
                <w:sz w:val="19"/>
                <w:szCs w:val="19"/>
                <w:rtl w:val="0"/>
              </w:rPr>
              <w:t xml:space="preserve">Requesting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color w:val="1a1a1a"/>
                <w:sz w:val="19"/>
                <w:szCs w:val="19"/>
                <w:rtl w:val="0"/>
              </w:rPr>
              <w:t xml:space="preserve">REWARDS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color w:val="1a1a1a"/>
                <w:sz w:val="19"/>
                <w:szCs w:val="19"/>
                <w:rtl w:val="0"/>
              </w:rPr>
              <w:t xml:space="preserve">Redemption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color w:val="1a1a1a"/>
                <w:sz w:val="19"/>
                <w:szCs w:val="19"/>
                <w:rtl w:val="0"/>
              </w:rPr>
              <w:t xml:space="preserve">Requesting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color w:val="1a1a1a"/>
                <w:sz w:val="19"/>
                <w:szCs w:val="19"/>
                <w:rtl w:val="0"/>
              </w:rPr>
              <w:t xml:space="preserve">REWARDS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color w:val="1a1a1a"/>
                <w:sz w:val="19"/>
                <w:szCs w:val="19"/>
                <w:rtl w:val="0"/>
              </w:rPr>
              <w:t xml:space="preserve">Pending redemption awaiting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color w:val="1a1a1a"/>
                <w:sz w:val="19"/>
                <w:szCs w:val="19"/>
                <w:rtl w:val="0"/>
              </w:rPr>
              <w:t xml:space="preserve">Client Admin / Approver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color w:val="1a1a1a"/>
                <w:sz w:val="19"/>
                <w:szCs w:val="19"/>
                <w:rtl w:val="0"/>
              </w:rPr>
              <w:t xml:space="preserve">REWARDS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color w:val="1a1a1a"/>
                <w:sz w:val="19"/>
                <w:szCs w:val="19"/>
                <w:rtl w:val="0"/>
              </w:rPr>
              <w:t xml:space="preserve">Return request submitted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color w:val="1a1a1a"/>
                <w:sz w:val="19"/>
                <w:szCs w:val="19"/>
                <w:rtl w:val="0"/>
              </w:rPr>
              <w:t xml:space="preserve">Client Admin / Approver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color w:val="1a1a1a"/>
                <w:sz w:val="19"/>
                <w:szCs w:val="19"/>
                <w:rtl w:val="0"/>
              </w:rPr>
              <w:t xml:space="preserve">REWARDS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color w:val="1a1a1a"/>
                <w:sz w:val="19"/>
                <w:szCs w:val="19"/>
                <w:rtl w:val="0"/>
              </w:rPr>
              <w:t xml:space="preserve">Return approved by Client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color w:val="1a1a1a"/>
                <w:sz w:val="19"/>
                <w:szCs w:val="19"/>
                <w:rtl w:val="0"/>
              </w:rPr>
              <w:t xml:space="preserve">Requesting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color w:val="1a1a1a"/>
                <w:sz w:val="19"/>
                <w:szCs w:val="19"/>
                <w:rtl w:val="0"/>
              </w:rPr>
              <w:t xml:space="preserve">REWARDS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color w:val="1a1a1a"/>
                <w:sz w:val="19"/>
                <w:szCs w:val="19"/>
                <w:rtl w:val="0"/>
              </w:rPr>
              <w:t xml:space="preserve">Return confirmed by Xoxoday — wallet credited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Fonts w:ascii="Arial" w:cs="Arial" w:eastAsia="Arial" w:hAnsi="Arial"/>
                <w:color w:val="1a1a1a"/>
                <w:sz w:val="19"/>
                <w:szCs w:val="19"/>
                <w:rtl w:val="0"/>
              </w:rPr>
              <w:t xml:space="preserve">Requesting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Fonts w:ascii="Arial" w:cs="Arial" w:eastAsia="Arial" w:hAnsi="Arial"/>
                <w:color w:val="1a1a1a"/>
                <w:sz w:val="19"/>
                <w:szCs w:val="19"/>
                <w:rtl w:val="0"/>
              </w:rPr>
              <w:t xml:space="preserve">REWARDS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rFonts w:ascii="Arial" w:cs="Arial" w:eastAsia="Arial" w:hAnsi="Arial"/>
                <w:color w:val="1a1a1a"/>
                <w:sz w:val="19"/>
                <w:szCs w:val="19"/>
                <w:rtl w:val="0"/>
              </w:rPr>
              <w:t xml:space="preserve">Return rejected (admin or vendor)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rFonts w:ascii="Arial" w:cs="Arial" w:eastAsia="Arial" w:hAnsi="Arial"/>
                <w:color w:val="1a1a1a"/>
                <w:sz w:val="19"/>
                <w:szCs w:val="19"/>
                <w:rtl w:val="0"/>
              </w:rPr>
              <w:t xml:space="preserve">Requesting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rFonts w:ascii="Arial" w:cs="Arial" w:eastAsia="Arial" w:hAnsi="Arial"/>
                <w:color w:val="1a1a1a"/>
                <w:sz w:val="19"/>
                <w:szCs w:val="19"/>
                <w:rtl w:val="0"/>
              </w:rPr>
              <w:t xml:space="preserve">REWARDS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color w:val="1a1a1a"/>
                <w:sz w:val="19"/>
                <w:szCs w:val="19"/>
                <w:rtl w:val="0"/>
              </w:rPr>
              <w:t xml:space="preserve">Wallet balance below minimum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color w:val="1a1a1a"/>
                <w:sz w:val="19"/>
                <w:szCs w:val="19"/>
                <w:rtl w:val="0"/>
              </w:rPr>
              <w:t xml:space="preserve">Partner Seller / Partner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rFonts w:ascii="Arial" w:cs="Arial" w:eastAsia="Arial" w:hAnsi="Arial"/>
                <w:color w:val="1a1a1a"/>
                <w:sz w:val="19"/>
                <w:szCs w:val="19"/>
                <w:rtl w:val="0"/>
              </w:rPr>
              <w:t xml:space="preserve">REWARDS</w:t>
            </w:r>
            <w:r w:rsidDel="00000000" w:rsidR="00000000" w:rsidRPr="00000000">
              <w:rPr>
                <w:rtl w:val="0"/>
              </w:rPr>
            </w:r>
          </w:p>
        </w:tc>
      </w:tr>
    </w:tbl>
    <w:p w:rsidR="00000000" w:rsidDel="00000000" w:rsidP="00000000" w:rsidRDefault="00000000" w:rsidRPr="00000000" w14:paraId="00000378">
      <w:pPr>
        <w:pBdr>
          <w:bottom w:color="d5e8f0" w:space="4" w:sz="4" w:val="single"/>
        </w:pBdr>
        <w:spacing w:after="180" w:before="180" w:lineRule="auto"/>
        <w:rPr/>
      </w:pPr>
      <w:r w:rsidDel="00000000" w:rsidR="00000000" w:rsidRPr="00000000">
        <w:rPr>
          <w:rtl w:val="0"/>
        </w:rPr>
      </w:r>
    </w:p>
    <w:p w:rsidR="00000000" w:rsidDel="00000000" w:rsidP="00000000" w:rsidRDefault="00000000" w:rsidRPr="00000000" w14:paraId="00000379">
      <w:pPr>
        <w:pStyle w:val="Heading1"/>
        <w:spacing w:after="140" w:before="320" w:lineRule="auto"/>
        <w:rPr/>
      </w:pPr>
      <w:r w:rsidDel="00000000" w:rsidR="00000000" w:rsidRPr="00000000">
        <w:rPr>
          <w:rFonts w:ascii="Arial" w:cs="Arial" w:eastAsia="Arial" w:hAnsi="Arial"/>
          <w:b w:val="1"/>
          <w:bCs w:val="1"/>
          <w:color w:val="1e3a5f"/>
          <w:sz w:val="32"/>
          <w:szCs w:val="32"/>
          <w:rtl w:val="0"/>
        </w:rPr>
        <w:t xml:space="preserve">20. Audit Trail</w:t>
      </w:r>
      <w:r w:rsidDel="00000000" w:rsidR="00000000" w:rsidRPr="00000000">
        <w:rPr>
          <w:rtl w:val="0"/>
        </w:rPr>
      </w:r>
    </w:p>
    <w:p w:rsidR="00000000" w:rsidDel="00000000" w:rsidP="00000000" w:rsidRDefault="00000000" w:rsidRPr="00000000" w14:paraId="0000037A">
      <w:pPr>
        <w:spacing w:after="60" w:before="60" w:lineRule="auto"/>
        <w:rPr/>
      </w:pPr>
      <w:r w:rsidDel="00000000" w:rsidR="00000000" w:rsidRPr="00000000">
        <w:rPr>
          <w:rFonts w:ascii="Arial" w:cs="Arial" w:eastAsia="Arial" w:hAnsi="Arial"/>
          <w:color w:val="1a1a1a"/>
          <w:sz w:val="20"/>
          <w:szCs w:val="20"/>
          <w:rtl w:val="0"/>
        </w:rPr>
        <w:t xml:space="preserve">All operations are logged via the platform's @Audited annotation, aligned with existing AuditAction and AuditResourceType enums.</w:t>
      </w:r>
      <w:r w:rsidDel="00000000" w:rsidR="00000000" w:rsidRPr="00000000">
        <w:rPr>
          <w:rtl w:val="0"/>
        </w:rPr>
      </w:r>
    </w:p>
    <w:p w:rsidR="00000000" w:rsidDel="00000000" w:rsidP="00000000" w:rsidRDefault="00000000" w:rsidRPr="00000000" w14:paraId="0000037B">
      <w:pPr>
        <w:spacing w:after="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160"/>
        <w:gridCol w:w="2160"/>
        <w:gridCol w:w="1920"/>
        <w:tblGridChange w:id="0">
          <w:tblGrid>
            <w:gridCol w:w="3120"/>
            <w:gridCol w:w="2160"/>
            <w:gridCol w:w="2160"/>
            <w:gridCol w:w="19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37C">
            <w:pPr>
              <w:jc w:val="left"/>
              <w:rPr/>
            </w:pPr>
            <w:r w:rsidDel="00000000" w:rsidR="00000000" w:rsidRPr="00000000">
              <w:rPr>
                <w:rFonts w:ascii="Arial" w:cs="Arial" w:eastAsia="Arial" w:hAnsi="Arial"/>
                <w:b w:val="1"/>
                <w:bCs w:val="1"/>
                <w:color w:val="ffffff"/>
                <w:sz w:val="19"/>
                <w:szCs w:val="19"/>
                <w:rtl w:val="0"/>
              </w:rPr>
              <w:t xml:space="preserve">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37D">
            <w:pPr>
              <w:jc w:val="left"/>
              <w:rPr/>
            </w:pPr>
            <w:r w:rsidDel="00000000" w:rsidR="00000000" w:rsidRPr="00000000">
              <w:rPr>
                <w:rFonts w:ascii="Arial" w:cs="Arial" w:eastAsia="Arial" w:hAnsi="Arial"/>
                <w:b w:val="1"/>
                <w:bCs w:val="1"/>
                <w:color w:val="ffffff"/>
                <w:sz w:val="19"/>
                <w:szCs w:val="19"/>
                <w:rtl w:val="0"/>
              </w:rPr>
              <w:t xml:space="preserve">AuditAction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37E">
            <w:pPr>
              <w:jc w:val="left"/>
              <w:rPr/>
            </w:pPr>
            <w:r w:rsidDel="00000000" w:rsidR="00000000" w:rsidRPr="00000000">
              <w:rPr>
                <w:rFonts w:ascii="Arial" w:cs="Arial" w:eastAsia="Arial" w:hAnsi="Arial"/>
                <w:b w:val="1"/>
                <w:bCs w:val="1"/>
                <w:color w:val="ffffff"/>
                <w:sz w:val="19"/>
                <w:szCs w:val="19"/>
                <w:rtl w:val="0"/>
              </w:rPr>
              <w:t xml:space="preserve">AuditResourceType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37F">
            <w:pPr>
              <w:jc w:val="left"/>
              <w:rPr/>
            </w:pPr>
            <w:r w:rsidDel="00000000" w:rsidR="00000000" w:rsidRPr="00000000">
              <w:rPr>
                <w:rFonts w:ascii="Arial" w:cs="Arial" w:eastAsia="Arial" w:hAnsi="Arial"/>
                <w:b w:val="1"/>
                <w:bCs w:val="1"/>
                <w:color w:val="ffffff"/>
                <w:sz w:val="19"/>
                <w:szCs w:val="19"/>
                <w:rtl w:val="0"/>
              </w:rPr>
              <w:t xml:space="preserve">Actor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color w:val="1a1a1a"/>
                <w:sz w:val="19"/>
                <w:szCs w:val="19"/>
                <w:rtl w:val="0"/>
              </w:rPr>
              <w:t xml:space="preserve">Redemption request submitted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color w:val="1a1a1a"/>
                <w:sz w:val="19"/>
                <w:szCs w:val="19"/>
                <w:rtl w:val="0"/>
              </w:rPr>
              <w:t xml:space="preserve">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color w:val="1a1a1a"/>
                <w:sz w:val="19"/>
                <w:szCs w:val="19"/>
                <w:rtl w:val="0"/>
              </w:rPr>
              <w:t xml:space="preserve">CLAIM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color w:val="1a1a1a"/>
                <w:sz w:val="19"/>
                <w:szCs w:val="19"/>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color w:val="1a1a1a"/>
                <w:sz w:val="19"/>
                <w:szCs w:val="19"/>
                <w:rtl w:val="0"/>
              </w:rPr>
              <w:t xml:space="preserve">Redemption 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color w:val="1a1a1a"/>
                <w:sz w:val="19"/>
                <w:szCs w:val="19"/>
                <w:rtl w:val="0"/>
              </w:rPr>
              <w:t xml:space="preserve">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color w:val="1a1a1a"/>
                <w:sz w:val="19"/>
                <w:szCs w:val="19"/>
                <w:rtl w:val="0"/>
              </w:rPr>
              <w:t xml:space="preserve">CLAIM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color w:val="1a1a1a"/>
                <w:sz w:val="19"/>
                <w:szCs w:val="19"/>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color w:val="1a1a1a"/>
                <w:sz w:val="19"/>
                <w:szCs w:val="19"/>
                <w:rtl w:val="0"/>
              </w:rPr>
              <w:t xml:space="preserve">Redemption 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Arial" w:cs="Arial" w:eastAsia="Arial" w:hAnsi="Arial"/>
                <w:color w:val="1a1a1a"/>
                <w:sz w:val="19"/>
                <w:szCs w:val="19"/>
                <w:rtl w:val="0"/>
              </w:rPr>
              <w:t xml:space="preserve">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color w:val="1a1a1a"/>
                <w:sz w:val="19"/>
                <w:szCs w:val="19"/>
                <w:rtl w:val="0"/>
              </w:rPr>
              <w:t xml:space="preserve">CLAIM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Arial" w:cs="Arial" w:eastAsia="Arial" w:hAnsi="Arial"/>
                <w:color w:val="1a1a1a"/>
                <w:sz w:val="19"/>
                <w:szCs w:val="19"/>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color w:val="1a1a1a"/>
                <w:sz w:val="19"/>
                <w:szCs w:val="19"/>
                <w:rtl w:val="0"/>
              </w:rPr>
              <w:t xml:space="preserve">Tenant catalog configured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color w:val="1a1a1a"/>
                <w:sz w:val="19"/>
                <w:szCs w:val="19"/>
                <w:rtl w:val="0"/>
              </w:rPr>
              <w:t xml:space="preserve">EDITED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color w:val="1a1a1a"/>
                <w:sz w:val="19"/>
                <w:szCs w:val="19"/>
                <w:rtl w:val="0"/>
              </w:rPr>
              <w:t xml:space="preserve">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color w:val="1a1a1a"/>
                <w:sz w:val="19"/>
                <w:szCs w:val="19"/>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color w:val="1a1a1a"/>
                <w:sz w:val="19"/>
                <w:szCs w:val="19"/>
                <w:rtl w:val="0"/>
              </w:rPr>
              <w:t xml:space="preserve">Return request submitted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color w:val="1a1a1a"/>
                <w:sz w:val="19"/>
                <w:szCs w:val="19"/>
                <w:rtl w:val="0"/>
              </w:rPr>
              <w:t xml:space="preserve">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color w:val="1a1a1a"/>
                <w:sz w:val="19"/>
                <w:szCs w:val="19"/>
                <w:rtl w:val="0"/>
              </w:rPr>
              <w:t xml:space="preserve">CLAIM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color w:val="1a1a1a"/>
                <w:sz w:val="19"/>
                <w:szCs w:val="19"/>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Fonts w:ascii="Arial" w:cs="Arial" w:eastAsia="Arial" w:hAnsi="Arial"/>
                <w:color w:val="1a1a1a"/>
                <w:sz w:val="19"/>
                <w:szCs w:val="19"/>
                <w:rtl w:val="0"/>
              </w:rPr>
              <w:t xml:space="preserve">Return approved by Client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color w:val="1a1a1a"/>
                <w:sz w:val="19"/>
                <w:szCs w:val="19"/>
                <w:rtl w:val="0"/>
              </w:rPr>
              <w:t xml:space="preserve">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Fonts w:ascii="Arial" w:cs="Arial" w:eastAsia="Arial" w:hAnsi="Arial"/>
                <w:color w:val="1a1a1a"/>
                <w:sz w:val="19"/>
                <w:szCs w:val="19"/>
                <w:rtl w:val="0"/>
              </w:rPr>
              <w:t xml:space="preserve">CLAIM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Fonts w:ascii="Arial" w:cs="Arial" w:eastAsia="Arial" w:hAnsi="Arial"/>
                <w:color w:val="1a1a1a"/>
                <w:sz w:val="19"/>
                <w:szCs w:val="19"/>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rFonts w:ascii="Arial" w:cs="Arial" w:eastAsia="Arial" w:hAnsi="Arial"/>
                <w:color w:val="1a1a1a"/>
                <w:sz w:val="19"/>
                <w:szCs w:val="19"/>
                <w:rtl w:val="0"/>
              </w:rPr>
              <w:t xml:space="preserve">Return 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rFonts w:ascii="Arial" w:cs="Arial" w:eastAsia="Arial" w:hAnsi="Arial"/>
                <w:color w:val="1a1a1a"/>
                <w:sz w:val="19"/>
                <w:szCs w:val="19"/>
                <w:rtl w:val="0"/>
              </w:rPr>
              <w:t xml:space="preserve">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rFonts w:ascii="Arial" w:cs="Arial" w:eastAsia="Arial" w:hAnsi="Arial"/>
                <w:color w:val="1a1a1a"/>
                <w:sz w:val="19"/>
                <w:szCs w:val="19"/>
                <w:rtl w:val="0"/>
              </w:rPr>
              <w:t xml:space="preserve">CLAIM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color w:val="1a1a1a"/>
                <w:sz w:val="19"/>
                <w:szCs w:val="19"/>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color w:val="1a1a1a"/>
                <w:sz w:val="19"/>
                <w:szCs w:val="19"/>
                <w:rtl w:val="0"/>
              </w:rPr>
              <w:t xml:space="preserve">Wallet credited after vendor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color w:val="1a1a1a"/>
                <w:sz w:val="19"/>
                <w:szCs w:val="19"/>
                <w:rtl w:val="0"/>
              </w:rPr>
              <w:t xml:space="preserve">EDITED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color w:val="1a1a1a"/>
                <w:sz w:val="19"/>
                <w:szCs w:val="19"/>
                <w:rtl w:val="0"/>
              </w:rPr>
              <w:t xml:space="preserve">CLAIM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Fonts w:ascii="Arial" w:cs="Arial" w:eastAsia="Arial" w:hAnsi="Arial"/>
                <w:color w:val="1a1a1a"/>
                <w:sz w:val="19"/>
                <w:szCs w:val="19"/>
                <w:rtl w:val="0"/>
              </w:rPr>
              <w:t xml:space="preserve">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Fonts w:ascii="Arial" w:cs="Arial" w:eastAsia="Arial" w:hAnsi="Arial"/>
                <w:color w:val="1a1a1a"/>
                <w:sz w:val="19"/>
                <w:szCs w:val="19"/>
                <w:rtl w:val="0"/>
              </w:rPr>
              <w:t xml:space="preserve">Provider webhook received and processed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color w:val="1a1a1a"/>
                <w:sz w:val="19"/>
                <w:szCs w:val="19"/>
                <w:rtl w:val="0"/>
              </w:rPr>
              <w:t xml:space="preserve">SYNCED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color w:val="1a1a1a"/>
                <w:sz w:val="19"/>
                <w:szCs w:val="19"/>
                <w:rtl w:val="0"/>
              </w:rPr>
              <w:t xml:space="preserv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color w:val="1a1a1a"/>
                <w:sz w:val="19"/>
                <w:szCs w:val="19"/>
                <w:rtl w:val="0"/>
              </w:rPr>
              <w:t xml:space="preserve">SYSTEM</w:t>
            </w:r>
            <w:r w:rsidDel="00000000" w:rsidR="00000000" w:rsidRPr="00000000">
              <w:rPr>
                <w:rtl w:val="0"/>
              </w:rPr>
            </w:r>
          </w:p>
        </w:tc>
      </w:tr>
    </w:tbl>
    <w:p w:rsidR="00000000" w:rsidDel="00000000" w:rsidP="00000000" w:rsidRDefault="00000000" w:rsidRPr="00000000" w14:paraId="000003A4">
      <w:pPr>
        <w:pBdr>
          <w:bottom w:color="d5e8f0" w:space="4" w:sz="4" w:val="single"/>
        </w:pBdr>
        <w:spacing w:after="180" w:before="180" w:lineRule="auto"/>
        <w:rPr/>
      </w:pPr>
      <w:r w:rsidDel="00000000" w:rsidR="00000000" w:rsidRPr="00000000">
        <w:rPr>
          <w:rtl w:val="0"/>
        </w:rPr>
      </w:r>
    </w:p>
    <w:p w:rsidR="00000000" w:rsidDel="00000000" w:rsidP="00000000" w:rsidRDefault="00000000" w:rsidRPr="00000000" w14:paraId="000003A5">
      <w:pPr>
        <w:pStyle w:val="Heading1"/>
        <w:spacing w:after="140" w:before="320" w:lineRule="auto"/>
        <w:rPr/>
      </w:pPr>
      <w:r w:rsidDel="00000000" w:rsidR="00000000" w:rsidRPr="00000000">
        <w:rPr>
          <w:rFonts w:ascii="Arial" w:cs="Arial" w:eastAsia="Arial" w:hAnsi="Arial"/>
          <w:b w:val="1"/>
          <w:bCs w:val="1"/>
          <w:color w:val="1e3a5f"/>
          <w:sz w:val="32"/>
          <w:szCs w:val="32"/>
          <w:rtl w:val="0"/>
        </w:rPr>
        <w:t xml:space="preserve">21. Risks</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3A6">
            <w:pPr>
              <w:jc w:val="left"/>
              <w:rPr/>
            </w:pPr>
            <w:r w:rsidDel="00000000" w:rsidR="00000000" w:rsidRPr="00000000">
              <w:rPr>
                <w:rFonts w:ascii="Arial" w:cs="Arial" w:eastAsia="Arial" w:hAnsi="Arial"/>
                <w:b w:val="1"/>
                <w:bCs w:val="1"/>
                <w:color w:val="ffffff"/>
                <w:sz w:val="19"/>
                <w:szCs w:val="19"/>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3A7">
            <w:pPr>
              <w:jc w:val="left"/>
              <w:rPr/>
            </w:pPr>
            <w:r w:rsidDel="00000000" w:rsidR="00000000" w:rsidRPr="00000000">
              <w:rPr>
                <w:rFonts w:ascii="Arial" w:cs="Arial" w:eastAsia="Arial" w:hAnsi="Arial"/>
                <w:b w:val="1"/>
                <w:bCs w:val="1"/>
                <w:color w:val="ffffff"/>
                <w:sz w:val="19"/>
                <w:szCs w:val="19"/>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color w:val="1a1a1a"/>
                <w:sz w:val="19"/>
                <w:szCs w:val="19"/>
                <w:rtl w:val="0"/>
              </w:rPr>
              <w:t xml:space="preserve">Vendor API instability (XTRM or Xoxoday downtime)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color w:val="1a1a1a"/>
                <w:sz w:val="19"/>
                <w:szCs w:val="19"/>
                <w:rtl w:val="0"/>
              </w:rPr>
              <w:t xml:space="preserve">Idempotent retry logic with exponential backoff. Redemption requests remain in PENDING/PROCESSING state during outage. Webhook dead-letter queue for unprocessable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color w:val="1a1a1a"/>
                <w:sz w:val="19"/>
                <w:szCs w:val="19"/>
                <w:rtl w:val="0"/>
              </w:rPr>
              <w:t xml:space="preserve">Ledger inconsistency from concurrent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color w:val="1a1a1a"/>
                <w:sz w:val="19"/>
                <w:szCs w:val="19"/>
                <w:rtl w:val="0"/>
              </w:rPr>
              <w:t xml:space="preserve">Optimistic locking on wallet balance fields. All ledger writes within a single database transaction. Wallet totals derived from ledger entries if inconsistency is detected.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rFonts w:ascii="Arial" w:cs="Arial" w:eastAsia="Arial" w:hAnsi="Arial"/>
                <w:color w:val="1a1a1a"/>
                <w:sz w:val="19"/>
                <w:szCs w:val="19"/>
                <w:rtl w:val="0"/>
              </w:rPr>
              <w:t xml:space="preserve">Webhook replay or spoofing attacks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rFonts w:ascii="Arial" w:cs="Arial" w:eastAsia="Arial" w:hAnsi="Arial"/>
                <w:color w:val="1a1a1a"/>
                <w:sz w:val="19"/>
                <w:szCs w:val="19"/>
                <w:rtl w:val="0"/>
              </w:rPr>
              <w:t xml:space="preserve">HMAC-SHA256 signature verification on all inbound webhooks. Idempotency key checks prevent duplicate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rFonts w:ascii="Arial" w:cs="Arial" w:eastAsia="Arial" w:hAnsi="Arial"/>
                <w:color w:val="1a1a1a"/>
                <w:sz w:val="19"/>
                <w:szCs w:val="19"/>
                <w:rtl w:val="0"/>
              </w:rPr>
              <w:t xml:space="preserve">KYC/AML failure for international cash payouts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color w:val="1a1a1a"/>
                <w:sz w:val="19"/>
                <w:szCs w:val="19"/>
                <w:rtl w:val="0"/>
              </w:rPr>
              <w:t xml:space="preserve">XTRM handles KYC natively. TenXEngage surfaces clear failure messaging when XTRM rejects a payout due to compliance. Payout reserved balance is released on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rFonts w:ascii="Arial" w:cs="Arial" w:eastAsia="Arial" w:hAnsi="Arial"/>
                <w:color w:val="1a1a1a"/>
                <w:sz w:val="19"/>
                <w:szCs w:val="19"/>
                <w:rtl w:val="0"/>
              </w:rPr>
              <w:t xml:space="preserve">Return abuse or fraud (users returning used 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rFonts w:ascii="Arial" w:cs="Arial" w:eastAsia="Arial" w:hAnsi="Arial"/>
                <w:color w:val="1a1a1a"/>
                <w:sz w:val="19"/>
                <w:szCs w:val="19"/>
                <w:rtl w:val="0"/>
              </w:rPr>
              <w:t xml:space="preserve">Xoxoday confirmation required before wallet credit. Client Admin approval gate. isReturnable flag per catalog item to exclude non-returnable 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Fonts w:ascii="Arial" w:cs="Arial" w:eastAsia="Arial" w:hAnsi="Arial"/>
                <w:color w:val="1a1a1a"/>
                <w:sz w:val="19"/>
                <w:szCs w:val="19"/>
                <w:rtl w:val="0"/>
              </w:rPr>
              <w:t xml:space="preserve">Catalog drift between Xoxoday and TenXEngage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rFonts w:ascii="Arial" w:cs="Arial" w:eastAsia="Arial" w:hAnsi="Arial"/>
                <w:color w:val="1a1a1a"/>
                <w:sz w:val="19"/>
                <w:szCs w:val="19"/>
                <w:rtl w:val="0"/>
              </w:rPr>
              <w:t xml:space="preserve">Periodic catalog sync job keeps RedemptionCatalogItem table current. Items removed by Xoxoday are auto-deactivated.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rFonts w:ascii="Arial" w:cs="Arial" w:eastAsia="Arial" w:hAnsi="Arial"/>
                <w:color w:val="1a1a1a"/>
                <w:sz w:val="19"/>
                <w:szCs w:val="19"/>
                <w:rtl w:val="0"/>
              </w:rPr>
              <w:t xml:space="preserve">Scope creep from analytics and mobile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color w:val="1a1a1a"/>
                <w:sz w:val="19"/>
                <w:szCs w:val="19"/>
                <w:rtl w:val="0"/>
              </w:rPr>
              <w:t xml:space="preserve">Strict phase gating. Phase 2 and 3 items explicitly deferred in release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color w:val="1a1a1a"/>
                <w:sz w:val="19"/>
                <w:szCs w:val="19"/>
                <w:rtl w:val="0"/>
              </w:rPr>
              <w:t xml:space="preserve">Low redemption rate at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rFonts w:ascii="Arial" w:cs="Arial" w:eastAsia="Arial" w:hAnsi="Arial"/>
                <w:color w:val="1a1a1a"/>
                <w:sz w:val="19"/>
                <w:szCs w:val="19"/>
                <w:rtl w:val="0"/>
              </w:rPr>
              <w:t xml:space="preserve">Ensure catalog is curated and regionally relevant from day one. Surface balance prominently on every page. Set minimum thresholds conservatively — they can be raised later.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rFonts w:ascii="Arial" w:cs="Arial" w:eastAsia="Arial" w:hAnsi="Arial"/>
                <w:color w:val="1a1a1a"/>
                <w:sz w:val="19"/>
                <w:szCs w:val="19"/>
                <w:rtl w:val="0"/>
              </w:rPr>
              <w:t xml:space="preserve">Regional catalog misconfiguration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rFonts w:ascii="Arial" w:cs="Arial" w:eastAsia="Arial" w:hAnsi="Arial"/>
                <w:color w:val="1a1a1a"/>
                <w:sz w:val="19"/>
                <w:szCs w:val="19"/>
                <w:rtl w:val="0"/>
              </w:rPr>
              <w:t xml:space="preserve">Xoxoday geographic availability data drives hard limits. Client Admins cannot enable items outside Xoxoday coverage. UI validation enforces this at configuration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rFonts w:ascii="Arial" w:cs="Arial" w:eastAsia="Arial" w:hAnsi="Arial"/>
                <w:color w:val="1a1a1a"/>
                <w:sz w:val="19"/>
                <w:szCs w:val="19"/>
                <w:rtl w:val="0"/>
              </w:rPr>
              <w:t xml:space="preserve">User confusion over payout timelines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B">
            <w:pPr>
              <w:rPr/>
            </w:pPr>
            <w:r w:rsidDel="00000000" w:rsidR="00000000" w:rsidRPr="00000000">
              <w:rPr>
                <w:rFonts w:ascii="Arial" w:cs="Arial" w:eastAsia="Arial" w:hAnsi="Arial"/>
                <w:color w:val="1a1a1a"/>
                <w:sz w:val="19"/>
                <w:szCs w:val="19"/>
                <w:rtl w:val="0"/>
              </w:rPr>
              <w:t xml:space="preserve">SLA information shown proactively at catalog item selection — before submission. Batch mode shows next run date explicitly.</w:t>
            </w:r>
            <w:r w:rsidDel="00000000" w:rsidR="00000000" w:rsidRPr="00000000">
              <w:rPr>
                <w:rtl w:val="0"/>
              </w:rPr>
            </w:r>
          </w:p>
        </w:tc>
      </w:tr>
    </w:tbl>
    <w:p w:rsidR="00000000" w:rsidDel="00000000" w:rsidP="00000000" w:rsidRDefault="00000000" w:rsidRPr="00000000" w14:paraId="000003BC">
      <w:pPr>
        <w:pBdr>
          <w:bottom w:color="d5e8f0" w:space="4" w:sz="4" w:val="single"/>
        </w:pBdr>
        <w:spacing w:after="180" w:before="180" w:lineRule="auto"/>
        <w:rPr/>
      </w:pPr>
      <w:r w:rsidDel="00000000" w:rsidR="00000000" w:rsidRPr="00000000">
        <w:rPr>
          <w:rtl w:val="0"/>
        </w:rPr>
      </w:r>
    </w:p>
    <w:p w:rsidR="00000000" w:rsidDel="00000000" w:rsidP="00000000" w:rsidRDefault="00000000" w:rsidRPr="00000000" w14:paraId="000003BD">
      <w:pPr>
        <w:pStyle w:val="Heading1"/>
        <w:spacing w:after="140" w:before="320" w:lineRule="auto"/>
        <w:rPr/>
      </w:pPr>
      <w:r w:rsidDel="00000000" w:rsidR="00000000" w:rsidRPr="00000000">
        <w:rPr>
          <w:rFonts w:ascii="Arial" w:cs="Arial" w:eastAsia="Arial" w:hAnsi="Arial"/>
          <w:b w:val="1"/>
          <w:bCs w:val="1"/>
          <w:color w:val="1e3a5f"/>
          <w:sz w:val="32"/>
          <w:szCs w:val="32"/>
          <w:rtl w:val="0"/>
        </w:rPr>
        <w:t xml:space="preserve">22. Open Questions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5040"/>
        <w:gridCol w:w="1920"/>
        <w:gridCol w:w="1920"/>
        <w:tblGridChange w:id="0">
          <w:tblGrid>
            <w:gridCol w:w="480"/>
            <w:gridCol w:w="5040"/>
            <w:gridCol w:w="1920"/>
            <w:gridCol w:w="19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3BE">
            <w:pPr>
              <w:jc w:val="left"/>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3BF">
            <w:pPr>
              <w:jc w:val="left"/>
              <w:rPr/>
            </w:pPr>
            <w:r w:rsidDel="00000000" w:rsidR="00000000" w:rsidRPr="00000000">
              <w:rPr>
                <w:rFonts w:ascii="Arial" w:cs="Arial" w:eastAsia="Arial" w:hAnsi="Arial"/>
                <w:b w:val="1"/>
                <w:bCs w:val="1"/>
                <w:color w:val="ffffff"/>
                <w:sz w:val="19"/>
                <w:szCs w:val="19"/>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3C0">
            <w:pPr>
              <w:jc w:val="left"/>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3C1">
            <w:pPr>
              <w:jc w:val="left"/>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2">
            <w:pPr>
              <w:rPr/>
            </w:pPr>
            <w:r w:rsidDel="00000000" w:rsidR="00000000" w:rsidRPr="00000000">
              <w:rPr>
                <w:rFonts w:ascii="Arial" w:cs="Arial" w:eastAsia="Arial" w:hAnsi="Arial"/>
                <w:color w:val="1a1a1a"/>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3">
            <w:pPr>
              <w:rPr/>
            </w:pPr>
            <w:r w:rsidDel="00000000" w:rsidR="00000000" w:rsidRPr="00000000">
              <w:rPr>
                <w:rFonts w:ascii="Arial" w:cs="Arial" w:eastAsia="Arial" w:hAnsi="Arial"/>
                <w:color w:val="1a1a1a"/>
                <w:sz w:val="19"/>
                <w:szCs w:val="19"/>
                <w:rtl w:val="0"/>
              </w:rPr>
              <w:t xml:space="preserve">Provider selection confirmed: XTRM for cash payouts and Xoxoday for non-cash rewards.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rFonts w:ascii="Arial" w:cs="Arial" w:eastAsia="Arial" w:hAnsi="Arial"/>
                <w:color w:val="1a1a1a"/>
                <w:sz w:val="19"/>
                <w:szCs w:val="19"/>
                <w:rtl w:val="0"/>
              </w:rPr>
              <w:t xml:space="preserve">Product /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5">
            <w:pPr>
              <w:rPr/>
            </w:pPr>
            <w:r w:rsidDel="00000000" w:rsidR="00000000" w:rsidRPr="00000000">
              <w:rPr>
                <w:rFonts w:ascii="Arial" w:cs="Arial" w:eastAsia="Arial" w:hAnsi="Arial"/>
                <w:color w:val="1a1a1a"/>
                <w:sz w:val="19"/>
                <w:szCs w:val="19"/>
                <w:rtl w:val="0"/>
              </w:rPr>
              <w:t xml:space="preserve">CLOSED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6">
            <w:pPr>
              <w:rPr/>
            </w:pPr>
            <w:r w:rsidDel="00000000" w:rsidR="00000000" w:rsidRPr="00000000">
              <w:rPr>
                <w:rFonts w:ascii="Arial" w:cs="Arial" w:eastAsia="Arial" w:hAnsi="Arial"/>
                <w:color w:val="1a1a1a"/>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rFonts w:ascii="Arial" w:cs="Arial" w:eastAsia="Arial" w:hAnsi="Arial"/>
                <w:color w:val="1a1a1a"/>
                <w:sz w:val="19"/>
                <w:szCs w:val="19"/>
                <w:rtl w:val="0"/>
              </w:rPr>
              <w:t xml:space="preserve">Should the company wallet redemption require a minimum number of approvers, similar to incentive approval workflows?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rFonts w:ascii="Arial" w:cs="Arial" w:eastAsia="Arial" w:hAnsi="Arial"/>
                <w:color w:val="1a1a1a"/>
                <w:sz w:val="19"/>
                <w:szCs w:val="19"/>
                <w:rtl w:val="0"/>
              </w:rPr>
              <w:t xml:space="preserve">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rFonts w:ascii="Arial" w:cs="Arial" w:eastAsia="Arial" w:hAnsi="Arial"/>
                <w:color w:val="1a1a1a"/>
                <w:sz w:val="19"/>
                <w:szCs w:val="19"/>
                <w:rtl w:val="0"/>
              </w:rPr>
              <w:t xml:space="preserve">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rFonts w:ascii="Arial" w:cs="Arial" w:eastAsia="Arial" w:hAnsi="Arial"/>
                <w:color w:val="1a1a1a"/>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B">
            <w:pPr>
              <w:rPr/>
            </w:pPr>
            <w:r w:rsidDel="00000000" w:rsidR="00000000" w:rsidRPr="00000000">
              <w:rPr>
                <w:rFonts w:ascii="Arial" w:cs="Arial" w:eastAsia="Arial" w:hAnsi="Arial"/>
                <w:color w:val="1a1a1a"/>
                <w:sz w:val="19"/>
                <w:szCs w:val="19"/>
                <w:rtl w:val="0"/>
              </w:rPr>
              <w:t xml:space="preserve">What is the batch processing cadence for BATCH mode — fixed platform schedule or configurable per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rFonts w:ascii="Arial" w:cs="Arial" w:eastAsia="Arial" w:hAnsi="Arial"/>
                <w:color w:val="1a1a1a"/>
                <w:sz w:val="19"/>
                <w:szCs w:val="19"/>
                <w:rtl w:val="0"/>
              </w:rPr>
              <w:t xml:space="preserve">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rFonts w:ascii="Arial" w:cs="Arial" w:eastAsia="Arial" w:hAnsi="Arial"/>
                <w:color w:val="1a1a1a"/>
                <w:sz w:val="19"/>
                <w:szCs w:val="19"/>
                <w:rtl w:val="0"/>
              </w:rPr>
              <w:t xml:space="preserve">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rFonts w:ascii="Arial" w:cs="Arial" w:eastAsia="Arial" w:hAnsi="Arial"/>
                <w:color w:val="1a1a1a"/>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F">
            <w:pPr>
              <w:rPr/>
            </w:pPr>
            <w:r w:rsidDel="00000000" w:rsidR="00000000" w:rsidRPr="00000000">
              <w:rPr>
                <w:rFonts w:ascii="Arial" w:cs="Arial" w:eastAsia="Arial" w:hAnsi="Arial"/>
                <w:color w:val="1a1a1a"/>
                <w:sz w:val="19"/>
                <w:szCs w:val="19"/>
                <w:rtl w:val="0"/>
              </w:rPr>
              <w:t xml:space="preserve">Are there limits on simultaneous in-flight (reserved) redemption requests per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0">
            <w:pPr>
              <w:rPr/>
            </w:pPr>
            <w:r w:rsidDel="00000000" w:rsidR="00000000" w:rsidRPr="00000000">
              <w:rPr>
                <w:rFonts w:ascii="Arial" w:cs="Arial" w:eastAsia="Arial" w:hAnsi="Arial"/>
                <w:color w:val="1a1a1a"/>
                <w:sz w:val="19"/>
                <w:szCs w:val="19"/>
                <w:rtl w:val="0"/>
              </w:rPr>
              <w:t xml:space="preserve">Product /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1">
            <w:pPr>
              <w:rPr/>
            </w:pPr>
            <w:r w:rsidDel="00000000" w:rsidR="00000000" w:rsidRPr="00000000">
              <w:rPr>
                <w:rFonts w:ascii="Arial" w:cs="Arial" w:eastAsia="Arial" w:hAnsi="Arial"/>
                <w:color w:val="1a1a1a"/>
                <w:sz w:val="19"/>
                <w:szCs w:val="19"/>
                <w:rtl w:val="0"/>
              </w:rPr>
              <w:t xml:space="preserve">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2">
            <w:pPr>
              <w:rPr/>
            </w:pPr>
            <w:r w:rsidDel="00000000" w:rsidR="00000000" w:rsidRPr="00000000">
              <w:rPr>
                <w:rFonts w:ascii="Arial" w:cs="Arial" w:eastAsia="Arial" w:hAnsi="Arial"/>
                <w:color w:val="1a1a1a"/>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3">
            <w:pPr>
              <w:rPr/>
            </w:pPr>
            <w:r w:rsidDel="00000000" w:rsidR="00000000" w:rsidRPr="00000000">
              <w:rPr>
                <w:rFonts w:ascii="Arial" w:cs="Arial" w:eastAsia="Arial" w:hAnsi="Arial"/>
                <w:color w:val="1a1a1a"/>
                <w:sz w:val="19"/>
                <w:szCs w:val="19"/>
                <w:rtl w:val="0"/>
              </w:rPr>
              <w:t xml:space="preserve">Should non-cash redemptions support a quantity-based model, or is it always amount-based?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4">
            <w:pPr>
              <w:rPr/>
            </w:pPr>
            <w:r w:rsidDel="00000000" w:rsidR="00000000" w:rsidRPr="00000000">
              <w:rPr>
                <w:rFonts w:ascii="Arial" w:cs="Arial" w:eastAsia="Arial" w:hAnsi="Arial"/>
                <w:color w:val="1a1a1a"/>
                <w:sz w:val="19"/>
                <w:szCs w:val="19"/>
                <w:rtl w:val="0"/>
              </w:rPr>
              <w:t xml:space="preserve">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5">
            <w:pPr>
              <w:rPr/>
            </w:pPr>
            <w:r w:rsidDel="00000000" w:rsidR="00000000" w:rsidRPr="00000000">
              <w:rPr>
                <w:rFonts w:ascii="Arial" w:cs="Arial" w:eastAsia="Arial" w:hAnsi="Arial"/>
                <w:color w:val="1a1a1a"/>
                <w:sz w:val="19"/>
                <w:szCs w:val="19"/>
                <w:rtl w:val="0"/>
              </w:rPr>
              <w:t xml:space="preserve">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6">
            <w:pPr>
              <w:rPr/>
            </w:pPr>
            <w:r w:rsidDel="00000000" w:rsidR="00000000" w:rsidRPr="00000000">
              <w:rPr>
                <w:rFonts w:ascii="Arial" w:cs="Arial" w:eastAsia="Arial" w:hAnsi="Arial"/>
                <w:color w:val="1a1a1a"/>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7">
            <w:pPr>
              <w:rPr/>
            </w:pPr>
            <w:r w:rsidDel="00000000" w:rsidR="00000000" w:rsidRPr="00000000">
              <w:rPr>
                <w:rFonts w:ascii="Arial" w:cs="Arial" w:eastAsia="Arial" w:hAnsi="Arial"/>
                <w:color w:val="1a1a1a"/>
                <w:sz w:val="19"/>
                <w:szCs w:val="19"/>
                <w:rtl w:val="0"/>
              </w:rPr>
              <w:t xml:space="preserve">How are failed redemptions surfaced to Client Admins — notification only, or a dedicated failed-transaction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8">
            <w:pPr>
              <w:rPr/>
            </w:pPr>
            <w:r w:rsidDel="00000000" w:rsidR="00000000" w:rsidRPr="00000000">
              <w:rPr>
                <w:rFonts w:ascii="Arial" w:cs="Arial" w:eastAsia="Arial" w:hAnsi="Arial"/>
                <w:color w:val="1a1a1a"/>
                <w:sz w:val="19"/>
                <w:szCs w:val="19"/>
                <w:rtl w:val="0"/>
              </w:rPr>
              <w:t xml:space="preserve">Product / 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9">
            <w:pPr>
              <w:rPr/>
            </w:pPr>
            <w:r w:rsidDel="00000000" w:rsidR="00000000" w:rsidRPr="00000000">
              <w:rPr>
                <w:rFonts w:ascii="Arial" w:cs="Arial" w:eastAsia="Arial" w:hAnsi="Arial"/>
                <w:color w:val="1a1a1a"/>
                <w:sz w:val="19"/>
                <w:szCs w:val="19"/>
                <w:rtl w:val="0"/>
              </w:rPr>
              <w:t xml:space="preserve">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A">
            <w:pPr>
              <w:rPr/>
            </w:pPr>
            <w:r w:rsidDel="00000000" w:rsidR="00000000" w:rsidRPr="00000000">
              <w:rPr>
                <w:rFonts w:ascii="Arial" w:cs="Arial" w:eastAsia="Arial" w:hAnsi="Arial"/>
                <w:color w:val="1a1a1a"/>
                <w:sz w:val="19"/>
                <w:szCs w:val="19"/>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B">
            <w:pPr>
              <w:rPr/>
            </w:pPr>
            <w:r w:rsidDel="00000000" w:rsidR="00000000" w:rsidRPr="00000000">
              <w:rPr>
                <w:rFonts w:ascii="Arial" w:cs="Arial" w:eastAsia="Arial" w:hAnsi="Arial"/>
                <w:color w:val="1a1a1a"/>
                <w:sz w:val="19"/>
                <w:szCs w:val="19"/>
                <w:rtl w:val="0"/>
              </w:rPr>
              <w:t xml:space="preserve">TenXEngage ledger balances in four platform currency types. USD is the base for cash. FX conversion handled by XTRM.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C">
            <w:pPr>
              <w:rPr/>
            </w:pPr>
            <w:r w:rsidDel="00000000" w:rsidR="00000000" w:rsidRPr="00000000">
              <w:rPr>
                <w:rFonts w:ascii="Arial" w:cs="Arial" w:eastAsia="Arial" w:hAnsi="Arial"/>
                <w:color w:val="1a1a1a"/>
                <w:sz w:val="19"/>
                <w:szCs w:val="19"/>
                <w:rtl w:val="0"/>
              </w:rPr>
              <w:t xml:space="preserve">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D">
            <w:pPr>
              <w:rPr/>
            </w:pPr>
            <w:r w:rsidDel="00000000" w:rsidR="00000000" w:rsidRPr="00000000">
              <w:rPr>
                <w:rFonts w:ascii="Arial" w:cs="Arial" w:eastAsia="Arial" w:hAnsi="Arial"/>
                <w:color w:val="1a1a1a"/>
                <w:sz w:val="19"/>
                <w:szCs w:val="19"/>
                <w:rtl w:val="0"/>
              </w:rPr>
              <w:t xml:space="preserve">CLOSED</w:t>
            </w:r>
            <w:r w:rsidDel="00000000" w:rsidR="00000000" w:rsidRPr="00000000">
              <w:rPr>
                <w:rtl w:val="0"/>
              </w:rPr>
            </w:r>
          </w:p>
        </w:tc>
      </w:tr>
    </w:tbl>
    <w:p w:rsidR="00000000" w:rsidDel="00000000" w:rsidP="00000000" w:rsidRDefault="00000000" w:rsidRPr="00000000" w14:paraId="000003DE">
      <w:pPr>
        <w:pBdr>
          <w:bottom w:color="d5e8f0" w:space="4" w:sz="4" w:val="single"/>
        </w:pBdr>
        <w:spacing w:after="180" w:before="180" w:lineRule="auto"/>
        <w:rPr/>
      </w:pPr>
      <w:r w:rsidDel="00000000" w:rsidR="00000000" w:rsidRPr="00000000">
        <w:rPr>
          <w:rtl w:val="0"/>
        </w:rPr>
      </w:r>
    </w:p>
    <w:p w:rsidR="00000000" w:rsidDel="00000000" w:rsidP="00000000" w:rsidRDefault="00000000" w:rsidRPr="00000000" w14:paraId="000003DF">
      <w:pPr>
        <w:pStyle w:val="Heading1"/>
        <w:spacing w:after="140" w:before="320" w:lineRule="auto"/>
        <w:rPr/>
      </w:pPr>
      <w:r w:rsidDel="00000000" w:rsidR="00000000" w:rsidRPr="00000000">
        <w:rPr>
          <w:rFonts w:ascii="Arial" w:cs="Arial" w:eastAsia="Arial" w:hAnsi="Arial"/>
          <w:b w:val="1"/>
          <w:bCs w:val="1"/>
          <w:color w:val="1e3a5f"/>
          <w:sz w:val="32"/>
          <w:szCs w:val="32"/>
          <w:rtl w:val="0"/>
        </w:rPr>
        <w:t xml:space="preserve">23. Recommended Backend Modules</w:t>
      </w:r>
      <w:r w:rsidDel="00000000" w:rsidR="00000000" w:rsidRPr="00000000">
        <w:rPr>
          <w:rtl w:val="0"/>
        </w:rPr>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reward_wallet — wallet model, per-currency balance management, balance eligibility checks</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ledger_engine — LedgerEntry persistence, balance mutation logic, idempotency enforcement</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redemption_catalog — global catalog management, client configuration, currency-aware catalog API</w:t>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redemption_orchestration — request submission, vendor routing, processing mode handling, balance reservation</w:t>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xtrm_integration — XTRM API client, cash payout submission, webhook handler</w:t>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xoxoday_integration — Xoxoday API client, non-cash order placement, catalog sync, webhook handler, return handoff</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returns_engine — return request lifecycle, Client Admin approval flow, Xoxoday confirmation handling</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redemption_reporting — transaction history, export generation, Client Admin reporting</w:t>
      </w:r>
    </w:p>
    <w:p w:rsidR="00000000" w:rsidDel="00000000" w:rsidP="00000000" w:rsidRDefault="00000000" w:rsidRPr="00000000" w14:paraId="000003E8">
      <w:pPr>
        <w:pBdr>
          <w:bottom w:color="d5e8f0" w:space="4" w:sz="4" w:val="single"/>
        </w:pBdr>
        <w:spacing w:after="180" w:before="180" w:lineRule="auto"/>
        <w:rPr/>
      </w:pPr>
      <w:r w:rsidDel="00000000" w:rsidR="00000000" w:rsidRPr="00000000">
        <w:rPr>
          <w:rtl w:val="0"/>
        </w:rPr>
      </w:r>
    </w:p>
    <w:p w:rsidR="00000000" w:rsidDel="00000000" w:rsidP="00000000" w:rsidRDefault="00000000" w:rsidRPr="00000000" w14:paraId="000003E9">
      <w:pPr>
        <w:pStyle w:val="Heading1"/>
        <w:spacing w:after="140" w:before="320" w:lineRule="auto"/>
        <w:rPr/>
      </w:pPr>
      <w:r w:rsidDel="00000000" w:rsidR="00000000" w:rsidRPr="00000000">
        <w:rPr>
          <w:rFonts w:ascii="Arial" w:cs="Arial" w:eastAsia="Arial" w:hAnsi="Arial"/>
          <w:b w:val="1"/>
          <w:bCs w:val="1"/>
          <w:color w:val="1e3a5f"/>
          <w:sz w:val="32"/>
          <w:szCs w:val="32"/>
          <w:rtl w:val="0"/>
        </w:rPr>
        <w:t xml:space="preserve">24. Recommended Front-End Areas</w:t>
      </w:r>
      <w:r w:rsidDel="00000000" w:rsidR="00000000" w:rsidRPr="00000000">
        <w:rPr>
          <w:rtl w:val="0"/>
        </w:rPr>
      </w:r>
    </w:p>
    <w:p w:rsidR="00000000" w:rsidDel="00000000" w:rsidP="00000000" w:rsidRDefault="00000000" w:rsidRPr="00000000" w14:paraId="000003EA">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Partner Seller / Partner Admin</w:t>
      </w: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Wallet dashboard — per-currency balance display, available vs. reserved, earning history summary</w:t>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Redemption Store — currency-aware catalog browser, item detail, redemption form, submission confirmation</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Transaction history — filterable, status-tracked list with export action</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Return request flow — initiation from transaction history, status tracking, outcome notification</w:t>
      </w:r>
    </w:p>
    <w:p w:rsidR="00000000" w:rsidDel="00000000" w:rsidP="00000000" w:rsidRDefault="00000000" w:rsidRPr="00000000" w14:paraId="000003EF">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Client Admin</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Redemption catalog configurator — enable/disable items, set processing mode overrides, configure thresholds and return windows</w:t>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Approval queue — pending redemption approvals and return request reviews</w:t>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Tenant reporting — full transaction history with filters and export</w:t>
      </w:r>
    </w:p>
    <w:p w:rsidR="00000000" w:rsidDel="00000000" w:rsidP="00000000" w:rsidRDefault="00000000" w:rsidRPr="00000000" w14:paraId="000003F3">
      <w:pPr>
        <w:pStyle w:val="Heading2"/>
        <w:pBdr>
          <w:bottom w:color="d5e8f0" w:space="2" w:sz="4" w:val="single"/>
        </w:pBdr>
        <w:spacing w:after="100" w:before="240" w:lineRule="auto"/>
        <w:rPr/>
      </w:pPr>
      <w:r w:rsidDel="00000000" w:rsidR="00000000" w:rsidRPr="00000000">
        <w:rPr>
          <w:rFonts w:ascii="Arial" w:cs="Arial" w:eastAsia="Arial" w:hAnsi="Arial"/>
          <w:b w:val="1"/>
          <w:bCs w:val="1"/>
          <w:color w:val="2e75b6"/>
          <w:sz w:val="26"/>
          <w:szCs w:val="26"/>
          <w:rtl w:val="0"/>
        </w:rPr>
        <w:t xml:space="preserve">Platform Admin</w:t>
      </w:r>
      <w:r w:rsidDel="00000000" w:rsidR="00000000" w:rsidRPr="00000000">
        <w:rPr>
          <w:rtl w:val="0"/>
        </w:rPr>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Global catalog manager — add/edit/deactivate catalog items, manage XTRM and Xoxoday item mappings</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Vendor integration health — API status, webhook delivery logs, catalog sync status</w:t>
      </w:r>
    </w:p>
    <w:p w:rsidR="00000000" w:rsidDel="00000000" w:rsidP="00000000" w:rsidRDefault="00000000" w:rsidRPr="00000000" w14:paraId="000003F6">
      <w:pPr>
        <w:pBdr>
          <w:bottom w:color="d5e8f0" w:space="4" w:sz="4" w:val="single"/>
        </w:pBdr>
        <w:spacing w:after="180" w:before="180" w:lineRule="auto"/>
        <w:rPr/>
      </w:pPr>
      <w:r w:rsidDel="00000000" w:rsidR="00000000" w:rsidRPr="00000000">
        <w:rPr>
          <w:rtl w:val="0"/>
        </w:rPr>
      </w:r>
    </w:p>
    <w:p w:rsidR="00000000" w:rsidDel="00000000" w:rsidP="00000000" w:rsidRDefault="00000000" w:rsidRPr="00000000" w14:paraId="000003F7">
      <w:pPr>
        <w:pStyle w:val="Heading1"/>
        <w:spacing w:after="140" w:before="320" w:lineRule="auto"/>
        <w:rPr/>
      </w:pPr>
      <w:r w:rsidDel="00000000" w:rsidR="00000000" w:rsidRPr="00000000">
        <w:rPr>
          <w:rFonts w:ascii="Arial" w:cs="Arial" w:eastAsia="Arial" w:hAnsi="Arial"/>
          <w:b w:val="1"/>
          <w:bCs w:val="1"/>
          <w:color w:val="1e3a5f"/>
          <w:sz w:val="32"/>
          <w:szCs w:val="32"/>
          <w:rtl w:val="0"/>
        </w:rPr>
        <w:t xml:space="preserve">25. Final Recommendation</w:t>
      </w:r>
      <w:r w:rsidDel="00000000" w:rsidR="00000000" w:rsidRPr="00000000">
        <w:rPr>
          <w:rtl w:val="0"/>
        </w:rPr>
      </w:r>
    </w:p>
    <w:p w:rsidR="00000000" w:rsidDel="00000000" w:rsidP="00000000" w:rsidRDefault="00000000" w:rsidRPr="00000000" w14:paraId="000003F8">
      <w:pPr>
        <w:spacing w:after="60" w:before="60" w:lineRule="auto"/>
        <w:rPr/>
      </w:pPr>
      <w:r w:rsidDel="00000000" w:rsidR="00000000" w:rsidRPr="00000000">
        <w:rPr>
          <w:rFonts w:ascii="Arial" w:cs="Arial" w:eastAsia="Arial" w:hAnsi="Arial"/>
          <w:color w:val="1a1a1a"/>
          <w:sz w:val="20"/>
          <w:szCs w:val="20"/>
          <w:rtl w:val="0"/>
        </w:rPr>
        <w:t xml:space="preserve">Proceed with a two-step commitment:</w:t>
      </w:r>
      <w:r w:rsidDel="00000000" w:rsidR="00000000" w:rsidRPr="00000000">
        <w:rPr>
          <w:rtl w:val="0"/>
        </w:rPr>
      </w:r>
    </w:p>
    <w:p w:rsidR="00000000" w:rsidDel="00000000" w:rsidP="00000000" w:rsidRDefault="00000000" w:rsidRPr="00000000" w14:paraId="000003F9">
      <w:pPr>
        <w:spacing w:after="0" w:before="0" w:lineRule="auto"/>
        <w:rPr/>
      </w:pP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Deliver a production-ready v1 with the full earn-to-redeem loop: wallet engine, ledger, XTRM cash integration, Xoxoday non-cash integration, currency-aware catalog, transaction history, and returns — built on the platform's existing multi-tenant, permission-gated, audit-logged infrastructure</w:t>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Position batch processing analytics, PAS signal integration, partial returns, and mobile redemption as the 3–6 week Phase 2 roadmap</w:t>
      </w:r>
    </w:p>
    <w:p w:rsidR="00000000" w:rsidDel="00000000" w:rsidP="00000000" w:rsidRDefault="00000000" w:rsidRPr="00000000" w14:paraId="000003FC">
      <w:pPr>
        <w:spacing w:after="0" w:before="0" w:lineRule="auto"/>
        <w:rPr/>
      </w:pPr>
      <w:r w:rsidDel="00000000" w:rsidR="00000000" w:rsidRPr="00000000">
        <w:rPr>
          <w:rtl w:val="0"/>
        </w:rPr>
      </w:r>
    </w:p>
    <w:p w:rsidR="00000000" w:rsidDel="00000000" w:rsidP="00000000" w:rsidRDefault="00000000" w:rsidRPr="00000000" w14:paraId="000003FD">
      <w:pPr>
        <w:spacing w:after="60" w:before="60" w:lineRule="auto"/>
        <w:rPr/>
      </w:pPr>
      <w:r w:rsidDel="00000000" w:rsidR="00000000" w:rsidRPr="00000000">
        <w:rPr>
          <w:rFonts w:ascii="Arial" w:cs="Arial" w:eastAsia="Arial" w:hAnsi="Arial"/>
          <w:color w:val="1a1a1a"/>
          <w:sz w:val="20"/>
          <w:szCs w:val="20"/>
          <w:rtl w:val="0"/>
        </w:rPr>
        <w:t xml:space="preserve">The combination of a ledger-first dual-wallet model, two best-of-breed vendor integrations (XTRM + Xoxoday), and a fully tenant-configurable catalog closes the most important gap in the current platform — the missing earn-to-redeem loop — and does so without tenXengage needing to build fulfillment, compliance, or catalog infrastructure.</w:t>
      </w:r>
      <w:r w:rsidDel="00000000" w:rsidR="00000000" w:rsidRPr="00000000">
        <w:rPr>
          <w:rtl w:val="0"/>
        </w:rPr>
      </w:r>
    </w:p>
    <w:p w:rsidR="00000000" w:rsidDel="00000000" w:rsidP="00000000" w:rsidRDefault="00000000" w:rsidRPr="00000000" w14:paraId="000003FE">
      <w:pPr>
        <w:spacing w:after="0" w:before="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3FF">
            <w:pPr>
              <w:jc w:val="center"/>
              <w:rPr/>
            </w:pPr>
            <w:r w:rsidDel="00000000" w:rsidR="00000000" w:rsidRPr="00000000">
              <w:rPr>
                <w:rFonts w:ascii="Arial" w:cs="Arial" w:eastAsia="Arial" w:hAnsi="Arial"/>
                <w:b w:val="1"/>
                <w:bCs w:val="1"/>
                <w:color w:val="ffffff"/>
                <w:sz w:val="18"/>
                <w:szCs w:val="18"/>
                <w:rtl w:val="0"/>
              </w:rPr>
              <w:t xml:space="preserve">Strategic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60.0" w:type="dxa"/>
              <w:bottom w:w="100.0" w:type="dxa"/>
              <w:right w:w="120.0" w:type="dxa"/>
            </w:tcMar>
          </w:tcPr>
          <w:p w:rsidR="00000000" w:rsidDel="00000000" w:rsidP="00000000" w:rsidRDefault="00000000" w:rsidRPr="00000000" w14:paraId="00000400">
            <w:pPr>
              <w:rPr/>
            </w:pPr>
            <w:r w:rsidDel="00000000" w:rsidR="00000000" w:rsidRPr="00000000">
              <w:rPr>
                <w:rFonts w:ascii="Arial" w:cs="Arial" w:eastAsia="Arial" w:hAnsi="Arial"/>
                <w:color w:val="1a1a1a"/>
                <w:sz w:val="20"/>
                <w:szCs w:val="20"/>
                <w:rtl w:val="0"/>
              </w:rPr>
              <w:t xml:space="preserve">Redemption activity is a candidate signal for the Partner Activation Score Commercial Intent component (18% weight). As Phase 2 integrates PAS scoring, redemption events should be routed into the ActivationSignal pipeline — connecting every reward redemption to measurable partner revenue readiness.</w:t>
            </w:r>
            <w:r w:rsidDel="00000000" w:rsidR="00000000" w:rsidRPr="00000000">
              <w:rPr>
                <w:rtl w:val="0"/>
              </w:rPr>
            </w:r>
          </w:p>
        </w:tc>
      </w:tr>
    </w:tbl>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type w:val="nextPage"/>
      <w:pgSz w:h="15840" w:w="12240" w:orient="portrait"/>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pBdr>
        <w:top w:color="d5e8f0" w:space="3" w:sz="4" w:val="single"/>
      </w:pBdr>
      <w:tabs>
        <w:tab w:val="right" w:leader="none" w:pos="9026"/>
      </w:tabs>
      <w:spacing w:before="100" w:lineRule="auto"/>
      <w:rPr/>
    </w:pPr>
    <w:r w:rsidDel="00000000" w:rsidR="00000000" w:rsidRPr="00000000">
      <w:rPr>
        <w:rFonts w:ascii="Arial" w:cs="Arial" w:eastAsia="Arial" w:hAnsi="Arial"/>
        <w:color w:val="cccccc"/>
        <w:sz w:val="17"/>
        <w:szCs w:val="17"/>
        <w:rtl w:val="0"/>
      </w:rPr>
      <w:t xml:space="preserve">tenXengage · AI-Powered Channel Revenue Outcomes · tenXengage.comPage </w:t>
    </w:r>
    <w:r w:rsidDel="00000000" w:rsidR="00000000" w:rsidRPr="00000000">
      <w:rPr>
        <w:rFonts w:ascii="Arial" w:cs="Arial" w:eastAsia="Arial" w:hAnsi="Arial"/>
        <w:color w:val="cccccc"/>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pBdr>
        <w:bottom w:color="d5e8f0" w:space="3" w:sz="4" w:val="single"/>
      </w:pBdr>
      <w:tabs>
        <w:tab w:val="right" w:leader="none" w:pos="9026"/>
      </w:tabs>
      <w:spacing w:after="100" w:lineRule="auto"/>
      <w:rPr/>
    </w:pPr>
    <w:r w:rsidDel="00000000" w:rsidR="00000000" w:rsidRPr="00000000">
      <w:rPr>
        <w:rFonts w:ascii="Arial" w:cs="Arial" w:eastAsia="Arial" w:hAnsi="Arial"/>
        <w:color w:val="2e75b6"/>
        <w:sz w:val="17"/>
        <w:szCs w:val="17"/>
        <w:rtl w:val="0"/>
      </w:rPr>
      <w:t xml:space="preserve">tenXengage  |  Redemption Store Integration BRD</w:t>
    </w:r>
    <w:r w:rsidDel="00000000" w:rsidR="00000000" w:rsidRPr="00000000">
      <w:rPr>
        <w:rFonts w:ascii="Arial" w:cs="Arial" w:eastAsia="Arial" w:hAnsi="Arial"/>
        <w:b w:val="1"/>
        <w:bCs w:val="1"/>
        <w:color w:val="cccccc"/>
        <w:sz w:val="17"/>
        <w:szCs w:val="17"/>
        <w:rtl w:val="0"/>
      </w:rPr>
      <w:t xml:space="preserve">Highly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e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fxCJxFknHiGUrj76bJK6wFHTUA==">CgMxLjAaJAoBMBIfCh0IB0IZCgVBcmlhbBIQQXJpYWwgVW5pY29kZSBNUzgAciExTjNhc3h2aWg3OG0yZzQzX1o3MFdGVHowY3ZVTFZBQnU=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