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05" w:rsidRPr="00F44D66" w:rsidRDefault="0056078F" w:rsidP="0056078F">
      <w:pPr>
        <w:pStyle w:val="ListParagraph"/>
        <w:numPr>
          <w:ilvl w:val="0"/>
          <w:numId w:val="1"/>
        </w:numPr>
        <w:rPr>
          <w:rFonts w:ascii="Times New Roman" w:hAnsi="Times New Roman" w:cs="Times New Roman"/>
          <w:color w:val="000000"/>
          <w:sz w:val="24"/>
          <w:szCs w:val="24"/>
          <w:shd w:val="clear" w:color="auto" w:fill="FFFFFF"/>
        </w:rPr>
      </w:pPr>
      <w:r w:rsidRPr="00F44D66">
        <w:rPr>
          <w:rFonts w:ascii="Times New Roman" w:hAnsi="Times New Roman" w:cs="Times New Roman"/>
          <w:color w:val="000000"/>
          <w:sz w:val="24"/>
          <w:szCs w:val="24"/>
          <w:shd w:val="clear" w:color="auto" w:fill="FFFFFF"/>
        </w:rPr>
        <w:t>What is our independent variable? What is our dependent variable?</w:t>
      </w:r>
    </w:p>
    <w:p w:rsidR="0056078F" w:rsidRPr="00F44D66" w:rsidRDefault="005147D3" w:rsidP="006F32B3">
      <w:pPr>
        <w:rPr>
          <w:rFonts w:ascii="Times New Roman" w:hAnsi="Times New Roman" w:cs="Times New Roman"/>
          <w:sz w:val="24"/>
          <w:szCs w:val="24"/>
        </w:rPr>
      </w:pPr>
      <w:r w:rsidRPr="00F44D66">
        <w:rPr>
          <w:rFonts w:ascii="Times New Roman" w:hAnsi="Times New Roman" w:cs="Times New Roman"/>
          <w:sz w:val="24"/>
          <w:szCs w:val="24"/>
        </w:rPr>
        <w:t>In S</w:t>
      </w:r>
      <w:r w:rsidR="0072562D" w:rsidRPr="00F44D66">
        <w:rPr>
          <w:rFonts w:ascii="Times New Roman" w:hAnsi="Times New Roman" w:cs="Times New Roman"/>
          <w:sz w:val="24"/>
          <w:szCs w:val="24"/>
        </w:rPr>
        <w:t xml:space="preserve">troop Effect </w:t>
      </w:r>
      <w:r w:rsidR="00D97AF7" w:rsidRPr="00F44D66">
        <w:rPr>
          <w:rFonts w:ascii="Times New Roman" w:hAnsi="Times New Roman" w:cs="Times New Roman"/>
          <w:sz w:val="24"/>
          <w:szCs w:val="24"/>
        </w:rPr>
        <w:t xml:space="preserve">the independent variable is the combination of the word and the color, since there is no effect on them whereas the dependent variable is the </w:t>
      </w:r>
      <w:r w:rsidR="007435D1" w:rsidRPr="00F44D66">
        <w:rPr>
          <w:rFonts w:ascii="Times New Roman" w:hAnsi="Times New Roman" w:cs="Times New Roman"/>
          <w:sz w:val="24"/>
          <w:szCs w:val="24"/>
        </w:rPr>
        <w:t xml:space="preserve">time required to process the words. </w:t>
      </w:r>
    </w:p>
    <w:p w:rsidR="00AD5422" w:rsidRPr="00F44D66" w:rsidRDefault="00AD5422" w:rsidP="006F32B3">
      <w:pPr>
        <w:rPr>
          <w:rFonts w:ascii="Times New Roman" w:hAnsi="Times New Roman" w:cs="Times New Roman"/>
          <w:sz w:val="24"/>
          <w:szCs w:val="24"/>
        </w:rPr>
      </w:pPr>
    </w:p>
    <w:p w:rsidR="00AD5422" w:rsidRPr="00F44D66" w:rsidRDefault="000B077A" w:rsidP="00AD5422">
      <w:pPr>
        <w:pStyle w:val="ListParagraph"/>
        <w:numPr>
          <w:ilvl w:val="0"/>
          <w:numId w:val="1"/>
        </w:numPr>
        <w:rPr>
          <w:rFonts w:ascii="Times New Roman" w:hAnsi="Times New Roman" w:cs="Times New Roman"/>
          <w:sz w:val="24"/>
          <w:szCs w:val="24"/>
        </w:rPr>
      </w:pPr>
      <w:r w:rsidRPr="00F44D66">
        <w:rPr>
          <w:rStyle w:val="apple-converted-space"/>
          <w:rFonts w:ascii="Times New Roman" w:hAnsi="Times New Roman" w:cs="Times New Roman"/>
          <w:color w:val="000000"/>
          <w:sz w:val="24"/>
          <w:szCs w:val="24"/>
          <w:shd w:val="clear" w:color="auto" w:fill="FFFFFF"/>
        </w:rPr>
        <w:t> </w:t>
      </w:r>
      <w:r w:rsidRPr="00F44D66">
        <w:rPr>
          <w:rFonts w:ascii="Times New Roman" w:hAnsi="Times New Roman" w:cs="Times New Roman"/>
          <w:color w:val="000000"/>
          <w:sz w:val="24"/>
          <w:szCs w:val="24"/>
          <w:shd w:val="clear" w:color="auto" w:fill="FFFFFF"/>
        </w:rPr>
        <w:t>What is an appropriate set of hypotheses for this task? What kind of statistical test do you expect to perform? Justify your choices.</w:t>
      </w:r>
    </w:p>
    <w:p w:rsidR="000B077A" w:rsidRPr="00F44D66" w:rsidRDefault="00B5637B" w:rsidP="000B077A">
      <w:pPr>
        <w:rPr>
          <w:rFonts w:ascii="Times New Roman" w:hAnsi="Times New Roman" w:cs="Times New Roman"/>
          <w:sz w:val="24"/>
          <w:szCs w:val="24"/>
        </w:rPr>
      </w:pPr>
      <w:r w:rsidRPr="00F44D66">
        <w:rPr>
          <w:rFonts w:ascii="Times New Roman" w:hAnsi="Times New Roman" w:cs="Times New Roman"/>
          <w:sz w:val="24"/>
          <w:szCs w:val="24"/>
        </w:rPr>
        <w:t xml:space="preserve">Hypotheses: </w:t>
      </w:r>
    </w:p>
    <w:p w:rsidR="004356D7" w:rsidRPr="00F44D66" w:rsidRDefault="004356D7" w:rsidP="000B077A">
      <w:pPr>
        <w:rPr>
          <w:rFonts w:ascii="Times New Roman" w:hAnsi="Times New Roman" w:cs="Times New Roman"/>
          <w:sz w:val="24"/>
          <w:szCs w:val="24"/>
        </w:rPr>
      </w:pPr>
      <w:r w:rsidRPr="00F44D66">
        <w:rPr>
          <w:rFonts w:ascii="Times New Roman" w:hAnsi="Times New Roman" w:cs="Times New Roman"/>
          <w:sz w:val="24"/>
          <w:szCs w:val="24"/>
        </w:rPr>
        <w:t xml:space="preserve">In this case the null hypotheses states that </w:t>
      </w:r>
      <w:r w:rsidR="00586BB2" w:rsidRPr="00F44D66">
        <w:rPr>
          <w:rFonts w:ascii="Times New Roman" w:hAnsi="Times New Roman" w:cs="Times New Roman"/>
          <w:sz w:val="24"/>
          <w:szCs w:val="24"/>
        </w:rPr>
        <w:t xml:space="preserve">the time required for both congruent and incongruent will not differ. </w:t>
      </w:r>
      <w:r w:rsidR="007A0DCF">
        <w:rPr>
          <w:rFonts w:ascii="Times New Roman" w:hAnsi="Times New Roman" w:cs="Times New Roman"/>
          <w:sz w:val="24"/>
          <w:szCs w:val="24"/>
        </w:rPr>
        <w:t xml:space="preserve">And the alternate statistics states that the time required could be more than or is indifferent. </w:t>
      </w:r>
    </w:p>
    <w:p w:rsidR="00586BB2" w:rsidRPr="00F44D66" w:rsidRDefault="00586BB2" w:rsidP="000B077A">
      <w:pPr>
        <w:rPr>
          <w:rFonts w:ascii="Times New Roman" w:hAnsi="Times New Roman" w:cs="Times New Roman"/>
          <w:sz w:val="24"/>
          <w:szCs w:val="24"/>
        </w:rPr>
      </w:pPr>
      <w:r w:rsidRPr="00F44D66">
        <w:rPr>
          <w:rFonts w:ascii="Times New Roman" w:hAnsi="Times New Roman" w:cs="Times New Roman"/>
          <w:sz w:val="24"/>
          <w:szCs w:val="24"/>
        </w:rPr>
        <w:t>µ</w:t>
      </w:r>
      <w:r w:rsidRPr="00F44D66">
        <w:rPr>
          <w:rFonts w:ascii="Times New Roman" w:hAnsi="Times New Roman" w:cs="Times New Roman"/>
          <w:sz w:val="24"/>
          <w:szCs w:val="24"/>
          <w:vertAlign w:val="subscript"/>
        </w:rPr>
        <w:t xml:space="preserve">0 </w:t>
      </w:r>
      <w:r w:rsidRPr="00F44D66">
        <w:rPr>
          <w:rFonts w:ascii="Times New Roman" w:hAnsi="Times New Roman" w:cs="Times New Roman"/>
          <w:sz w:val="24"/>
          <w:szCs w:val="24"/>
        </w:rPr>
        <w:t xml:space="preserve"> - µ</w:t>
      </w:r>
      <w:r w:rsidRPr="00F44D66">
        <w:rPr>
          <w:rFonts w:ascii="Times New Roman" w:hAnsi="Times New Roman" w:cs="Times New Roman"/>
          <w:sz w:val="24"/>
          <w:szCs w:val="24"/>
          <w:vertAlign w:val="subscript"/>
        </w:rPr>
        <w:t xml:space="preserve">a </w:t>
      </w:r>
      <w:r w:rsidRPr="00F44D66">
        <w:rPr>
          <w:rFonts w:ascii="Times New Roman" w:hAnsi="Times New Roman" w:cs="Times New Roman"/>
          <w:sz w:val="24"/>
          <w:szCs w:val="24"/>
        </w:rPr>
        <w:t xml:space="preserve"> = 0 </w:t>
      </w:r>
    </w:p>
    <w:p w:rsidR="00586BB2" w:rsidRPr="00F44D66" w:rsidRDefault="00586BB2" w:rsidP="000B077A">
      <w:pPr>
        <w:rPr>
          <w:rFonts w:ascii="Times New Roman" w:hAnsi="Times New Roman" w:cs="Times New Roman"/>
          <w:sz w:val="24"/>
          <w:szCs w:val="24"/>
          <w:vertAlign w:val="subscript"/>
        </w:rPr>
      </w:pPr>
      <w:r w:rsidRPr="00F44D66">
        <w:rPr>
          <w:rFonts w:ascii="Times New Roman" w:hAnsi="Times New Roman" w:cs="Times New Roman"/>
          <w:sz w:val="24"/>
          <w:szCs w:val="24"/>
        </w:rPr>
        <w:t>µ</w:t>
      </w:r>
      <w:r w:rsidRPr="00F44D66">
        <w:rPr>
          <w:rFonts w:ascii="Times New Roman" w:hAnsi="Times New Roman" w:cs="Times New Roman"/>
          <w:sz w:val="24"/>
          <w:szCs w:val="24"/>
          <w:vertAlign w:val="subscript"/>
        </w:rPr>
        <w:t xml:space="preserve">0 </w:t>
      </w:r>
      <w:r w:rsidRPr="00F44D66">
        <w:rPr>
          <w:rFonts w:ascii="Times New Roman" w:hAnsi="Times New Roman" w:cs="Times New Roman"/>
          <w:sz w:val="24"/>
          <w:szCs w:val="24"/>
        </w:rPr>
        <w:t>= µ</w:t>
      </w:r>
      <w:r w:rsidRPr="00F44D66">
        <w:rPr>
          <w:rFonts w:ascii="Times New Roman" w:hAnsi="Times New Roman" w:cs="Times New Roman"/>
          <w:sz w:val="24"/>
          <w:szCs w:val="24"/>
          <w:vertAlign w:val="subscript"/>
        </w:rPr>
        <w:t>a</w:t>
      </w:r>
    </w:p>
    <w:p w:rsidR="00586BB2" w:rsidRPr="00F44D66" w:rsidRDefault="00586BB2" w:rsidP="000B077A">
      <w:pPr>
        <w:rPr>
          <w:rFonts w:ascii="Times New Roman" w:hAnsi="Times New Roman" w:cs="Times New Roman"/>
          <w:sz w:val="24"/>
          <w:szCs w:val="24"/>
          <w:vertAlign w:val="subscript"/>
        </w:rPr>
      </w:pPr>
      <w:r w:rsidRPr="00F44D66">
        <w:rPr>
          <w:rFonts w:ascii="Times New Roman" w:hAnsi="Times New Roman" w:cs="Times New Roman"/>
          <w:sz w:val="24"/>
          <w:szCs w:val="24"/>
        </w:rPr>
        <w:t>µ</w:t>
      </w:r>
      <w:r w:rsidRPr="00F44D66">
        <w:rPr>
          <w:rFonts w:ascii="Times New Roman" w:hAnsi="Times New Roman" w:cs="Times New Roman"/>
          <w:sz w:val="24"/>
          <w:szCs w:val="24"/>
          <w:vertAlign w:val="subscript"/>
        </w:rPr>
        <w:t xml:space="preserve">a </w:t>
      </w:r>
      <w:r w:rsidRPr="00F44D66">
        <w:rPr>
          <w:rFonts w:ascii="Times New Roman" w:hAnsi="Times New Roman" w:cs="Times New Roman"/>
          <w:sz w:val="24"/>
          <w:szCs w:val="24"/>
        </w:rPr>
        <w:t>&gt; µ</w:t>
      </w:r>
      <w:r w:rsidRPr="00F44D66">
        <w:rPr>
          <w:rFonts w:ascii="Times New Roman" w:hAnsi="Times New Roman" w:cs="Times New Roman"/>
          <w:sz w:val="24"/>
          <w:szCs w:val="24"/>
          <w:vertAlign w:val="subscript"/>
        </w:rPr>
        <w:t>0</w:t>
      </w:r>
    </w:p>
    <w:p w:rsidR="00586BB2" w:rsidRPr="00F44D66" w:rsidRDefault="00586BB2" w:rsidP="000B077A">
      <w:pPr>
        <w:rPr>
          <w:rFonts w:ascii="Times New Roman" w:hAnsi="Times New Roman" w:cs="Times New Roman"/>
          <w:sz w:val="24"/>
          <w:szCs w:val="24"/>
          <w:vertAlign w:val="subscript"/>
        </w:rPr>
      </w:pPr>
      <w:r w:rsidRPr="00F44D66">
        <w:rPr>
          <w:rFonts w:ascii="Times New Roman" w:hAnsi="Times New Roman" w:cs="Times New Roman"/>
          <w:sz w:val="24"/>
          <w:szCs w:val="24"/>
        </w:rPr>
        <w:t>µ</w:t>
      </w:r>
      <w:r w:rsidRPr="00F44D66">
        <w:rPr>
          <w:rFonts w:ascii="Times New Roman" w:hAnsi="Times New Roman" w:cs="Times New Roman"/>
          <w:sz w:val="24"/>
          <w:szCs w:val="24"/>
          <w:vertAlign w:val="subscript"/>
        </w:rPr>
        <w:t xml:space="preserve">a </w:t>
      </w:r>
      <w:r w:rsidRPr="00F44D66">
        <w:rPr>
          <w:rFonts w:ascii="Times New Roman" w:hAnsi="Times New Roman" w:cs="Times New Roman"/>
          <w:sz w:val="24"/>
          <w:szCs w:val="24"/>
        </w:rPr>
        <w:t>≠ µ</w:t>
      </w:r>
      <w:r w:rsidRPr="00F44D66">
        <w:rPr>
          <w:rFonts w:ascii="Times New Roman" w:hAnsi="Times New Roman" w:cs="Times New Roman"/>
          <w:sz w:val="24"/>
          <w:szCs w:val="24"/>
          <w:vertAlign w:val="subscript"/>
        </w:rPr>
        <w:t>0</w:t>
      </w:r>
    </w:p>
    <w:p w:rsidR="00586BB2" w:rsidRDefault="00586BB2" w:rsidP="000B077A">
      <w:pPr>
        <w:rPr>
          <w:rFonts w:ascii="Times New Roman" w:hAnsi="Times New Roman" w:cs="Times New Roman"/>
          <w:sz w:val="24"/>
          <w:szCs w:val="24"/>
        </w:rPr>
      </w:pPr>
    </w:p>
    <w:p w:rsidR="0079150D" w:rsidRDefault="0079150D" w:rsidP="000B077A">
      <w:pPr>
        <w:rPr>
          <w:rFonts w:ascii="Times New Roman" w:hAnsi="Times New Roman" w:cs="Times New Roman"/>
          <w:sz w:val="24"/>
          <w:szCs w:val="24"/>
        </w:rPr>
      </w:pPr>
      <w:r>
        <w:rPr>
          <w:rFonts w:ascii="Times New Roman" w:hAnsi="Times New Roman" w:cs="Times New Roman"/>
          <w:sz w:val="24"/>
          <w:szCs w:val="24"/>
        </w:rPr>
        <w:t xml:space="preserve">Statistical Test: </w:t>
      </w:r>
      <w:r w:rsidR="00FB481D">
        <w:rPr>
          <w:rFonts w:ascii="Times New Roman" w:hAnsi="Times New Roman" w:cs="Times New Roman"/>
          <w:sz w:val="24"/>
          <w:szCs w:val="24"/>
        </w:rPr>
        <w:t xml:space="preserve">In this case since the time can increase the test to be used is dependent t-test and one direction in the positive direction. Dependent </w:t>
      </w:r>
      <w:r w:rsidR="00DC23B2">
        <w:rPr>
          <w:rFonts w:ascii="Times New Roman" w:hAnsi="Times New Roman" w:cs="Times New Roman"/>
          <w:sz w:val="24"/>
          <w:szCs w:val="24"/>
        </w:rPr>
        <w:t xml:space="preserve">t-test </w:t>
      </w:r>
      <w:r w:rsidR="00F25DAD">
        <w:rPr>
          <w:rFonts w:ascii="Times New Roman" w:hAnsi="Times New Roman" w:cs="Times New Roman"/>
          <w:sz w:val="24"/>
          <w:szCs w:val="24"/>
        </w:rPr>
        <w:t>because</w:t>
      </w:r>
      <w:r w:rsidR="00DC23B2">
        <w:rPr>
          <w:rFonts w:ascii="Times New Roman" w:hAnsi="Times New Roman" w:cs="Times New Roman"/>
          <w:sz w:val="24"/>
          <w:szCs w:val="24"/>
        </w:rPr>
        <w:t xml:space="preserve"> both the te</w:t>
      </w:r>
      <w:r w:rsidR="004773D1">
        <w:rPr>
          <w:rFonts w:ascii="Times New Roman" w:hAnsi="Times New Roman" w:cs="Times New Roman"/>
          <w:sz w:val="24"/>
          <w:szCs w:val="24"/>
        </w:rPr>
        <w:t xml:space="preserve">st are done by the same people. The </w:t>
      </w:r>
      <w:r w:rsidR="00505F70">
        <w:rPr>
          <w:rFonts w:ascii="Times New Roman" w:hAnsi="Times New Roman" w:cs="Times New Roman"/>
          <w:sz w:val="24"/>
          <w:szCs w:val="24"/>
        </w:rPr>
        <w:t>use of</w:t>
      </w:r>
      <w:r w:rsidR="00E232FF">
        <w:rPr>
          <w:rFonts w:ascii="Times New Roman" w:hAnsi="Times New Roman" w:cs="Times New Roman"/>
          <w:sz w:val="24"/>
          <w:szCs w:val="24"/>
        </w:rPr>
        <w:t xml:space="preserve"> t</w:t>
      </w:r>
      <w:r w:rsidR="00505F70">
        <w:rPr>
          <w:rFonts w:ascii="Times New Roman" w:hAnsi="Times New Roman" w:cs="Times New Roman"/>
          <w:sz w:val="24"/>
          <w:szCs w:val="24"/>
        </w:rPr>
        <w:t xml:space="preserve"> </w:t>
      </w:r>
      <w:r w:rsidR="00E232FF">
        <w:rPr>
          <w:rFonts w:ascii="Times New Roman" w:hAnsi="Times New Roman" w:cs="Times New Roman"/>
          <w:sz w:val="24"/>
          <w:szCs w:val="24"/>
        </w:rPr>
        <w:t xml:space="preserve">- </w:t>
      </w:r>
      <w:bookmarkStart w:id="0" w:name="_GoBack"/>
      <w:bookmarkEnd w:id="0"/>
      <w:r w:rsidR="00505F70">
        <w:rPr>
          <w:rFonts w:ascii="Times New Roman" w:hAnsi="Times New Roman" w:cs="Times New Roman"/>
          <w:sz w:val="24"/>
          <w:szCs w:val="24"/>
        </w:rPr>
        <w:t>t</w:t>
      </w:r>
      <w:r w:rsidR="004773D1">
        <w:rPr>
          <w:rFonts w:ascii="Times New Roman" w:hAnsi="Times New Roman" w:cs="Times New Roman"/>
          <w:sz w:val="24"/>
          <w:szCs w:val="24"/>
        </w:rPr>
        <w:t>est is there because of the lack of pa</w:t>
      </w:r>
      <w:r w:rsidR="00C312E1">
        <w:rPr>
          <w:rFonts w:ascii="Times New Roman" w:hAnsi="Times New Roman" w:cs="Times New Roman"/>
          <w:sz w:val="24"/>
          <w:szCs w:val="24"/>
        </w:rPr>
        <w:t xml:space="preserve">rameters of population since we have a dataset of only 24 values. </w:t>
      </w:r>
    </w:p>
    <w:p w:rsidR="00F25DAD" w:rsidRPr="002F392D" w:rsidRDefault="00974C57" w:rsidP="003827B8">
      <w:pPr>
        <w:pStyle w:val="ListParagraph"/>
        <w:numPr>
          <w:ilvl w:val="0"/>
          <w:numId w:val="1"/>
        </w:numPr>
        <w:rPr>
          <w:rFonts w:ascii="Times New Roman" w:hAnsi="Times New Roman" w:cs="Times New Roman"/>
          <w:sz w:val="24"/>
          <w:szCs w:val="24"/>
        </w:rPr>
      </w:pPr>
      <w:r>
        <w:rPr>
          <w:rFonts w:ascii="Arial" w:hAnsi="Arial" w:cs="Arial"/>
          <w:color w:val="000000"/>
          <w:shd w:val="clear" w:color="auto" w:fill="FFFFFF"/>
        </w:rPr>
        <w:t>Report some descriptive statistics regarding this dataset. Include at least one measure of central tendency and at least one measure of variability.</w:t>
      </w:r>
    </w:p>
    <w:tbl>
      <w:tblPr>
        <w:tblW w:w="5760" w:type="dxa"/>
        <w:tblLook w:val="04A0" w:firstRow="1" w:lastRow="0" w:firstColumn="1" w:lastColumn="0" w:noHBand="0" w:noVBand="1"/>
      </w:tblPr>
      <w:tblGrid>
        <w:gridCol w:w="2240"/>
        <w:gridCol w:w="2560"/>
        <w:gridCol w:w="960"/>
      </w:tblGrid>
      <w:tr w:rsidR="00B74395" w:rsidRPr="00B74395" w:rsidTr="00192967">
        <w:trPr>
          <w:gridAfter w:val="1"/>
          <w:wAfter w:w="960" w:type="dxa"/>
          <w:trHeight w:val="290"/>
        </w:trPr>
        <w:tc>
          <w:tcPr>
            <w:tcW w:w="2240" w:type="dxa"/>
            <w:tcBorders>
              <w:top w:val="nil"/>
              <w:left w:val="nil"/>
              <w:bottom w:val="nil"/>
              <w:right w:val="nil"/>
            </w:tcBorders>
            <w:shd w:val="clear" w:color="auto" w:fill="auto"/>
            <w:noWrap/>
            <w:vAlign w:val="bottom"/>
            <w:hideMark/>
          </w:tcPr>
          <w:p w:rsidR="00B74395" w:rsidRPr="00B74395" w:rsidRDefault="00B74395" w:rsidP="00B74395">
            <w:pPr>
              <w:spacing w:after="0" w:line="240" w:lineRule="auto"/>
              <w:rPr>
                <w:rFonts w:ascii="Calibri" w:eastAsia="Times New Roman" w:hAnsi="Calibri" w:cs="Calibri"/>
                <w:color w:val="000000"/>
              </w:rPr>
            </w:pPr>
            <w:r w:rsidRPr="00B74395">
              <w:rPr>
                <w:rFonts w:ascii="Calibri" w:eastAsia="Times New Roman" w:hAnsi="Calibri" w:cs="Calibri"/>
                <w:color w:val="000000"/>
              </w:rPr>
              <w:t>Congruent</w:t>
            </w:r>
          </w:p>
        </w:tc>
        <w:tc>
          <w:tcPr>
            <w:tcW w:w="2560" w:type="dxa"/>
            <w:tcBorders>
              <w:top w:val="nil"/>
              <w:left w:val="nil"/>
              <w:bottom w:val="nil"/>
              <w:right w:val="nil"/>
            </w:tcBorders>
            <w:shd w:val="clear" w:color="auto" w:fill="auto"/>
            <w:noWrap/>
            <w:vAlign w:val="bottom"/>
            <w:hideMark/>
          </w:tcPr>
          <w:p w:rsidR="00B74395" w:rsidRPr="00B74395" w:rsidRDefault="00B74395" w:rsidP="00B74395">
            <w:pPr>
              <w:spacing w:after="0" w:line="240" w:lineRule="auto"/>
              <w:rPr>
                <w:rFonts w:ascii="Calibri" w:eastAsia="Times New Roman" w:hAnsi="Calibri" w:cs="Calibri"/>
                <w:color w:val="000000"/>
              </w:rPr>
            </w:pPr>
            <w:r w:rsidRPr="00B74395">
              <w:rPr>
                <w:rFonts w:ascii="Calibri" w:eastAsia="Times New Roman" w:hAnsi="Calibri" w:cs="Calibri"/>
                <w:color w:val="000000"/>
              </w:rPr>
              <w:t>Incongruent</w:t>
            </w:r>
            <w:r w:rsidR="00192967">
              <w:rPr>
                <w:rFonts w:ascii="Calibri" w:eastAsia="Times New Roman" w:hAnsi="Calibri" w:cs="Calibri"/>
                <w:color w:val="000000"/>
              </w:rPr>
              <w:t xml:space="preserve"> difference</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12.079</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19.278</w:t>
            </w:r>
          </w:p>
        </w:tc>
        <w:tc>
          <w:tcPr>
            <w:tcW w:w="960" w:type="dxa"/>
            <w:vAlign w:val="bottom"/>
          </w:tcPr>
          <w:p w:rsidR="00192967" w:rsidRDefault="00192967" w:rsidP="00192967">
            <w:pPr>
              <w:jc w:val="right"/>
              <w:rPr>
                <w:rFonts w:ascii="Calibri" w:hAnsi="Calibri" w:cs="Calibri"/>
                <w:color w:val="000000"/>
              </w:rPr>
            </w:pPr>
            <w:r>
              <w:rPr>
                <w:rFonts w:ascii="Calibri" w:hAnsi="Calibri" w:cs="Calibri"/>
                <w:color w:val="000000"/>
              </w:rPr>
              <w:t>7.199</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B74395">
              <w:rPr>
                <w:rFonts w:ascii="Calibri" w:eastAsia="Times New Roman" w:hAnsi="Calibri" w:cs="Calibri"/>
                <w:color w:val="000000"/>
              </w:rPr>
              <w:t>16.791</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18.741</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1.95</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9.564</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21.214</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11.65</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8.63</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15.687</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7.057</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14.669</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22.803</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8.134</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12.238</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20.878</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8.64</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14.692</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24.572</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9.88</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8.987</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17.394</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8.407</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9.401</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20.762</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11.361</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14.48</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26.282</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11.802</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22.328</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24.524</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2.196</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15.298</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18.644</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3.346</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15.073</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17.51</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2.437</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16.929</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20.33</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3.401</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18.2</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35.255</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17.055</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12.13</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22.158</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10.028</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18.495</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25.139</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6.644</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10.639</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20.429</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9.79</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11.344</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17.425</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6.081</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12.369</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34.288</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21.919</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12.944</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23.894</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10.95</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14.233</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17.96</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3.727</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19.71</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22.058</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2.348</w:t>
            </w:r>
          </w:p>
        </w:tc>
      </w:tr>
      <w:tr w:rsidR="00192967" w:rsidRPr="00B74395" w:rsidTr="00192967">
        <w:trPr>
          <w:trHeight w:val="290"/>
        </w:trPr>
        <w:tc>
          <w:tcPr>
            <w:tcW w:w="224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16.004</w:t>
            </w:r>
          </w:p>
        </w:tc>
        <w:tc>
          <w:tcPr>
            <w:tcW w:w="2560" w:type="dxa"/>
            <w:tcBorders>
              <w:top w:val="nil"/>
              <w:left w:val="nil"/>
              <w:bottom w:val="nil"/>
              <w:right w:val="nil"/>
            </w:tcBorders>
            <w:shd w:val="clear" w:color="auto" w:fill="auto"/>
            <w:noWrap/>
            <w:vAlign w:val="bottom"/>
            <w:hideMark/>
          </w:tcPr>
          <w:p w:rsidR="00192967" w:rsidRPr="00B74395" w:rsidRDefault="00192967" w:rsidP="00192967">
            <w:pPr>
              <w:spacing w:after="0" w:line="240" w:lineRule="auto"/>
              <w:jc w:val="right"/>
              <w:rPr>
                <w:rFonts w:ascii="Calibri" w:eastAsia="Times New Roman" w:hAnsi="Calibri" w:cs="Calibri"/>
                <w:color w:val="000000"/>
              </w:rPr>
            </w:pPr>
            <w:r w:rsidRPr="00B74395">
              <w:rPr>
                <w:rFonts w:ascii="Calibri" w:eastAsia="Times New Roman" w:hAnsi="Calibri" w:cs="Calibri"/>
                <w:color w:val="000000"/>
              </w:rPr>
              <w:t>21.157</w:t>
            </w:r>
          </w:p>
        </w:tc>
        <w:tc>
          <w:tcPr>
            <w:tcW w:w="0" w:type="auto"/>
            <w:vAlign w:val="bottom"/>
          </w:tcPr>
          <w:p w:rsidR="00192967" w:rsidRDefault="00192967" w:rsidP="00192967">
            <w:pPr>
              <w:jc w:val="right"/>
              <w:rPr>
                <w:rFonts w:ascii="Calibri" w:hAnsi="Calibri" w:cs="Calibri"/>
                <w:color w:val="000000"/>
              </w:rPr>
            </w:pPr>
            <w:r>
              <w:rPr>
                <w:rFonts w:ascii="Calibri" w:hAnsi="Calibri" w:cs="Calibri"/>
                <w:color w:val="000000"/>
              </w:rPr>
              <w:t>5.153</w:t>
            </w:r>
          </w:p>
        </w:tc>
      </w:tr>
    </w:tbl>
    <w:p w:rsidR="002F392D" w:rsidRDefault="002F392D" w:rsidP="002F392D">
      <w:pPr>
        <w:rPr>
          <w:rFonts w:ascii="Times New Roman" w:hAnsi="Times New Roman" w:cs="Times New Roman"/>
          <w:sz w:val="24"/>
          <w:szCs w:val="24"/>
        </w:rPr>
      </w:pPr>
    </w:p>
    <w:p w:rsidR="00B74395" w:rsidRDefault="00B74395" w:rsidP="002F392D">
      <w:pPr>
        <w:rPr>
          <w:rFonts w:ascii="Times New Roman" w:hAnsi="Times New Roman" w:cs="Times New Roman"/>
          <w:sz w:val="24"/>
          <w:szCs w:val="24"/>
        </w:rPr>
      </w:pPr>
    </w:p>
    <w:p w:rsidR="00B74395" w:rsidRDefault="00B74395" w:rsidP="002F392D">
      <w:pPr>
        <w:rPr>
          <w:rFonts w:ascii="Arial" w:hAnsi="Arial" w:cs="Arial"/>
          <w:sz w:val="20"/>
          <w:szCs w:val="20"/>
        </w:rPr>
      </w:pPr>
      <w:r>
        <w:rPr>
          <w:rFonts w:ascii="Times New Roman" w:hAnsi="Times New Roman" w:cs="Times New Roman"/>
          <w:sz w:val="24"/>
          <w:szCs w:val="24"/>
        </w:rPr>
        <w:t xml:space="preserve">Average: </w:t>
      </w:r>
      <w:r w:rsidR="00417523">
        <w:rPr>
          <w:rFonts w:ascii="Times New Roman" w:hAnsi="Times New Roman" w:cs="Times New Roman"/>
          <w:sz w:val="24"/>
          <w:szCs w:val="24"/>
        </w:rPr>
        <w:t xml:space="preserve">         </w:t>
      </w:r>
      <w:r w:rsidR="00555AE8">
        <w:rPr>
          <w:rFonts w:ascii="Arial" w:hAnsi="Arial" w:cs="Arial"/>
          <w:sz w:val="20"/>
          <w:szCs w:val="20"/>
        </w:rPr>
        <w:t>14.051125</w:t>
      </w:r>
      <w:r w:rsidR="00417523">
        <w:rPr>
          <w:rFonts w:ascii="Arial" w:hAnsi="Arial" w:cs="Arial"/>
          <w:sz w:val="20"/>
          <w:szCs w:val="20"/>
        </w:rPr>
        <w:t xml:space="preserve">         </w:t>
      </w:r>
      <w:r w:rsidR="00555AE8">
        <w:rPr>
          <w:rFonts w:ascii="Arial" w:hAnsi="Arial" w:cs="Arial"/>
          <w:sz w:val="20"/>
          <w:szCs w:val="20"/>
        </w:rPr>
        <w:t xml:space="preserve">                 </w:t>
      </w:r>
      <w:r w:rsidR="00417523">
        <w:rPr>
          <w:rFonts w:ascii="Arial" w:hAnsi="Arial" w:cs="Arial"/>
          <w:sz w:val="20"/>
          <w:szCs w:val="20"/>
        </w:rPr>
        <w:t>22.01591667</w:t>
      </w:r>
      <w:r w:rsidR="00192967">
        <w:rPr>
          <w:rFonts w:ascii="Arial" w:hAnsi="Arial" w:cs="Arial"/>
          <w:sz w:val="20"/>
          <w:szCs w:val="20"/>
        </w:rPr>
        <w:t xml:space="preserve">        7.964791667</w:t>
      </w:r>
    </w:p>
    <w:p w:rsidR="00417523" w:rsidRDefault="00417523" w:rsidP="002F392D">
      <w:pPr>
        <w:rPr>
          <w:rFonts w:ascii="Arial" w:hAnsi="Arial" w:cs="Arial"/>
          <w:sz w:val="20"/>
          <w:szCs w:val="20"/>
        </w:rPr>
      </w:pPr>
    </w:p>
    <w:p w:rsidR="00417523" w:rsidRDefault="00417523" w:rsidP="002F392D">
      <w:pPr>
        <w:rPr>
          <w:rFonts w:ascii="Arial" w:hAnsi="Arial" w:cs="Arial"/>
          <w:sz w:val="20"/>
          <w:szCs w:val="20"/>
        </w:rPr>
      </w:pPr>
      <w:r>
        <w:rPr>
          <w:rFonts w:ascii="Arial" w:hAnsi="Arial" w:cs="Arial"/>
          <w:sz w:val="20"/>
          <w:szCs w:val="20"/>
        </w:rPr>
        <w:t>STDEV</w:t>
      </w:r>
      <w:r>
        <w:rPr>
          <w:rFonts w:ascii="Arial" w:hAnsi="Arial" w:cs="Arial"/>
          <w:sz w:val="20"/>
          <w:szCs w:val="20"/>
        </w:rPr>
        <w:tab/>
      </w:r>
      <w:r>
        <w:rPr>
          <w:rFonts w:ascii="Arial" w:hAnsi="Arial" w:cs="Arial"/>
          <w:sz w:val="20"/>
          <w:szCs w:val="20"/>
        </w:rPr>
        <w:tab/>
      </w:r>
      <w:r w:rsidR="00E64E6B">
        <w:rPr>
          <w:rFonts w:ascii="Arial" w:hAnsi="Arial" w:cs="Arial"/>
          <w:sz w:val="20"/>
          <w:szCs w:val="20"/>
        </w:rPr>
        <w:t>3.559357958</w:t>
      </w:r>
      <w:r w:rsidR="00E64E6B">
        <w:rPr>
          <w:rFonts w:ascii="Arial" w:hAnsi="Arial" w:cs="Arial"/>
          <w:sz w:val="20"/>
          <w:szCs w:val="20"/>
        </w:rPr>
        <w:tab/>
      </w:r>
      <w:r w:rsidR="00E64E6B">
        <w:rPr>
          <w:rFonts w:ascii="Arial" w:hAnsi="Arial" w:cs="Arial"/>
          <w:sz w:val="20"/>
          <w:szCs w:val="20"/>
        </w:rPr>
        <w:tab/>
        <w:t xml:space="preserve">    </w:t>
      </w:r>
      <w:r w:rsidR="00AF33FE">
        <w:rPr>
          <w:rFonts w:ascii="Arial" w:hAnsi="Arial" w:cs="Arial"/>
          <w:sz w:val="20"/>
          <w:szCs w:val="20"/>
        </w:rPr>
        <w:t>4.797057122</w:t>
      </w:r>
      <w:r w:rsidR="00192967">
        <w:rPr>
          <w:rFonts w:ascii="Arial" w:hAnsi="Arial" w:cs="Arial"/>
          <w:sz w:val="20"/>
          <w:szCs w:val="20"/>
        </w:rPr>
        <w:t xml:space="preserve">        4.86482691</w:t>
      </w:r>
    </w:p>
    <w:p w:rsidR="00E037E4" w:rsidRDefault="00E037E4" w:rsidP="002F392D">
      <w:pPr>
        <w:rPr>
          <w:rFonts w:ascii="Arial" w:hAnsi="Arial" w:cs="Arial"/>
          <w:sz w:val="20"/>
          <w:szCs w:val="20"/>
        </w:rPr>
      </w:pPr>
    </w:p>
    <w:p w:rsidR="00E037E4" w:rsidRDefault="00BB67E3" w:rsidP="002F392D">
      <w:pPr>
        <w:rPr>
          <w:rFonts w:ascii="Arial" w:hAnsi="Arial" w:cs="Arial"/>
          <w:sz w:val="20"/>
          <w:szCs w:val="20"/>
        </w:rPr>
      </w:pPr>
      <w:r>
        <w:rPr>
          <w:rFonts w:ascii="Arial" w:hAnsi="Arial" w:cs="Arial"/>
          <w:sz w:val="20"/>
          <w:szCs w:val="20"/>
        </w:rPr>
        <w:t xml:space="preserve">Df </w:t>
      </w:r>
      <w:r>
        <w:rPr>
          <w:rFonts w:ascii="Arial" w:hAnsi="Arial" w:cs="Arial"/>
          <w:sz w:val="20"/>
          <w:szCs w:val="20"/>
        </w:rPr>
        <w:tab/>
      </w:r>
      <w:r>
        <w:rPr>
          <w:rFonts w:ascii="Arial" w:hAnsi="Arial" w:cs="Arial"/>
          <w:sz w:val="20"/>
          <w:szCs w:val="20"/>
        </w:rPr>
        <w:tab/>
        <w:t xml:space="preserve">24 – 1 = 23 </w:t>
      </w:r>
    </w:p>
    <w:p w:rsidR="00BB67E3" w:rsidRDefault="00BB67E3" w:rsidP="002F392D">
      <w:pPr>
        <w:rPr>
          <w:rFonts w:ascii="Arial" w:hAnsi="Arial" w:cs="Arial"/>
          <w:sz w:val="20"/>
          <w:szCs w:val="20"/>
        </w:rPr>
      </w:pPr>
    </w:p>
    <w:p w:rsidR="00B85C16" w:rsidRPr="00B85C16" w:rsidRDefault="00B85C16" w:rsidP="00B85C16">
      <w:pPr>
        <w:pStyle w:val="ListParagraph"/>
        <w:numPr>
          <w:ilvl w:val="0"/>
          <w:numId w:val="1"/>
        </w:numPr>
        <w:rPr>
          <w:rFonts w:ascii="Times New Roman" w:hAnsi="Times New Roman" w:cs="Times New Roman"/>
          <w:sz w:val="24"/>
          <w:szCs w:val="24"/>
        </w:rPr>
      </w:pPr>
      <w:r>
        <w:rPr>
          <w:rFonts w:ascii="Arial" w:hAnsi="Arial" w:cs="Arial"/>
          <w:color w:val="000000"/>
          <w:shd w:val="clear" w:color="auto" w:fill="FFFFFF"/>
        </w:rPr>
        <w:t>Provide one or two visualizations that show the distribution of the sample data. Write one or two sentences noting what you observe about the plot or plots.</w:t>
      </w:r>
    </w:p>
    <w:p w:rsidR="00B85C16" w:rsidRDefault="00337E31" w:rsidP="00B85C16">
      <w:pPr>
        <w:rPr>
          <w:rFonts w:ascii="Times New Roman" w:hAnsi="Times New Roman" w:cs="Times New Roman"/>
          <w:sz w:val="24"/>
          <w:szCs w:val="24"/>
        </w:rPr>
      </w:pPr>
      <w:r>
        <w:rPr>
          <w:noProof/>
        </w:rPr>
        <w:drawing>
          <wp:inline distT="0" distB="0" distL="0" distR="0" wp14:anchorId="52AA09EE" wp14:editId="5989FD3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7E31" w:rsidRDefault="00337E31" w:rsidP="00B85C16">
      <w:pPr>
        <w:rPr>
          <w:rFonts w:ascii="Times New Roman" w:hAnsi="Times New Roman" w:cs="Times New Roman"/>
          <w:sz w:val="24"/>
          <w:szCs w:val="24"/>
        </w:rPr>
      </w:pPr>
      <w:r>
        <w:rPr>
          <w:rFonts w:ascii="Times New Roman" w:hAnsi="Times New Roman" w:cs="Times New Roman"/>
          <w:sz w:val="24"/>
          <w:szCs w:val="24"/>
        </w:rPr>
        <w:t>The above bar graphs shows the time required by the sample persons to process the incongruent Stroop data and the incongruent Stroop</w:t>
      </w:r>
      <w:r w:rsidR="00207EB9">
        <w:rPr>
          <w:rFonts w:ascii="Times New Roman" w:hAnsi="Times New Roman" w:cs="Times New Roman"/>
          <w:sz w:val="24"/>
          <w:szCs w:val="24"/>
        </w:rPr>
        <w:t xml:space="preserve"> data, as observed the Incongruent data takes more time then the congruent data. </w:t>
      </w:r>
    </w:p>
    <w:p w:rsidR="00207EB9" w:rsidRDefault="00207EB9" w:rsidP="00B85C16">
      <w:pPr>
        <w:rPr>
          <w:rFonts w:ascii="Times New Roman" w:hAnsi="Times New Roman" w:cs="Times New Roman"/>
          <w:sz w:val="24"/>
          <w:szCs w:val="24"/>
        </w:rPr>
      </w:pPr>
    </w:p>
    <w:p w:rsidR="00207EB9" w:rsidRDefault="00231D08" w:rsidP="00B85C16">
      <w:pPr>
        <w:rPr>
          <w:rFonts w:ascii="Times New Roman" w:hAnsi="Times New Roman" w:cs="Times New Roman"/>
          <w:sz w:val="24"/>
          <w:szCs w:val="24"/>
        </w:rPr>
      </w:pPr>
      <w:r>
        <w:rPr>
          <w:noProof/>
        </w:rPr>
        <w:drawing>
          <wp:inline distT="0" distB="0" distL="0" distR="0" wp14:anchorId="79878967" wp14:editId="5EB6729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1D08" w:rsidRDefault="00231D08" w:rsidP="00B85C16">
      <w:pPr>
        <w:rPr>
          <w:rFonts w:ascii="Times New Roman" w:hAnsi="Times New Roman" w:cs="Times New Roman"/>
          <w:sz w:val="24"/>
          <w:szCs w:val="24"/>
        </w:rPr>
      </w:pPr>
    </w:p>
    <w:p w:rsidR="00231D08" w:rsidRDefault="00231D08" w:rsidP="00B85C16">
      <w:pPr>
        <w:rPr>
          <w:rFonts w:ascii="Times New Roman" w:hAnsi="Times New Roman" w:cs="Times New Roman"/>
          <w:sz w:val="24"/>
          <w:szCs w:val="24"/>
        </w:rPr>
      </w:pPr>
      <w:r>
        <w:rPr>
          <w:rFonts w:ascii="Times New Roman" w:hAnsi="Times New Roman" w:cs="Times New Roman"/>
          <w:sz w:val="24"/>
          <w:szCs w:val="24"/>
        </w:rPr>
        <w:t xml:space="preserve">In the above graph the difference of timing of congruent and incongruent is plot against the sample users. </w:t>
      </w:r>
    </w:p>
    <w:p w:rsidR="00F3685C" w:rsidRPr="00652BE9" w:rsidRDefault="00652BE9" w:rsidP="00F3685C">
      <w:pPr>
        <w:pStyle w:val="ListParagraph"/>
        <w:numPr>
          <w:ilvl w:val="0"/>
          <w:numId w:val="1"/>
        </w:numPr>
        <w:rPr>
          <w:rFonts w:ascii="Times New Roman" w:hAnsi="Times New Roman" w:cs="Times New Roman"/>
          <w:sz w:val="24"/>
          <w:szCs w:val="24"/>
        </w:rPr>
      </w:pPr>
      <w:r>
        <w:rPr>
          <w:rStyle w:val="apple-converted-space"/>
          <w:rFonts w:ascii="Arial" w:hAnsi="Arial" w:cs="Arial"/>
          <w:color w:val="000000"/>
          <w:shd w:val="clear" w:color="auto" w:fill="FFFFFF"/>
        </w:rPr>
        <w:t> </w:t>
      </w:r>
      <w:r>
        <w:rPr>
          <w:rFonts w:ascii="Arial" w:hAnsi="Arial" w:cs="Arial"/>
          <w:color w:val="000000"/>
          <w:shd w:val="clear" w:color="auto" w:fill="FFFFFF"/>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652BE9" w:rsidRPr="00652BE9" w:rsidRDefault="00652BE9" w:rsidP="00652BE9">
      <w:pPr>
        <w:pStyle w:val="ListParagraph"/>
        <w:rPr>
          <w:rFonts w:ascii="Times New Roman" w:hAnsi="Times New Roman" w:cs="Times New Roman"/>
          <w:sz w:val="24"/>
          <w:szCs w:val="24"/>
        </w:rPr>
      </w:pPr>
    </w:p>
    <w:p w:rsidR="001A55D0" w:rsidRDefault="001A55D0" w:rsidP="001A55D0">
      <w:pPr>
        <w:rPr>
          <w:rFonts w:ascii="Times New Roman" w:hAnsi="Times New Roman" w:cs="Times New Roman"/>
          <w:sz w:val="24"/>
          <w:szCs w:val="24"/>
        </w:rPr>
      </w:pPr>
      <w:r>
        <w:rPr>
          <w:rFonts w:ascii="Times New Roman" w:hAnsi="Times New Roman" w:cs="Times New Roman"/>
          <w:sz w:val="24"/>
          <w:szCs w:val="24"/>
        </w:rPr>
        <w:t>μ</w:t>
      </w:r>
      <w:r w:rsidRPr="001A55D0">
        <w:rPr>
          <w:rFonts w:ascii="Times New Roman" w:hAnsi="Times New Roman" w:cs="Times New Roman"/>
          <w:sz w:val="24"/>
          <w:szCs w:val="24"/>
          <w:vertAlign w:val="subscript"/>
        </w:rPr>
        <w:t>a</w:t>
      </w:r>
      <w:r w:rsidRPr="001A55D0">
        <w:rPr>
          <w:rFonts w:ascii="Times New Roman" w:hAnsi="Times New Roman" w:cs="Times New Roman"/>
          <w:sz w:val="24"/>
          <w:szCs w:val="24"/>
        </w:rPr>
        <w:t xml:space="preserve"> &gt; μ</w:t>
      </w:r>
      <w:r w:rsidRPr="001A55D0">
        <w:rPr>
          <w:rFonts w:ascii="Times New Roman" w:hAnsi="Times New Roman" w:cs="Times New Roman"/>
          <w:sz w:val="24"/>
          <w:szCs w:val="24"/>
          <w:vertAlign w:val="subscript"/>
        </w:rPr>
        <w:t>0</w:t>
      </w:r>
      <w:r w:rsidRPr="001A55D0">
        <w:rPr>
          <w:rFonts w:ascii="Times New Roman" w:hAnsi="Times New Roman" w:cs="Times New Roman"/>
          <w:sz w:val="24"/>
          <w:szCs w:val="24"/>
        </w:rPr>
        <w:t xml:space="preserve">  </w:t>
      </w:r>
      <w:r>
        <w:rPr>
          <w:rFonts w:ascii="Cambria Math" w:hAnsi="Cambria Math" w:cs="Cambria Math"/>
          <w:sz w:val="24"/>
          <w:szCs w:val="24"/>
        </w:rPr>
        <w:t>=</w:t>
      </w:r>
      <w:r w:rsidRPr="001A55D0">
        <w:rPr>
          <w:rFonts w:ascii="Times New Roman" w:hAnsi="Times New Roman" w:cs="Times New Roman"/>
          <w:sz w:val="24"/>
          <w:szCs w:val="24"/>
        </w:rPr>
        <w:t xml:space="preserve">  7.96 &gt; 0 </w:t>
      </w:r>
      <w:r>
        <w:rPr>
          <w:rFonts w:ascii="Times New Roman" w:hAnsi="Times New Roman" w:cs="Times New Roman"/>
          <w:sz w:val="24"/>
          <w:szCs w:val="24"/>
        </w:rPr>
        <w:t xml:space="preserve">     Confidence level to be used 95% i.e. </w:t>
      </w:r>
      <w:r w:rsidRPr="001A55D0">
        <w:rPr>
          <w:rFonts w:ascii="Times New Roman" w:hAnsi="Times New Roman" w:cs="Times New Roman"/>
          <w:sz w:val="24"/>
          <w:szCs w:val="24"/>
        </w:rPr>
        <w:t xml:space="preserve">α = 0.05 = 5%  </w:t>
      </w:r>
    </w:p>
    <w:p w:rsidR="00333A79" w:rsidRPr="001A55D0" w:rsidRDefault="00333A79" w:rsidP="001A55D0">
      <w:pPr>
        <w:rPr>
          <w:rFonts w:ascii="Times New Roman" w:hAnsi="Times New Roman" w:cs="Times New Roman"/>
          <w:sz w:val="24"/>
          <w:szCs w:val="24"/>
        </w:rPr>
      </w:pPr>
      <w:r>
        <w:rPr>
          <w:rFonts w:ascii="Times New Roman" w:hAnsi="Times New Roman" w:cs="Times New Roman"/>
          <w:sz w:val="24"/>
          <w:szCs w:val="24"/>
        </w:rPr>
        <w:t xml:space="preserve">SEM = </w:t>
      </w:r>
      <w:r w:rsidR="008B1F0A">
        <w:rPr>
          <w:rFonts w:ascii="Times New Roman" w:hAnsi="Times New Roman" w:cs="Times New Roman"/>
          <w:sz w:val="24"/>
          <w:szCs w:val="24"/>
        </w:rPr>
        <w:t>4.</w:t>
      </w:r>
      <w:r w:rsidR="00451317">
        <w:rPr>
          <w:rFonts w:ascii="Times New Roman" w:hAnsi="Times New Roman" w:cs="Times New Roman"/>
          <w:sz w:val="24"/>
          <w:szCs w:val="24"/>
        </w:rPr>
        <w:t>8648</w:t>
      </w:r>
      <w:r w:rsidR="001507B8">
        <w:rPr>
          <w:rFonts w:ascii="Times New Roman" w:hAnsi="Times New Roman" w:cs="Times New Roman"/>
          <w:sz w:val="24"/>
          <w:szCs w:val="24"/>
        </w:rPr>
        <w:t>/√24   = 0.9930</w:t>
      </w:r>
    </w:p>
    <w:p w:rsidR="001A55D0" w:rsidRDefault="00ED1382" w:rsidP="001A55D0">
      <w:pPr>
        <w:rPr>
          <w:rFonts w:ascii="Times New Roman" w:hAnsi="Times New Roman" w:cs="Times New Roman"/>
          <w:sz w:val="24"/>
          <w:szCs w:val="24"/>
        </w:rPr>
      </w:pPr>
      <w:r>
        <w:rPr>
          <w:rFonts w:ascii="Times New Roman" w:hAnsi="Times New Roman" w:cs="Times New Roman"/>
          <w:sz w:val="24"/>
          <w:szCs w:val="24"/>
        </w:rPr>
        <w:t>t­value = (x</w:t>
      </w:r>
      <w:r w:rsidR="001A55D0" w:rsidRPr="001A55D0">
        <w:rPr>
          <w:rFonts w:ascii="Times New Roman" w:hAnsi="Times New Roman" w:cs="Times New Roman"/>
          <w:sz w:val="24"/>
          <w:szCs w:val="24"/>
        </w:rPr>
        <w:t> – μ</w:t>
      </w:r>
      <w:r w:rsidR="001A55D0" w:rsidRPr="00ED1382">
        <w:rPr>
          <w:rFonts w:ascii="Times New Roman" w:hAnsi="Times New Roman" w:cs="Times New Roman"/>
          <w:sz w:val="24"/>
          <w:szCs w:val="24"/>
          <w:vertAlign w:val="subscript"/>
        </w:rPr>
        <w:t>0</w:t>
      </w:r>
      <w:r w:rsidR="001A55D0" w:rsidRPr="001A55D0">
        <w:rPr>
          <w:rFonts w:ascii="Times New Roman" w:hAnsi="Times New Roman" w:cs="Times New Roman"/>
          <w:sz w:val="24"/>
          <w:szCs w:val="24"/>
        </w:rPr>
        <w:t>) / (S</w:t>
      </w:r>
      <w:r w:rsidR="0024098F">
        <w:rPr>
          <w:rFonts w:ascii="Times New Roman" w:hAnsi="Times New Roman" w:cs="Times New Roman"/>
          <w:sz w:val="24"/>
          <w:szCs w:val="24"/>
        </w:rPr>
        <w:t>E</w:t>
      </w:r>
      <w:r w:rsidR="001A55D0" w:rsidRPr="001A55D0">
        <w:rPr>
          <w:rFonts w:ascii="Times New Roman" w:hAnsi="Times New Roman" w:cs="Times New Roman"/>
          <w:sz w:val="24"/>
          <w:szCs w:val="24"/>
        </w:rPr>
        <w:t>M)             </w:t>
      </w:r>
    </w:p>
    <w:p w:rsidR="001A55D0" w:rsidRDefault="001A55D0" w:rsidP="001A55D0">
      <w:pPr>
        <w:rPr>
          <w:rFonts w:ascii="Times New Roman" w:hAnsi="Times New Roman" w:cs="Times New Roman"/>
          <w:sz w:val="24"/>
          <w:szCs w:val="24"/>
        </w:rPr>
      </w:pPr>
      <w:r>
        <w:rPr>
          <w:rFonts w:ascii="Times New Roman" w:hAnsi="Times New Roman" w:cs="Times New Roman"/>
          <w:sz w:val="24"/>
          <w:szCs w:val="24"/>
        </w:rPr>
        <w:t xml:space="preserve">            = 7.96</w:t>
      </w:r>
      <w:r w:rsidR="00333A79">
        <w:rPr>
          <w:rFonts w:ascii="Times New Roman" w:hAnsi="Times New Roman" w:cs="Times New Roman"/>
          <w:sz w:val="24"/>
          <w:szCs w:val="24"/>
        </w:rPr>
        <w:t>47</w:t>
      </w:r>
      <w:r w:rsidR="001507B8">
        <w:rPr>
          <w:rFonts w:ascii="Times New Roman" w:hAnsi="Times New Roman" w:cs="Times New Roman"/>
          <w:sz w:val="24"/>
          <w:szCs w:val="24"/>
        </w:rPr>
        <w:t> / 0.9930</w:t>
      </w:r>
      <w:r w:rsidRPr="001A55D0">
        <w:rPr>
          <w:rFonts w:ascii="Times New Roman" w:hAnsi="Times New Roman" w:cs="Times New Roman"/>
          <w:sz w:val="24"/>
          <w:szCs w:val="24"/>
        </w:rPr>
        <w:t>            </w:t>
      </w:r>
    </w:p>
    <w:p w:rsidR="001A55D0" w:rsidRPr="001A55D0" w:rsidRDefault="001A55D0" w:rsidP="001A55D0">
      <w:pPr>
        <w:rPr>
          <w:rFonts w:ascii="Times New Roman" w:hAnsi="Times New Roman" w:cs="Times New Roman"/>
          <w:sz w:val="24"/>
          <w:szCs w:val="24"/>
        </w:rPr>
      </w:pPr>
      <w:r>
        <w:rPr>
          <w:rFonts w:ascii="Times New Roman" w:hAnsi="Times New Roman" w:cs="Times New Roman"/>
          <w:sz w:val="24"/>
          <w:szCs w:val="24"/>
        </w:rPr>
        <w:t xml:space="preserve">            </w:t>
      </w:r>
      <w:r w:rsidR="001507B8">
        <w:rPr>
          <w:rFonts w:ascii="Times New Roman" w:hAnsi="Times New Roman" w:cs="Times New Roman"/>
          <w:sz w:val="24"/>
          <w:szCs w:val="24"/>
        </w:rPr>
        <w:t>= 8.0208</w:t>
      </w:r>
    </w:p>
    <w:p w:rsidR="0024098F" w:rsidRDefault="001A55D0" w:rsidP="001A55D0">
      <w:pPr>
        <w:rPr>
          <w:rFonts w:ascii="Times New Roman" w:hAnsi="Times New Roman" w:cs="Times New Roman"/>
          <w:sz w:val="24"/>
          <w:szCs w:val="24"/>
        </w:rPr>
      </w:pPr>
      <w:r w:rsidRPr="001A55D0">
        <w:rPr>
          <w:rFonts w:ascii="Times New Roman" w:hAnsi="Times New Roman" w:cs="Times New Roman"/>
          <w:sz w:val="24"/>
          <w:szCs w:val="24"/>
        </w:rPr>
        <w:t>t­critical = 1.714 for (n­1) = 23 degrees of freedom at one­tail probability (p­value) of 5% </w:t>
      </w:r>
      <w:r w:rsidR="0024098F">
        <w:rPr>
          <w:rFonts w:ascii="Times New Roman" w:hAnsi="Times New Roman" w:cs="Times New Roman"/>
          <w:sz w:val="24"/>
          <w:szCs w:val="24"/>
        </w:rPr>
        <w:t>t­value</w:t>
      </w:r>
    </w:p>
    <w:p w:rsidR="00414C80" w:rsidRDefault="00414C80" w:rsidP="00414C80">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8.0208</w:t>
      </w:r>
      <w:r>
        <w:rPr>
          <w:rFonts w:ascii="Times New Roman" w:hAnsi="Times New Roman" w:cs="Times New Roman"/>
          <w:sz w:val="24"/>
          <w:szCs w:val="24"/>
        </w:rPr>
        <w:t>)</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(8.0208</w:t>
      </w:r>
      <w:r>
        <w:rPr>
          <w:rFonts w:ascii="Times New Roman" w:hAnsi="Times New Roman" w:cs="Times New Roman"/>
          <w:sz w:val="24"/>
          <w:szCs w:val="24"/>
        </w:rPr>
        <w:t>)</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+ 23  </w:t>
      </w:r>
    </w:p>
    <w:p w:rsidR="00414C80" w:rsidRPr="00585991" w:rsidRDefault="00414C80" w:rsidP="00414C80">
      <w:pPr>
        <w:rPr>
          <w:rFonts w:ascii="Times New Roman" w:hAnsi="Times New Roman" w:cs="Times New Roman"/>
          <w:sz w:val="24"/>
          <w:szCs w:val="24"/>
        </w:rPr>
      </w:pPr>
      <w:r>
        <w:rPr>
          <w:rFonts w:ascii="Times New Roman" w:hAnsi="Times New Roman" w:cs="Times New Roman"/>
          <w:sz w:val="24"/>
          <w:szCs w:val="24"/>
        </w:rPr>
        <w:t xml:space="preserve">    = 0.7336</w:t>
      </w:r>
    </w:p>
    <w:p w:rsidR="00414C80" w:rsidRDefault="00414C80" w:rsidP="00414C80">
      <w:pPr>
        <w:rPr>
          <w:rFonts w:ascii="Times New Roman" w:hAnsi="Times New Roman" w:cs="Times New Roman"/>
          <w:sz w:val="24"/>
          <w:szCs w:val="24"/>
        </w:rPr>
      </w:pPr>
      <w:r>
        <w:rPr>
          <w:rFonts w:ascii="Times New Roman" w:hAnsi="Times New Roman" w:cs="Times New Roman"/>
          <w:sz w:val="24"/>
          <w:szCs w:val="24"/>
        </w:rPr>
        <w:t xml:space="preserve">CI = 7.9647 ± (1.714 * </w:t>
      </w:r>
      <w:r>
        <w:rPr>
          <w:rFonts w:ascii="Times New Roman" w:hAnsi="Times New Roman" w:cs="Times New Roman"/>
          <w:sz w:val="24"/>
          <w:szCs w:val="24"/>
        </w:rPr>
        <w:t>0.9330</w:t>
      </w:r>
      <w:r>
        <w:rPr>
          <w:rFonts w:ascii="Times New Roman" w:hAnsi="Times New Roman" w:cs="Times New Roman"/>
          <w:sz w:val="24"/>
          <w:szCs w:val="24"/>
        </w:rPr>
        <w:t>)</w:t>
      </w:r>
    </w:p>
    <w:p w:rsidR="00414C80" w:rsidRDefault="00414C80" w:rsidP="00414C80">
      <w:pPr>
        <w:rPr>
          <w:rFonts w:ascii="Times New Roman" w:hAnsi="Times New Roman" w:cs="Times New Roman"/>
          <w:sz w:val="24"/>
          <w:szCs w:val="24"/>
        </w:rPr>
      </w:pPr>
      <w:r>
        <w:rPr>
          <w:rFonts w:ascii="Times New Roman" w:hAnsi="Times New Roman" w:cs="Times New Roman"/>
          <w:sz w:val="24"/>
          <w:szCs w:val="24"/>
        </w:rPr>
        <w:t xml:space="preserve">     = 7.9647 – </w:t>
      </w:r>
      <w:r>
        <w:rPr>
          <w:rFonts w:ascii="Times New Roman" w:hAnsi="Times New Roman" w:cs="Times New Roman"/>
          <w:sz w:val="24"/>
          <w:szCs w:val="24"/>
        </w:rPr>
        <w:t>(1.5991</w:t>
      </w:r>
      <w:r>
        <w:rPr>
          <w:rFonts w:ascii="Times New Roman" w:hAnsi="Times New Roman" w:cs="Times New Roman"/>
          <w:sz w:val="24"/>
          <w:szCs w:val="24"/>
        </w:rPr>
        <w:t>),   7.9647 + (1.</w:t>
      </w:r>
      <w:r>
        <w:rPr>
          <w:rFonts w:ascii="Times New Roman" w:hAnsi="Times New Roman" w:cs="Times New Roman"/>
          <w:sz w:val="24"/>
          <w:szCs w:val="24"/>
        </w:rPr>
        <w:t>5991</w:t>
      </w:r>
      <w:r>
        <w:rPr>
          <w:rFonts w:ascii="Times New Roman" w:hAnsi="Times New Roman" w:cs="Times New Roman"/>
          <w:sz w:val="24"/>
          <w:szCs w:val="24"/>
        </w:rPr>
        <w:t>)</w:t>
      </w:r>
    </w:p>
    <w:p w:rsidR="00414C80" w:rsidRDefault="00414C80" w:rsidP="001A55D0">
      <w:pPr>
        <w:rPr>
          <w:rFonts w:ascii="Times New Roman" w:hAnsi="Times New Roman" w:cs="Times New Roman"/>
          <w:sz w:val="24"/>
          <w:szCs w:val="24"/>
        </w:rPr>
      </w:pPr>
      <w:r>
        <w:rPr>
          <w:rFonts w:ascii="Times New Roman" w:hAnsi="Times New Roman" w:cs="Times New Roman"/>
          <w:sz w:val="24"/>
          <w:szCs w:val="24"/>
        </w:rPr>
        <w:t xml:space="preserve">     =      6.</w:t>
      </w:r>
      <w:r w:rsidR="002879F4">
        <w:rPr>
          <w:rFonts w:ascii="Times New Roman" w:hAnsi="Times New Roman" w:cs="Times New Roman"/>
          <w:sz w:val="24"/>
          <w:szCs w:val="24"/>
        </w:rPr>
        <w:t>3656</w:t>
      </w:r>
      <w:r w:rsidR="00CC344D">
        <w:rPr>
          <w:rFonts w:ascii="Times New Roman" w:hAnsi="Times New Roman" w:cs="Times New Roman"/>
          <w:sz w:val="24"/>
          <w:szCs w:val="24"/>
        </w:rPr>
        <w:t xml:space="preserve">     ,    9.5638</w:t>
      </w:r>
    </w:p>
    <w:p w:rsidR="006646CD" w:rsidRDefault="005E43ED" w:rsidP="001A55D0">
      <w:pPr>
        <w:rPr>
          <w:rFonts w:ascii="Times New Roman" w:hAnsi="Times New Roman" w:cs="Times New Roman"/>
          <w:sz w:val="24"/>
          <w:szCs w:val="24"/>
        </w:rPr>
      </w:pPr>
      <w:r>
        <w:rPr>
          <w:rFonts w:ascii="Times New Roman" w:hAnsi="Times New Roman" w:cs="Times New Roman"/>
          <w:sz w:val="24"/>
          <w:szCs w:val="24"/>
        </w:rPr>
        <w:t xml:space="preserve">As observed </w:t>
      </w:r>
      <w:r w:rsidR="00ED1382">
        <w:rPr>
          <w:rFonts w:ascii="Times New Roman" w:hAnsi="Times New Roman" w:cs="Times New Roman"/>
          <w:sz w:val="24"/>
          <w:szCs w:val="24"/>
        </w:rPr>
        <w:t>f</w:t>
      </w:r>
      <w:r>
        <w:rPr>
          <w:rFonts w:ascii="Times New Roman" w:hAnsi="Times New Roman" w:cs="Times New Roman"/>
          <w:sz w:val="24"/>
          <w:szCs w:val="24"/>
        </w:rPr>
        <w:t xml:space="preserve">rom the results the 95% of the values lies till </w:t>
      </w:r>
      <w:r w:rsidR="00CA23F0">
        <w:rPr>
          <w:rFonts w:ascii="Times New Roman" w:hAnsi="Times New Roman" w:cs="Times New Roman"/>
          <w:sz w:val="24"/>
          <w:szCs w:val="24"/>
        </w:rPr>
        <w:t>1.714</w:t>
      </w:r>
      <w:r w:rsidR="00ED1382">
        <w:rPr>
          <w:rFonts w:ascii="Times New Roman" w:hAnsi="Times New Roman" w:cs="Times New Roman"/>
          <w:sz w:val="24"/>
          <w:szCs w:val="24"/>
        </w:rPr>
        <w:t xml:space="preserve"> but the t values lies </w:t>
      </w:r>
      <w:r w:rsidR="00D91AE7">
        <w:rPr>
          <w:rFonts w:ascii="Times New Roman" w:hAnsi="Times New Roman" w:cs="Times New Roman"/>
          <w:sz w:val="24"/>
          <w:szCs w:val="24"/>
        </w:rPr>
        <w:t>within</w:t>
      </w:r>
      <w:r w:rsidR="00ED1382">
        <w:rPr>
          <w:rFonts w:ascii="Times New Roman" w:hAnsi="Times New Roman" w:cs="Times New Roman"/>
          <w:sz w:val="24"/>
          <w:szCs w:val="24"/>
        </w:rPr>
        <w:t xml:space="preserve"> the </w:t>
      </w:r>
      <w:r w:rsidR="00D91AE7">
        <w:rPr>
          <w:rFonts w:ascii="Times New Roman" w:hAnsi="Times New Roman" w:cs="Times New Roman"/>
          <w:sz w:val="24"/>
          <w:szCs w:val="24"/>
        </w:rPr>
        <w:t xml:space="preserve">t critical </w:t>
      </w:r>
      <w:r w:rsidR="00ED1382">
        <w:rPr>
          <w:rFonts w:ascii="Times New Roman" w:hAnsi="Times New Roman" w:cs="Times New Roman"/>
          <w:sz w:val="24"/>
          <w:szCs w:val="24"/>
        </w:rPr>
        <w:t xml:space="preserve">range therefore we reject the null hypotheses. </w:t>
      </w:r>
      <w:r w:rsidR="00096CC1">
        <w:rPr>
          <w:rFonts w:ascii="Times New Roman" w:hAnsi="Times New Roman" w:cs="Times New Roman"/>
          <w:sz w:val="24"/>
          <w:szCs w:val="24"/>
        </w:rPr>
        <w:t>The result matches the expectation.</w:t>
      </w:r>
    </w:p>
    <w:p w:rsidR="009C1085" w:rsidRDefault="009C1085" w:rsidP="001A55D0">
      <w:pPr>
        <w:rPr>
          <w:rFonts w:ascii="Times New Roman" w:hAnsi="Times New Roman" w:cs="Times New Roman"/>
          <w:sz w:val="24"/>
          <w:szCs w:val="24"/>
        </w:rPr>
      </w:pPr>
    </w:p>
    <w:p w:rsidR="009C1085" w:rsidRPr="003B6FF8" w:rsidRDefault="003B6FF8" w:rsidP="009C1085">
      <w:pPr>
        <w:pStyle w:val="ListParagraph"/>
        <w:numPr>
          <w:ilvl w:val="0"/>
          <w:numId w:val="1"/>
        </w:numPr>
        <w:rPr>
          <w:rFonts w:ascii="Times New Roman" w:hAnsi="Times New Roman" w:cs="Times New Roman"/>
          <w:sz w:val="24"/>
          <w:szCs w:val="24"/>
        </w:rPr>
      </w:pPr>
      <w:r>
        <w:rPr>
          <w:rFonts w:ascii="Arial" w:hAnsi="Arial" w:cs="Arial"/>
          <w:color w:val="000000"/>
          <w:shd w:val="clear" w:color="auto" w:fill="FFFFFF"/>
        </w:rPr>
        <w:t>Optional: What do you think is responsible for the effects observed? Can you think of an alternative or similar task that would result in a similar effect? Some research about the problem will be helpful for thinking about these two questions!</w:t>
      </w:r>
    </w:p>
    <w:p w:rsidR="003B6FF8" w:rsidRDefault="00C630ED" w:rsidP="003B6FF8">
      <w:pPr>
        <w:rPr>
          <w:rFonts w:ascii="Times New Roman" w:hAnsi="Times New Roman" w:cs="Times New Roman"/>
          <w:sz w:val="24"/>
          <w:szCs w:val="24"/>
        </w:rPr>
      </w:pPr>
      <w:r>
        <w:rPr>
          <w:rFonts w:ascii="Times New Roman" w:hAnsi="Times New Roman" w:cs="Times New Roman"/>
          <w:sz w:val="24"/>
          <w:szCs w:val="24"/>
        </w:rPr>
        <w:t xml:space="preserve">The reason is that while congruent data is analyzed the color and the words are similar and the brain responses to it quickly but in incongruent data the rain receives mixed inputs like red written with blue, so to sort this the brain takes time and the response is slower. </w:t>
      </w:r>
    </w:p>
    <w:p w:rsidR="00DC3C85" w:rsidRPr="003B6FF8" w:rsidRDefault="00DC3C85" w:rsidP="003B6FF8">
      <w:pPr>
        <w:rPr>
          <w:rFonts w:ascii="Times New Roman" w:hAnsi="Times New Roman" w:cs="Times New Roman"/>
          <w:sz w:val="24"/>
          <w:szCs w:val="24"/>
        </w:rPr>
      </w:pPr>
      <w:r>
        <w:rPr>
          <w:rFonts w:ascii="Times New Roman" w:hAnsi="Times New Roman" w:cs="Times New Roman"/>
          <w:sz w:val="24"/>
          <w:szCs w:val="24"/>
        </w:rPr>
        <w:t xml:space="preserve">One of the similar examples can be of keyboards, one is the normal QWERTY keyboard and the other SORTED ABC keyboard. It can produce similar </w:t>
      </w:r>
      <w:r w:rsidR="004972A4">
        <w:rPr>
          <w:rFonts w:ascii="Times New Roman" w:hAnsi="Times New Roman" w:cs="Times New Roman"/>
          <w:sz w:val="24"/>
          <w:szCs w:val="24"/>
        </w:rPr>
        <w:t>kind</w:t>
      </w:r>
      <w:r>
        <w:rPr>
          <w:rFonts w:ascii="Times New Roman" w:hAnsi="Times New Roman" w:cs="Times New Roman"/>
          <w:sz w:val="24"/>
          <w:szCs w:val="24"/>
        </w:rPr>
        <w:t xml:space="preserve"> of effect. </w:t>
      </w:r>
    </w:p>
    <w:sectPr w:rsidR="00DC3C85" w:rsidRPr="003B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65003"/>
    <w:multiLevelType w:val="hybridMultilevel"/>
    <w:tmpl w:val="5AC6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5A"/>
    <w:rsid w:val="00096CC1"/>
    <w:rsid w:val="000B077A"/>
    <w:rsid w:val="000B5F95"/>
    <w:rsid w:val="001507B8"/>
    <w:rsid w:val="00192967"/>
    <w:rsid w:val="001A55D0"/>
    <w:rsid w:val="00207EB9"/>
    <w:rsid w:val="00231D08"/>
    <w:rsid w:val="0024098F"/>
    <w:rsid w:val="002879F4"/>
    <w:rsid w:val="002B795A"/>
    <w:rsid w:val="002F392D"/>
    <w:rsid w:val="0032598F"/>
    <w:rsid w:val="00333A79"/>
    <w:rsid w:val="00337E31"/>
    <w:rsid w:val="003827B8"/>
    <w:rsid w:val="003B6FF8"/>
    <w:rsid w:val="00414C80"/>
    <w:rsid w:val="00417523"/>
    <w:rsid w:val="004356D7"/>
    <w:rsid w:val="00451317"/>
    <w:rsid w:val="004773D1"/>
    <w:rsid w:val="004972A4"/>
    <w:rsid w:val="004D4DF9"/>
    <w:rsid w:val="00505F70"/>
    <w:rsid w:val="005147D3"/>
    <w:rsid w:val="00555AE8"/>
    <w:rsid w:val="0056078F"/>
    <w:rsid w:val="00585991"/>
    <w:rsid w:val="00586BB2"/>
    <w:rsid w:val="005E43ED"/>
    <w:rsid w:val="00652BE9"/>
    <w:rsid w:val="006646CD"/>
    <w:rsid w:val="006F32B3"/>
    <w:rsid w:val="0072562D"/>
    <w:rsid w:val="007435D1"/>
    <w:rsid w:val="0079150D"/>
    <w:rsid w:val="007A0DCF"/>
    <w:rsid w:val="008B1F0A"/>
    <w:rsid w:val="00960D71"/>
    <w:rsid w:val="00974C57"/>
    <w:rsid w:val="009B695E"/>
    <w:rsid w:val="009C1085"/>
    <w:rsid w:val="009F2C94"/>
    <w:rsid w:val="00AB063E"/>
    <w:rsid w:val="00AD5422"/>
    <w:rsid w:val="00AF33FE"/>
    <w:rsid w:val="00B5637B"/>
    <w:rsid w:val="00B74395"/>
    <w:rsid w:val="00B85C16"/>
    <w:rsid w:val="00BB67E3"/>
    <w:rsid w:val="00C312E1"/>
    <w:rsid w:val="00C630ED"/>
    <w:rsid w:val="00CA23F0"/>
    <w:rsid w:val="00CC344D"/>
    <w:rsid w:val="00CF30EB"/>
    <w:rsid w:val="00D91AE7"/>
    <w:rsid w:val="00D97AF7"/>
    <w:rsid w:val="00DC23B2"/>
    <w:rsid w:val="00DC3C85"/>
    <w:rsid w:val="00E037E4"/>
    <w:rsid w:val="00E0538E"/>
    <w:rsid w:val="00E232FF"/>
    <w:rsid w:val="00E64E6B"/>
    <w:rsid w:val="00ED1382"/>
    <w:rsid w:val="00F07C05"/>
    <w:rsid w:val="00F25DAD"/>
    <w:rsid w:val="00F3685C"/>
    <w:rsid w:val="00F44D66"/>
    <w:rsid w:val="00FB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EA40B-19CF-45DC-955B-63DCAB27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8F"/>
    <w:pPr>
      <w:ind w:left="720"/>
      <w:contextualSpacing/>
    </w:pPr>
  </w:style>
  <w:style w:type="character" w:customStyle="1" w:styleId="apple-converted-space">
    <w:name w:val="apple-converted-space"/>
    <w:basedOn w:val="DefaultParagraphFont"/>
    <w:rsid w:val="000B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H:\Work\MyWork\Data%20Analyst\Projects\Project%202\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Work\MyWork\Data%20Analyst\Projects\Project%202\stroop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to process the data by all sample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219"/>
        <c:overlap val="-27"/>
        <c:axId val="1811975984"/>
        <c:axId val="1681774800"/>
      </c:barChart>
      <c:catAx>
        <c:axId val="181197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774800"/>
        <c:crosses val="autoZero"/>
        <c:auto val="1"/>
        <c:lblAlgn val="ctr"/>
        <c:lblOffset val="100"/>
        <c:noMultiLvlLbl val="0"/>
      </c:catAx>
      <c:valAx>
        <c:axId val="168177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7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Difference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stroopdata!$C$2:$C$25</c:f>
              <c:numCache>
                <c:formatCode>General</c:formatCode>
                <c:ptCount val="24"/>
                <c:pt idx="0">
                  <c:v>7.1989999999999998</c:v>
                </c:pt>
                <c:pt idx="1">
                  <c:v>1.95</c:v>
                </c:pt>
                <c:pt idx="2">
                  <c:v>11.65</c:v>
                </c:pt>
                <c:pt idx="3">
                  <c:v>7.0570000000000004</c:v>
                </c:pt>
                <c:pt idx="4">
                  <c:v>8.1340000000000003</c:v>
                </c:pt>
                <c:pt idx="5">
                  <c:v>8.64</c:v>
                </c:pt>
                <c:pt idx="6">
                  <c:v>9.8800000000000008</c:v>
                </c:pt>
                <c:pt idx="7">
                  <c:v>8.407</c:v>
                </c:pt>
                <c:pt idx="8">
                  <c:v>11.361000000000001</c:v>
                </c:pt>
                <c:pt idx="9">
                  <c:v>11.802</c:v>
                </c:pt>
                <c:pt idx="10">
                  <c:v>2.1960000000000002</c:v>
                </c:pt>
                <c:pt idx="11">
                  <c:v>3.3460000000000001</c:v>
                </c:pt>
                <c:pt idx="12">
                  <c:v>2.4369999999999998</c:v>
                </c:pt>
                <c:pt idx="13">
                  <c:v>3.4009999999999998</c:v>
                </c:pt>
                <c:pt idx="14">
                  <c:v>17.055</c:v>
                </c:pt>
                <c:pt idx="15">
                  <c:v>10.028</c:v>
                </c:pt>
                <c:pt idx="16">
                  <c:v>6.6440000000000001</c:v>
                </c:pt>
                <c:pt idx="17">
                  <c:v>9.7899999999999991</c:v>
                </c:pt>
                <c:pt idx="18">
                  <c:v>6.0810000000000004</c:v>
                </c:pt>
                <c:pt idx="19">
                  <c:v>21.919</c:v>
                </c:pt>
                <c:pt idx="20">
                  <c:v>10.95</c:v>
                </c:pt>
                <c:pt idx="21">
                  <c:v>3.7269999999999999</c:v>
                </c:pt>
                <c:pt idx="22">
                  <c:v>2.3479999999999999</c:v>
                </c:pt>
                <c:pt idx="23">
                  <c:v>5.1529999999999996</c:v>
                </c:pt>
              </c:numCache>
            </c:numRef>
          </c:yVal>
          <c:smooth val="0"/>
        </c:ser>
        <c:dLbls>
          <c:showLegendKey val="0"/>
          <c:showVal val="0"/>
          <c:showCatName val="0"/>
          <c:showSerName val="0"/>
          <c:showPercent val="0"/>
          <c:showBubbleSize val="0"/>
        </c:dLbls>
        <c:axId val="1681759568"/>
        <c:axId val="1681762832"/>
      </c:scatterChart>
      <c:valAx>
        <c:axId val="168175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762832"/>
        <c:crosses val="autoZero"/>
        <c:crossBetween val="midCat"/>
      </c:valAx>
      <c:valAx>
        <c:axId val="168176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759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Sukhija</dc:creator>
  <cp:keywords/>
  <dc:description/>
  <cp:lastModifiedBy>Anurag Sukhija</cp:lastModifiedBy>
  <cp:revision>75</cp:revision>
  <cp:lastPrinted>2016-08-26T17:52:00Z</cp:lastPrinted>
  <dcterms:created xsi:type="dcterms:W3CDTF">2016-08-26T07:12:00Z</dcterms:created>
  <dcterms:modified xsi:type="dcterms:W3CDTF">2016-08-26T17:52:00Z</dcterms:modified>
</cp:coreProperties>
</file>