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27BBD" w14:textId="77777777" w:rsidR="00DF2CE0" w:rsidRDefault="00000000">
      <w:pPr>
        <w:jc w:val="both"/>
        <w:rPr>
          <w:sz w:val="20"/>
          <w:szCs w:val="20"/>
          <w:lang w:val="en-US"/>
        </w:rPr>
      </w:pPr>
      <w:r>
        <w:rPr>
          <w:rFonts w:ascii="Calibri" w:hAnsi="Calibri" w:cs="Calibri"/>
          <w:b/>
          <w:bCs/>
          <w:sz w:val="20"/>
          <w:szCs w:val="20"/>
        </w:rPr>
        <w:t>Terms &amp; Conditions</w:t>
      </w:r>
    </w:p>
    <w:p w14:paraId="2D980B34" w14:textId="77777777" w:rsidR="00DF2CE0" w:rsidRDefault="00000000">
      <w:pPr>
        <w:jc w:val="both"/>
        <w:rPr>
          <w:sz w:val="20"/>
          <w:szCs w:val="20"/>
          <w:lang w:val="en-US"/>
        </w:rPr>
      </w:pPr>
      <w:r>
        <w:rPr>
          <w:sz w:val="20"/>
          <w:szCs w:val="20"/>
          <w:lang w:val="en-US"/>
        </w:rPr>
        <w:t>This Inspire IPL offer is brought to you by Angel One Limited. By enrolling for this offer, you hereby agree, undertake and acknowledge that you have carefully read, understood and agreed to comply with these terms and conditions. By continuing further, you agree that these terms and conditions (“Terms and Conditions”) will form a legally binding document between you and Angel One Limited (“AOL”).</w:t>
      </w:r>
    </w:p>
    <w:p w14:paraId="3CF2847C" w14:textId="77777777" w:rsidR="00DF2CE0" w:rsidRDefault="00000000">
      <w:pPr>
        <w:jc w:val="both"/>
        <w:rPr>
          <w:b/>
          <w:bCs/>
          <w:sz w:val="20"/>
          <w:szCs w:val="20"/>
          <w:lang w:val="en-US"/>
        </w:rPr>
      </w:pPr>
      <w:r>
        <w:rPr>
          <w:b/>
          <w:bCs/>
          <w:sz w:val="20"/>
          <w:szCs w:val="20"/>
          <w:lang w:val="en-US"/>
        </w:rPr>
        <w:t>Eligibility and Scope:</w:t>
      </w:r>
    </w:p>
    <w:p w14:paraId="3ED16489" w14:textId="3F6D6C06" w:rsidR="00DF2CE0" w:rsidRDefault="33A0B251">
      <w:pPr>
        <w:jc w:val="both"/>
        <w:rPr>
          <w:sz w:val="20"/>
          <w:szCs w:val="20"/>
          <w:lang w:val="en-US"/>
        </w:rPr>
      </w:pPr>
      <w:r w:rsidRPr="33A0B251">
        <w:rPr>
          <w:sz w:val="20"/>
          <w:szCs w:val="20"/>
          <w:lang w:val="en-US"/>
        </w:rPr>
        <w:t>The offer is applicable to the Final Tag.</w:t>
      </w:r>
    </w:p>
    <w:p w14:paraId="4A1462D4" w14:textId="1EA05603" w:rsidR="56F36AA3" w:rsidRDefault="56F36AA3" w:rsidP="33A0B251">
      <w:pPr>
        <w:jc w:val="both"/>
        <w:rPr>
          <w:sz w:val="20"/>
          <w:szCs w:val="20"/>
          <w:lang w:val="en-US"/>
        </w:rPr>
      </w:pPr>
      <w:r w:rsidRPr="33A0B251">
        <w:rPr>
          <w:sz w:val="20"/>
          <w:szCs w:val="20"/>
          <w:lang w:val="en-US"/>
        </w:rPr>
        <w:t xml:space="preserve">All KYCs with active code will be considered within the given offer period. </w:t>
      </w:r>
    </w:p>
    <w:p w14:paraId="53FC605D" w14:textId="4F2738E0" w:rsidR="52316534" w:rsidRDefault="52316534" w:rsidP="33A0B251">
      <w:pPr>
        <w:jc w:val="both"/>
        <w:rPr>
          <w:rFonts w:ascii="Calibri" w:eastAsia="Calibri" w:hAnsi="Calibri" w:cs="Calibri"/>
          <w:sz w:val="20"/>
          <w:szCs w:val="20"/>
          <w:lang w:val="en-US"/>
        </w:rPr>
      </w:pPr>
      <w:r w:rsidRPr="33A0B251">
        <w:rPr>
          <w:rFonts w:ascii="Calibri" w:eastAsia="Calibri" w:hAnsi="Calibri" w:cs="Calibri"/>
          <w:sz w:val="20"/>
          <w:szCs w:val="20"/>
          <w:lang w:val="en-US"/>
        </w:rPr>
        <w:t xml:space="preserve">An AP </w:t>
      </w:r>
      <w:proofErr w:type="gramStart"/>
      <w:r w:rsidRPr="33A0B251">
        <w:rPr>
          <w:rFonts w:ascii="Calibri" w:eastAsia="Calibri" w:hAnsi="Calibri" w:cs="Calibri"/>
          <w:sz w:val="20"/>
          <w:szCs w:val="20"/>
          <w:lang w:val="en-US"/>
        </w:rPr>
        <w:t>has to</w:t>
      </w:r>
      <w:proofErr w:type="gramEnd"/>
      <w:r w:rsidRPr="33A0B251">
        <w:rPr>
          <w:rFonts w:ascii="Calibri" w:eastAsia="Calibri" w:hAnsi="Calibri" w:cs="Calibri"/>
          <w:sz w:val="20"/>
          <w:szCs w:val="20"/>
          <w:lang w:val="en-US"/>
        </w:rPr>
        <w:t xml:space="preserve"> contribute 1</w:t>
      </w:r>
      <w:r w:rsidR="43202577" w:rsidRPr="33A0B251">
        <w:rPr>
          <w:rFonts w:ascii="Calibri" w:eastAsia="Calibri" w:hAnsi="Calibri" w:cs="Calibri"/>
          <w:sz w:val="20"/>
          <w:szCs w:val="20"/>
          <w:lang w:val="en-US"/>
        </w:rPr>
        <w:t>5</w:t>
      </w:r>
      <w:r w:rsidRPr="33A0B251">
        <w:rPr>
          <w:rFonts w:ascii="Calibri" w:eastAsia="Calibri" w:hAnsi="Calibri" w:cs="Calibri"/>
          <w:sz w:val="20"/>
          <w:szCs w:val="20"/>
          <w:lang w:val="en-US"/>
        </w:rPr>
        <w:t xml:space="preserve">% incremental KYC on the </w:t>
      </w:r>
      <w:r w:rsidR="29FA3576" w:rsidRPr="33A0B251">
        <w:rPr>
          <w:rFonts w:ascii="Calibri" w:eastAsia="Calibri" w:hAnsi="Calibri" w:cs="Calibri"/>
          <w:sz w:val="20"/>
          <w:szCs w:val="20"/>
          <w:lang w:val="en-US"/>
        </w:rPr>
        <w:t>average of last three months</w:t>
      </w:r>
      <w:r w:rsidRPr="33A0B251">
        <w:rPr>
          <w:rFonts w:ascii="Calibri" w:eastAsia="Calibri" w:hAnsi="Calibri" w:cs="Calibri"/>
          <w:sz w:val="20"/>
          <w:szCs w:val="20"/>
          <w:lang w:val="en-US"/>
        </w:rPr>
        <w:t xml:space="preserve"> </w:t>
      </w:r>
      <w:r w:rsidR="179298CF" w:rsidRPr="33A0B251">
        <w:rPr>
          <w:rFonts w:ascii="Calibri" w:eastAsia="Calibri" w:hAnsi="Calibri" w:cs="Calibri"/>
          <w:sz w:val="20"/>
          <w:szCs w:val="20"/>
          <w:lang w:val="en-US"/>
        </w:rPr>
        <w:t xml:space="preserve">(Nov’25, Dec’25, Jan’26) </w:t>
      </w:r>
      <w:r w:rsidRPr="33A0B251">
        <w:rPr>
          <w:rFonts w:ascii="Calibri" w:eastAsia="Calibri" w:hAnsi="Calibri" w:cs="Calibri"/>
          <w:sz w:val="20"/>
          <w:szCs w:val="20"/>
          <w:lang w:val="en-US"/>
        </w:rPr>
        <w:t>numbers to get 1 IPL</w:t>
      </w:r>
      <w:r w:rsidR="4F138EB4" w:rsidRPr="33A0B251">
        <w:rPr>
          <w:rFonts w:ascii="Calibri" w:eastAsia="Calibri" w:hAnsi="Calibri" w:cs="Calibri"/>
          <w:sz w:val="20"/>
          <w:szCs w:val="20"/>
          <w:lang w:val="en-US"/>
        </w:rPr>
        <w:t xml:space="preserve"> </w:t>
      </w:r>
      <w:r w:rsidRPr="33A0B251">
        <w:rPr>
          <w:rFonts w:ascii="Calibri" w:eastAsia="Calibri" w:hAnsi="Calibri" w:cs="Calibri"/>
          <w:sz w:val="20"/>
          <w:szCs w:val="20"/>
          <w:lang w:val="en-US"/>
        </w:rPr>
        <w:t>Stand ticket per 20 additional KYCs</w:t>
      </w:r>
      <w:r w:rsidR="74A8BCC0" w:rsidRPr="33A0B251">
        <w:rPr>
          <w:rFonts w:ascii="Calibri" w:eastAsia="Calibri" w:hAnsi="Calibri" w:cs="Calibri"/>
          <w:sz w:val="20"/>
          <w:szCs w:val="20"/>
          <w:lang w:val="en-US"/>
        </w:rPr>
        <w:t>.</w:t>
      </w:r>
      <w:r w:rsidR="637D75C5" w:rsidRPr="33A0B251">
        <w:rPr>
          <w:rFonts w:ascii="Calibri" w:eastAsia="Calibri" w:hAnsi="Calibri" w:cs="Calibri"/>
          <w:sz w:val="20"/>
          <w:szCs w:val="20"/>
          <w:lang w:val="en-US"/>
        </w:rPr>
        <w:t xml:space="preserve"> </w:t>
      </w:r>
    </w:p>
    <w:p w14:paraId="5D1EDEEB" w14:textId="0DF0CA6F" w:rsidR="637D75C5" w:rsidRDefault="637D75C5" w:rsidP="33A0B251">
      <w:pPr>
        <w:jc w:val="both"/>
        <w:rPr>
          <w:rFonts w:ascii="Calibri" w:eastAsia="Calibri" w:hAnsi="Calibri" w:cs="Calibri"/>
          <w:sz w:val="20"/>
          <w:szCs w:val="20"/>
          <w:lang w:val="en-US"/>
        </w:rPr>
      </w:pPr>
      <w:r>
        <w:t>Or</w:t>
      </w:r>
      <w:r>
        <w:br/>
      </w:r>
      <w:r>
        <w:br/>
      </w:r>
      <w:r w:rsidR="52316534" w:rsidRPr="33A0B251">
        <w:rPr>
          <w:rFonts w:ascii="Calibri" w:eastAsia="Calibri" w:hAnsi="Calibri" w:cs="Calibri"/>
          <w:sz w:val="20"/>
          <w:szCs w:val="20"/>
          <w:lang w:val="en-US"/>
        </w:rPr>
        <w:t xml:space="preserve">An AP has to contribute </w:t>
      </w:r>
      <w:r w:rsidR="55686FDF" w:rsidRPr="33A0B251">
        <w:rPr>
          <w:rFonts w:ascii="Calibri" w:eastAsia="Calibri" w:hAnsi="Calibri" w:cs="Calibri"/>
          <w:sz w:val="20"/>
          <w:szCs w:val="20"/>
          <w:lang w:val="en-US"/>
        </w:rPr>
        <w:t>20</w:t>
      </w:r>
      <w:r w:rsidR="52316534" w:rsidRPr="33A0B251">
        <w:rPr>
          <w:rFonts w:ascii="Calibri" w:eastAsia="Calibri" w:hAnsi="Calibri" w:cs="Calibri"/>
          <w:sz w:val="20"/>
          <w:szCs w:val="20"/>
          <w:lang w:val="en-US"/>
        </w:rPr>
        <w:t xml:space="preserve">% incremental KYC on the </w:t>
      </w:r>
      <w:r w:rsidR="3E570C3D" w:rsidRPr="33A0B251">
        <w:rPr>
          <w:rFonts w:ascii="Calibri" w:eastAsia="Calibri" w:hAnsi="Calibri" w:cs="Calibri"/>
          <w:sz w:val="20"/>
          <w:szCs w:val="20"/>
          <w:lang w:val="en-US"/>
        </w:rPr>
        <w:t>average of last three months (Nov’25, Dec’25, Jan’26)</w:t>
      </w:r>
      <w:r w:rsidR="52316534" w:rsidRPr="33A0B251">
        <w:rPr>
          <w:rFonts w:ascii="Calibri" w:eastAsia="Calibri" w:hAnsi="Calibri" w:cs="Calibri"/>
          <w:sz w:val="20"/>
          <w:szCs w:val="20"/>
          <w:lang w:val="en-US"/>
        </w:rPr>
        <w:t xml:space="preserve"> numbers to get 1 IPL Stand ticket per 15 additional KYCs</w:t>
      </w:r>
      <w:r w:rsidR="307B55E4" w:rsidRPr="33A0B251">
        <w:rPr>
          <w:rFonts w:ascii="Calibri" w:eastAsia="Calibri" w:hAnsi="Calibri" w:cs="Calibri"/>
          <w:sz w:val="20"/>
          <w:szCs w:val="20"/>
          <w:lang w:val="en-US"/>
        </w:rPr>
        <w:t>.</w:t>
      </w:r>
      <w:r>
        <w:br/>
      </w:r>
      <w:r>
        <w:br/>
      </w:r>
      <w:r w:rsidR="52316534" w:rsidRPr="33A0B251">
        <w:rPr>
          <w:rFonts w:ascii="Calibri" w:eastAsia="Calibri" w:hAnsi="Calibri" w:cs="Calibri"/>
          <w:sz w:val="20"/>
          <w:szCs w:val="20"/>
          <w:lang w:val="en-US"/>
        </w:rPr>
        <w:t>• If an AP does ≥ 2000 KYCs, bu</w:t>
      </w:r>
      <w:r w:rsidR="6F5F790C" w:rsidRPr="33A0B251">
        <w:rPr>
          <w:rFonts w:ascii="Calibri" w:eastAsia="Calibri" w:hAnsi="Calibri" w:cs="Calibri"/>
          <w:sz w:val="20"/>
          <w:szCs w:val="20"/>
          <w:lang w:val="en-US"/>
        </w:rPr>
        <w:t>t</w:t>
      </w:r>
      <w:r w:rsidR="52316534" w:rsidRPr="33A0B251">
        <w:rPr>
          <w:rFonts w:ascii="Calibri" w:eastAsia="Calibri" w:hAnsi="Calibri" w:cs="Calibri"/>
          <w:sz w:val="20"/>
          <w:szCs w:val="20"/>
          <w:lang w:val="en-US"/>
        </w:rPr>
        <w:t xml:space="preserve"> he will be eligible to get a maximum of </w:t>
      </w:r>
      <w:r w:rsidR="0906318C" w:rsidRPr="33A0B251">
        <w:rPr>
          <w:rFonts w:ascii="Calibri" w:eastAsia="Calibri" w:hAnsi="Calibri" w:cs="Calibri"/>
          <w:sz w:val="20"/>
          <w:szCs w:val="20"/>
          <w:lang w:val="en-US"/>
        </w:rPr>
        <w:t>2</w:t>
      </w:r>
      <w:r w:rsidR="52316534" w:rsidRPr="33A0B251">
        <w:rPr>
          <w:rFonts w:ascii="Calibri" w:eastAsia="Calibri" w:hAnsi="Calibri" w:cs="Calibri"/>
          <w:sz w:val="20"/>
          <w:szCs w:val="20"/>
          <w:lang w:val="en-US"/>
        </w:rPr>
        <w:t>0 tickets.</w:t>
      </w:r>
      <w:r>
        <w:br/>
      </w:r>
      <w:r>
        <w:br/>
      </w:r>
      <w:r w:rsidR="52316534" w:rsidRPr="33A0B251">
        <w:rPr>
          <w:rFonts w:ascii="Calibri" w:eastAsia="Calibri" w:hAnsi="Calibri" w:cs="Calibri"/>
          <w:sz w:val="20"/>
          <w:szCs w:val="20"/>
          <w:lang w:val="en-US"/>
        </w:rPr>
        <w:t xml:space="preserve">• If an AP contributes between ≥ 1000 - &lt; 2000 KYCs, then he will be eligible to get a maximum of </w:t>
      </w:r>
      <w:r w:rsidR="255168E9" w:rsidRPr="33A0B251">
        <w:rPr>
          <w:rFonts w:ascii="Calibri" w:eastAsia="Calibri" w:hAnsi="Calibri" w:cs="Calibri"/>
          <w:sz w:val="20"/>
          <w:szCs w:val="20"/>
          <w:lang w:val="en-US"/>
        </w:rPr>
        <w:t>15</w:t>
      </w:r>
      <w:r w:rsidR="52316534" w:rsidRPr="33A0B251">
        <w:rPr>
          <w:rFonts w:ascii="Calibri" w:eastAsia="Calibri" w:hAnsi="Calibri" w:cs="Calibri"/>
          <w:sz w:val="20"/>
          <w:szCs w:val="20"/>
          <w:lang w:val="en-US"/>
        </w:rPr>
        <w:t xml:space="preserve"> tickets.</w:t>
      </w:r>
      <w:r>
        <w:br/>
      </w:r>
      <w:r>
        <w:br/>
      </w:r>
      <w:r w:rsidR="52316534" w:rsidRPr="33A0B251">
        <w:rPr>
          <w:rFonts w:ascii="Calibri" w:eastAsia="Calibri" w:hAnsi="Calibri" w:cs="Calibri"/>
          <w:sz w:val="20"/>
          <w:szCs w:val="20"/>
          <w:lang w:val="en-US"/>
        </w:rPr>
        <w:t>• If an AP contributes &lt; 1000 KYCs, then he will be eligible to get a maximum of 1</w:t>
      </w:r>
      <w:r w:rsidR="188C4584" w:rsidRPr="33A0B251">
        <w:rPr>
          <w:rFonts w:ascii="Calibri" w:eastAsia="Calibri" w:hAnsi="Calibri" w:cs="Calibri"/>
          <w:sz w:val="20"/>
          <w:szCs w:val="20"/>
          <w:lang w:val="en-US"/>
        </w:rPr>
        <w:t>0</w:t>
      </w:r>
      <w:r w:rsidR="52316534" w:rsidRPr="33A0B251">
        <w:rPr>
          <w:rFonts w:ascii="Calibri" w:eastAsia="Calibri" w:hAnsi="Calibri" w:cs="Calibri"/>
          <w:sz w:val="20"/>
          <w:szCs w:val="20"/>
          <w:lang w:val="en-US"/>
        </w:rPr>
        <w:t xml:space="preserve"> tickets.</w:t>
      </w:r>
    </w:p>
    <w:p w14:paraId="2F4DFABF" w14:textId="15C149A9" w:rsidR="00DF2CE0" w:rsidRDefault="33A0B251">
      <w:pPr>
        <w:jc w:val="both"/>
        <w:rPr>
          <w:sz w:val="20"/>
          <w:szCs w:val="20"/>
          <w:lang w:val="en-US"/>
        </w:rPr>
      </w:pPr>
      <w:r w:rsidRPr="33A0B251">
        <w:rPr>
          <w:sz w:val="20"/>
          <w:szCs w:val="20"/>
          <w:lang w:val="en-US"/>
        </w:rPr>
        <w:t xml:space="preserve">Please note that the offer is exclusively applicable to the APs of AOL. For availing the offer, you agree to abide by these Terms and Conditions and any amendments made by AOL from time to time. For avoidance of doubt, it is hereby clarified that, </w:t>
      </w:r>
      <w:r w:rsidRPr="33A0B251">
        <w:rPr>
          <w:sz w:val="20"/>
          <w:szCs w:val="20"/>
        </w:rPr>
        <w:t>an AP shall not be entitled for the offer for any unauthorized dealings in insurance or mutual fund products.</w:t>
      </w:r>
    </w:p>
    <w:p w14:paraId="6EA6E1B2" w14:textId="77777777" w:rsidR="00DF2CE0" w:rsidRDefault="00000000">
      <w:pPr>
        <w:jc w:val="both"/>
        <w:rPr>
          <w:sz w:val="20"/>
          <w:szCs w:val="20"/>
          <w:lang w:val="en-US"/>
        </w:rPr>
      </w:pPr>
      <w:r>
        <w:rPr>
          <w:sz w:val="20"/>
          <w:szCs w:val="20"/>
          <w:lang w:val="en-US"/>
        </w:rPr>
        <w:t>Client code shifting will not be considered for this contest.</w:t>
      </w:r>
    </w:p>
    <w:p w14:paraId="132D6680" w14:textId="77777777" w:rsidR="00DF2CE0" w:rsidRDefault="00000000">
      <w:pPr>
        <w:jc w:val="both"/>
        <w:rPr>
          <w:sz w:val="20"/>
          <w:szCs w:val="20"/>
          <w:lang w:val="en-US"/>
        </w:rPr>
      </w:pPr>
      <w:r>
        <w:rPr>
          <w:sz w:val="20"/>
          <w:szCs w:val="20"/>
          <w:lang w:val="en-US"/>
        </w:rPr>
        <w:t xml:space="preserve">For the AP to be able to enter the contest and be eligible for the prize, the targets as per the provided milestones will be required to be achieved. </w:t>
      </w:r>
      <w:r>
        <w:rPr>
          <w:sz w:val="20"/>
          <w:szCs w:val="20"/>
        </w:rPr>
        <w:t>Any AP registered in multiple capacities, including but not limited to AP, registered ARN, and/or registered POSP, shall not have their KYC counts aggregated across roles. Only the KYCs completed in their capacity as an AP will be considered for the purpose of this contest.</w:t>
      </w:r>
    </w:p>
    <w:p w14:paraId="4FC1F838" w14:textId="77777777" w:rsidR="00DF2CE0" w:rsidRDefault="00000000">
      <w:pPr>
        <w:jc w:val="both"/>
        <w:rPr>
          <w:sz w:val="20"/>
          <w:szCs w:val="20"/>
          <w:lang w:val="en-US"/>
        </w:rPr>
      </w:pPr>
      <w:r>
        <w:rPr>
          <w:sz w:val="20"/>
          <w:szCs w:val="20"/>
          <w:lang w:val="en-US"/>
        </w:rPr>
        <w:t xml:space="preserve">APs who meet the required KYC criteria threshold will have the opportunity to win an IPL ticket, </w:t>
      </w:r>
      <w:r>
        <w:rPr>
          <w:sz w:val="20"/>
          <w:szCs w:val="20"/>
        </w:rPr>
        <w:t xml:space="preserve">subject to the terms of this </w:t>
      </w:r>
      <w:r>
        <w:rPr>
          <w:sz w:val="20"/>
          <w:szCs w:val="20"/>
          <w:lang w:val="en-US"/>
        </w:rPr>
        <w:t>offer.</w:t>
      </w:r>
    </w:p>
    <w:p w14:paraId="5F5C4D44" w14:textId="77777777" w:rsidR="00DF2CE0" w:rsidRDefault="00000000">
      <w:pPr>
        <w:jc w:val="both"/>
        <w:rPr>
          <w:sz w:val="20"/>
          <w:szCs w:val="20"/>
          <w:lang w:val="en-US"/>
        </w:rPr>
      </w:pPr>
      <w:r>
        <w:rPr>
          <w:sz w:val="20"/>
          <w:szCs w:val="20"/>
          <w:lang w:val="en-US"/>
        </w:rPr>
        <w:t>Please note that the IPL tickets are subject to availability and shall be provided on a best-effort basis. In the event of ticket unavailability, a maximum reimbursement of ₹2,000 per ticket will be provided.</w:t>
      </w:r>
    </w:p>
    <w:p w14:paraId="730D0A22" w14:textId="77777777" w:rsidR="00DF2CE0" w:rsidRDefault="00000000">
      <w:pPr>
        <w:jc w:val="both"/>
        <w:rPr>
          <w:sz w:val="20"/>
          <w:szCs w:val="20"/>
          <w:lang w:val="en-US"/>
        </w:rPr>
      </w:pPr>
      <w:r>
        <w:rPr>
          <w:sz w:val="20"/>
          <w:szCs w:val="20"/>
          <w:lang w:val="en-US"/>
        </w:rPr>
        <w:t>The AP agrees and undertakes that it shall not receive any consideration whether monetary or otherwise from the clients for the purposes of this contest or otherwise. Any violation of this provision may lead to immediate disqualification and/or disciplinary action.</w:t>
      </w:r>
    </w:p>
    <w:p w14:paraId="564AB1C9" w14:textId="77777777" w:rsidR="00DF2CE0" w:rsidRDefault="00000000">
      <w:pPr>
        <w:jc w:val="both"/>
        <w:rPr>
          <w:sz w:val="20"/>
          <w:szCs w:val="20"/>
          <w:lang w:val="en-US"/>
        </w:rPr>
      </w:pPr>
      <w:r>
        <w:rPr>
          <w:sz w:val="20"/>
          <w:szCs w:val="20"/>
          <w:lang w:val="en-US"/>
        </w:rPr>
        <w:t xml:space="preserve">The acquisition of clients through any form of trade inducement including but not limited to monetary incentives, unauthorized discounts, or misrepresentation of services is strictly prohibited. Any such </w:t>
      </w:r>
      <w:r>
        <w:rPr>
          <w:sz w:val="20"/>
          <w:szCs w:val="20"/>
          <w:lang w:val="en-US"/>
        </w:rPr>
        <w:lastRenderedPageBreak/>
        <w:t>pattern observed will result in disciplinary action. If any AP is found engaging in such activities, they shall be immediately disqualified from the offer and may face further disciplinary action, including suspension or termination of their participation.</w:t>
      </w:r>
    </w:p>
    <w:p w14:paraId="0A935A8B" w14:textId="77777777" w:rsidR="00DF2CE0" w:rsidRDefault="00000000">
      <w:pPr>
        <w:jc w:val="both"/>
        <w:rPr>
          <w:sz w:val="20"/>
          <w:szCs w:val="20"/>
          <w:lang w:val="en-US"/>
        </w:rPr>
      </w:pPr>
      <w:r>
        <w:rPr>
          <w:sz w:val="20"/>
          <w:szCs w:val="20"/>
          <w:lang w:val="en-US"/>
        </w:rPr>
        <w:t xml:space="preserve">The AP shall not undertake any form of selling/advisory activities in the secondary market </w:t>
      </w:r>
      <w:proofErr w:type="spellStart"/>
      <w:r>
        <w:rPr>
          <w:sz w:val="20"/>
          <w:szCs w:val="20"/>
          <w:lang w:val="en-US"/>
        </w:rPr>
        <w:t>w.r.t.</w:t>
      </w:r>
      <w:proofErr w:type="spellEnd"/>
      <w:r>
        <w:rPr>
          <w:sz w:val="20"/>
          <w:szCs w:val="20"/>
          <w:lang w:val="en-US"/>
        </w:rPr>
        <w:t xml:space="preserve"> securities and should not manage the portfolio of any person who is being referred.</w:t>
      </w:r>
    </w:p>
    <w:p w14:paraId="6B5A3428" w14:textId="77777777" w:rsidR="00DF2CE0" w:rsidRDefault="00000000">
      <w:pPr>
        <w:jc w:val="both"/>
        <w:rPr>
          <w:sz w:val="20"/>
          <w:szCs w:val="20"/>
          <w:lang w:val="en-US"/>
        </w:rPr>
      </w:pPr>
      <w:r>
        <w:rPr>
          <w:sz w:val="20"/>
          <w:szCs w:val="20"/>
          <w:lang w:val="en-US"/>
        </w:rPr>
        <w:t>The APs shall ensure that all KYC Documents executed by the prospective client shall remain with AOL. In the event, due to any reasons whatsoever, that the AP is in possession of any KYC Documents duly executed by such prospective client, it shall obtain explicit consent from the client in a form and substance acceptable to AOL for retention of such KYC Documents and shall be held responsible for maintaining records of such KYC Documents in the manner as prescribed by Applicable Law and AOL’s requirements for the period in which such AP retained such KYC Documents of a client. The AP shall, in each such case where it is in receipt of any KYC Documents executed by a client, forthwith and promptly transfer the same to AOL, without retaining any copy of such KYC Documents, for any reasons whatsoever.</w:t>
      </w:r>
    </w:p>
    <w:p w14:paraId="520536E6" w14:textId="77777777" w:rsidR="00DF2CE0" w:rsidRDefault="00000000">
      <w:pPr>
        <w:jc w:val="both"/>
        <w:rPr>
          <w:sz w:val="20"/>
          <w:szCs w:val="20"/>
          <w:lang w:val="en-US"/>
        </w:rPr>
      </w:pPr>
      <w:r>
        <w:rPr>
          <w:sz w:val="20"/>
          <w:szCs w:val="20"/>
          <w:lang w:val="en-US"/>
        </w:rPr>
        <w:t>The AP agrees and undertakes that the AP shall not, under any circumstances whatsoever, make any claim, of returns or performance expressly or impliedly, in respect of or related to a security or securities, unless it has been permitted by the SEBI to make such a claim.</w:t>
      </w:r>
    </w:p>
    <w:p w14:paraId="2AA2C583" w14:textId="77777777" w:rsidR="00DF2CE0" w:rsidRDefault="00000000">
      <w:pPr>
        <w:jc w:val="both"/>
        <w:rPr>
          <w:sz w:val="20"/>
          <w:szCs w:val="20"/>
          <w:lang w:val="en-US"/>
        </w:rPr>
      </w:pPr>
      <w:r>
        <w:rPr>
          <w:sz w:val="20"/>
          <w:szCs w:val="20"/>
          <w:lang w:val="en-US"/>
        </w:rPr>
        <w:t>All APs must comply with the policies and guidelines issued by AOL throughout the offer period. Any violation may lead to disqualification.</w:t>
      </w:r>
    </w:p>
    <w:p w14:paraId="417FFAF9" w14:textId="77777777" w:rsidR="00DF2CE0" w:rsidRDefault="00000000">
      <w:pPr>
        <w:jc w:val="both"/>
        <w:rPr>
          <w:sz w:val="20"/>
          <w:szCs w:val="20"/>
          <w:lang w:val="en-US"/>
        </w:rPr>
      </w:pPr>
      <w:r>
        <w:rPr>
          <w:sz w:val="20"/>
          <w:szCs w:val="20"/>
          <w:lang w:val="en-US"/>
        </w:rPr>
        <w:t>AOL reserves the right to modify, suspend, or terminate the contest at any time without prior notice. All decisions of AOL regarding winners and contest rules are final and binding.</w:t>
      </w:r>
    </w:p>
    <w:p w14:paraId="65CBE7C4" w14:textId="77777777" w:rsidR="00DF2CE0" w:rsidRDefault="00000000">
      <w:pPr>
        <w:jc w:val="both"/>
        <w:rPr>
          <w:sz w:val="20"/>
          <w:szCs w:val="20"/>
          <w:lang w:val="en-US"/>
        </w:rPr>
      </w:pPr>
      <w:r>
        <w:rPr>
          <w:sz w:val="20"/>
          <w:szCs w:val="20"/>
          <w:lang w:val="en-US"/>
        </w:rPr>
        <w:t>Any deviation from regulatory guidelines, whether intentional or unintentional, shall result in immediate disqualification from the contest and may attract further regulatory scrutiny.</w:t>
      </w:r>
    </w:p>
    <w:p w14:paraId="5A8724B7" w14:textId="77777777" w:rsidR="00DF2CE0" w:rsidRDefault="00000000">
      <w:pPr>
        <w:jc w:val="both"/>
        <w:rPr>
          <w:sz w:val="20"/>
          <w:szCs w:val="20"/>
          <w:lang w:val="en-US"/>
        </w:rPr>
      </w:pPr>
      <w:r>
        <w:rPr>
          <w:sz w:val="20"/>
          <w:szCs w:val="20"/>
          <w:lang w:val="en-US"/>
        </w:rPr>
        <w:t>Please note that the rewards are subject to availability of the tickets. AOL reserves the discretion to provide by way of tickets or redeemable loyalty points as the case maybe.</w:t>
      </w:r>
    </w:p>
    <w:p w14:paraId="21AD66E2" w14:textId="77777777" w:rsidR="00DF2CE0" w:rsidRDefault="00000000">
      <w:pPr>
        <w:jc w:val="both"/>
        <w:rPr>
          <w:sz w:val="20"/>
          <w:szCs w:val="20"/>
          <w:lang w:val="en-US"/>
        </w:rPr>
      </w:pPr>
      <w:r>
        <w:rPr>
          <w:sz w:val="20"/>
          <w:szCs w:val="20"/>
        </w:rPr>
        <w:t>The IPL tickets awarded under this contest are strictly non-transferable, non-exchangeable, and cannot be sold, assigned, or substituted for cash or any other benefit.</w:t>
      </w:r>
    </w:p>
    <w:p w14:paraId="6C8556E6" w14:textId="77777777" w:rsidR="00DF2CE0" w:rsidRDefault="00000000">
      <w:r>
        <w:rPr>
          <w:sz w:val="20"/>
          <w:szCs w:val="20"/>
          <w:lang w:val="en-US"/>
        </w:rPr>
        <w:t>Any disputes related to this contest will not be addressed on any exchange platform and shall be addressed to and by AOL.</w:t>
      </w:r>
    </w:p>
    <w:sectPr w:rsidR="00DF2CE0">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80021" w14:textId="77777777" w:rsidR="00461260" w:rsidRDefault="00461260">
      <w:pPr>
        <w:spacing w:line="240" w:lineRule="auto"/>
      </w:pPr>
      <w:r>
        <w:separator/>
      </w:r>
    </w:p>
  </w:endnote>
  <w:endnote w:type="continuationSeparator" w:id="0">
    <w:p w14:paraId="457D6A7E" w14:textId="77777777" w:rsidR="00461260" w:rsidRDefault="004612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7DA20" w14:textId="77777777" w:rsidR="00461260" w:rsidRDefault="00461260">
      <w:pPr>
        <w:spacing w:after="0"/>
      </w:pPr>
      <w:r>
        <w:separator/>
      </w:r>
    </w:p>
  </w:footnote>
  <w:footnote w:type="continuationSeparator" w:id="0">
    <w:p w14:paraId="62049C92" w14:textId="77777777" w:rsidR="00461260" w:rsidRDefault="0046126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49255FF"/>
    <w:rsid w:val="003550D5"/>
    <w:rsid w:val="00461260"/>
    <w:rsid w:val="00476C69"/>
    <w:rsid w:val="00DF2CE0"/>
    <w:rsid w:val="0906318C"/>
    <w:rsid w:val="10F21EA6"/>
    <w:rsid w:val="179298CF"/>
    <w:rsid w:val="188C4584"/>
    <w:rsid w:val="19058CC8"/>
    <w:rsid w:val="1D772B24"/>
    <w:rsid w:val="1F1D1536"/>
    <w:rsid w:val="255168E9"/>
    <w:rsid w:val="262ABEB3"/>
    <w:rsid w:val="29FA3576"/>
    <w:rsid w:val="307B55E4"/>
    <w:rsid w:val="33A0B251"/>
    <w:rsid w:val="3E570C3D"/>
    <w:rsid w:val="3F0DE939"/>
    <w:rsid w:val="43202577"/>
    <w:rsid w:val="4440B501"/>
    <w:rsid w:val="4A59B944"/>
    <w:rsid w:val="4B480A76"/>
    <w:rsid w:val="4CEA4273"/>
    <w:rsid w:val="4DD68DD6"/>
    <w:rsid w:val="4F138EB4"/>
    <w:rsid w:val="52316534"/>
    <w:rsid w:val="5435504F"/>
    <w:rsid w:val="549490D0"/>
    <w:rsid w:val="55686FDF"/>
    <w:rsid w:val="56F36AA3"/>
    <w:rsid w:val="5AB9F42D"/>
    <w:rsid w:val="637D75C5"/>
    <w:rsid w:val="649255FF"/>
    <w:rsid w:val="6F5F790C"/>
    <w:rsid w:val="74A8BCC0"/>
    <w:rsid w:val="7A6B08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173D0DE"/>
  <w15:docId w15:val="{6D892C1D-311D-4907-8461-C7216E88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caption" w:semiHidden="1" w:unhideWhenUsed="1" w:qFormat="1"/>
    <w:lsdException w:name="annotation reference" w:semiHidden="1" w:uiPriority="99"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
    <w:rPr>
      <w:rFonts w:eastAsiaTheme="minorHAnsi"/>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uiPriority w:val="99"/>
    <w:unhideWhenUsed/>
    <w:qFormat/>
    <w:pPr>
      <w:spacing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890</Words>
  <Characters>4445</Characters>
  <Application>Microsoft Office Word</Application>
  <DocSecurity>0</DocSecurity>
  <Lines>70</Lines>
  <Paragraphs>27</Paragraphs>
  <ScaleCrop>false</ScaleCrop>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Mohmmed Feroz Mehaboob Shaikh </dc:creator>
  <cp:lastModifiedBy>Anurag Kumar</cp:lastModifiedBy>
  <cp:revision>2</cp:revision>
  <dcterms:created xsi:type="dcterms:W3CDTF">2026-02-06T12:09:00Z</dcterms:created>
  <dcterms:modified xsi:type="dcterms:W3CDTF">2026-02-06T12:09:00Z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9113C483572D417BAB8D7AE642C585E3_11</vt:lpwstr>
  </property>
</Properties>
</file>