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50EF8" w14:textId="77777777" w:rsidR="00DB0EEF" w:rsidRPr="00DB0EEF" w:rsidRDefault="00DB0EEF" w:rsidP="00DB0EE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0EEF">
        <w:rPr>
          <w:rFonts w:ascii="Times New Roman" w:hAnsi="Times New Roman" w:cs="Times New Roman"/>
          <w:b/>
          <w:bCs/>
          <w:sz w:val="28"/>
          <w:szCs w:val="28"/>
        </w:rPr>
        <w:t>1) Location:</w:t>
      </w:r>
    </w:p>
    <w:p w14:paraId="277BE962" w14:textId="20C6F2E2" w:rsidR="00DB0EEF" w:rsidRPr="00DB0EEF" w:rsidRDefault="00DB0EEF" w:rsidP="00DB0EEF">
      <w:pPr>
        <w:rPr>
          <w:rFonts w:ascii="Times New Roman" w:hAnsi="Times New Roman" w:cs="Times New Roman"/>
          <w:sz w:val="24"/>
          <w:szCs w:val="24"/>
        </w:rPr>
      </w:pPr>
      <w:r w:rsidRPr="00DB0EEF">
        <w:rPr>
          <w:rFonts w:ascii="Times New Roman" w:hAnsi="Times New Roman" w:cs="Times New Roman"/>
          <w:sz w:val="24"/>
          <w:szCs w:val="24"/>
        </w:rPr>
        <w:t xml:space="preserve">Address: Shivaji Colony, </w:t>
      </w:r>
      <w:proofErr w:type="spellStart"/>
      <w:r w:rsidRPr="00DB0EEF">
        <w:rPr>
          <w:rFonts w:ascii="Times New Roman" w:hAnsi="Times New Roman" w:cs="Times New Roman"/>
          <w:sz w:val="24"/>
          <w:szCs w:val="24"/>
        </w:rPr>
        <w:t>Tilakwadi</w:t>
      </w:r>
      <w:proofErr w:type="spellEnd"/>
      <w:r w:rsidRPr="00DB0EEF">
        <w:rPr>
          <w:rFonts w:ascii="Times New Roman" w:hAnsi="Times New Roman" w:cs="Times New Roman"/>
          <w:sz w:val="24"/>
          <w:szCs w:val="24"/>
        </w:rPr>
        <w:t>, Belagavi, Karnataka 590006</w:t>
      </w:r>
    </w:p>
    <w:p w14:paraId="57B50B4C" w14:textId="77777777" w:rsidR="00DB0EEF" w:rsidRPr="00DB0EEF" w:rsidRDefault="00DB0EEF" w:rsidP="00DB0EE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0EEF">
        <w:rPr>
          <w:rFonts w:ascii="Times New Roman" w:hAnsi="Times New Roman" w:cs="Times New Roman"/>
          <w:b/>
          <w:bCs/>
          <w:sz w:val="28"/>
          <w:szCs w:val="28"/>
        </w:rPr>
        <w:t>2) Landmark:</w:t>
      </w:r>
    </w:p>
    <w:p w14:paraId="577F5360" w14:textId="0B609967" w:rsidR="00DB0EEF" w:rsidRPr="00DB0EEF" w:rsidRDefault="00DB0EEF" w:rsidP="00DB0EEF">
      <w:pPr>
        <w:rPr>
          <w:rFonts w:ascii="Times New Roman" w:hAnsi="Times New Roman" w:cs="Times New Roman"/>
          <w:sz w:val="24"/>
          <w:szCs w:val="24"/>
        </w:rPr>
      </w:pPr>
      <w:r w:rsidRPr="00DB0EEF">
        <w:rPr>
          <w:rFonts w:ascii="Times New Roman" w:hAnsi="Times New Roman" w:cs="Times New Roman"/>
          <w:sz w:val="24"/>
          <w:szCs w:val="24"/>
        </w:rPr>
        <w:t xml:space="preserve"> Near BSC Text Tiles</w:t>
      </w:r>
    </w:p>
    <w:p w14:paraId="4AAE71E0" w14:textId="13E9BAF8" w:rsidR="00DB0EEF" w:rsidRPr="00DB0EEF" w:rsidRDefault="00DB0EEF" w:rsidP="00DB0EEF">
      <w:pPr>
        <w:rPr>
          <w:rFonts w:ascii="Times New Roman" w:hAnsi="Times New Roman" w:cs="Times New Roman"/>
          <w:sz w:val="24"/>
          <w:szCs w:val="24"/>
        </w:rPr>
      </w:pPr>
      <w:r w:rsidRPr="00DB0EEF">
        <w:rPr>
          <w:rFonts w:ascii="Times New Roman" w:hAnsi="Times New Roman" w:cs="Times New Roman"/>
          <w:sz w:val="24"/>
          <w:szCs w:val="24"/>
        </w:rPr>
        <w:t xml:space="preserve"> Close to PVR Cinemas and Brand Factory</w:t>
      </w:r>
    </w:p>
    <w:p w14:paraId="21537CB6" w14:textId="77777777" w:rsidR="00DB0EEF" w:rsidRPr="00DB0EEF" w:rsidRDefault="00DB0EEF" w:rsidP="00DB0EE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0EEF">
        <w:rPr>
          <w:rFonts w:ascii="Times New Roman" w:hAnsi="Times New Roman" w:cs="Times New Roman"/>
          <w:b/>
          <w:bCs/>
          <w:sz w:val="28"/>
          <w:szCs w:val="28"/>
        </w:rPr>
        <w:t>3) Features of the Venue:</w:t>
      </w:r>
    </w:p>
    <w:p w14:paraId="1AE41FE5" w14:textId="08B67891" w:rsidR="00DB0EEF" w:rsidRPr="00DB0EEF" w:rsidRDefault="00DB0EEF" w:rsidP="00DB0EEF">
      <w:pPr>
        <w:rPr>
          <w:rFonts w:ascii="Times New Roman" w:hAnsi="Times New Roman" w:cs="Times New Roman"/>
          <w:sz w:val="24"/>
          <w:szCs w:val="24"/>
        </w:rPr>
      </w:pPr>
      <w:r w:rsidRPr="00DB0EE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B0EEF">
        <w:rPr>
          <w:rFonts w:ascii="Times New Roman" w:hAnsi="Times New Roman" w:cs="Times New Roman"/>
          <w:sz w:val="24"/>
          <w:szCs w:val="24"/>
        </w:rPr>
        <w:t>Suitable for large gatherings</w:t>
      </w:r>
    </w:p>
    <w:p w14:paraId="3CA85C7F" w14:textId="5B3BF631" w:rsidR="00DB0EEF" w:rsidRPr="00DB0EEF" w:rsidRDefault="00DB0EEF" w:rsidP="00DB0EEF">
      <w:pPr>
        <w:rPr>
          <w:rFonts w:ascii="Times New Roman" w:hAnsi="Times New Roman" w:cs="Times New Roman"/>
          <w:sz w:val="24"/>
          <w:szCs w:val="24"/>
        </w:rPr>
      </w:pPr>
      <w:r w:rsidRPr="00DB0EEF">
        <w:rPr>
          <w:rFonts w:ascii="Times New Roman" w:hAnsi="Times New Roman" w:cs="Times New Roman"/>
          <w:sz w:val="24"/>
          <w:szCs w:val="24"/>
        </w:rPr>
        <w:t xml:space="preserve"> Indoor banquet hall</w:t>
      </w:r>
    </w:p>
    <w:p w14:paraId="21F158D8" w14:textId="26609363" w:rsidR="00DB0EEF" w:rsidRPr="00DB0EEF" w:rsidRDefault="00DB0EEF" w:rsidP="00DB0EEF">
      <w:pPr>
        <w:rPr>
          <w:rFonts w:ascii="Times New Roman" w:hAnsi="Times New Roman" w:cs="Times New Roman"/>
          <w:sz w:val="24"/>
          <w:szCs w:val="24"/>
        </w:rPr>
      </w:pPr>
      <w:r w:rsidRPr="00DB0EEF">
        <w:rPr>
          <w:rFonts w:ascii="Times New Roman" w:hAnsi="Times New Roman" w:cs="Times New Roman"/>
          <w:sz w:val="24"/>
          <w:szCs w:val="24"/>
        </w:rPr>
        <w:t xml:space="preserve"> Ample guest parking</w:t>
      </w:r>
    </w:p>
    <w:p w14:paraId="42EA0EBD" w14:textId="620311C8" w:rsidR="00DB0EEF" w:rsidRPr="00DB0EEF" w:rsidRDefault="00DB0EEF" w:rsidP="00DB0EEF">
      <w:pPr>
        <w:rPr>
          <w:rFonts w:ascii="Times New Roman" w:hAnsi="Times New Roman" w:cs="Times New Roman"/>
          <w:sz w:val="24"/>
          <w:szCs w:val="24"/>
        </w:rPr>
      </w:pPr>
      <w:r w:rsidRPr="00DB0EEF">
        <w:rPr>
          <w:rFonts w:ascii="Times New Roman" w:hAnsi="Times New Roman" w:cs="Times New Roman"/>
          <w:sz w:val="24"/>
          <w:szCs w:val="24"/>
        </w:rPr>
        <w:t xml:space="preserve"> Power backup</w:t>
      </w:r>
    </w:p>
    <w:p w14:paraId="28445250" w14:textId="2ACE172D" w:rsidR="00DB0EEF" w:rsidRPr="00DB0EEF" w:rsidRDefault="00DB0EEF" w:rsidP="00DB0EEF">
      <w:pPr>
        <w:rPr>
          <w:rFonts w:ascii="Times New Roman" w:hAnsi="Times New Roman" w:cs="Times New Roman"/>
          <w:sz w:val="24"/>
          <w:szCs w:val="24"/>
        </w:rPr>
      </w:pPr>
      <w:r w:rsidRPr="00DB0EEF">
        <w:rPr>
          <w:rFonts w:ascii="Times New Roman" w:hAnsi="Times New Roman" w:cs="Times New Roman"/>
          <w:sz w:val="24"/>
          <w:szCs w:val="24"/>
        </w:rPr>
        <w:t xml:space="preserve"> Basic sound system</w:t>
      </w:r>
    </w:p>
    <w:p w14:paraId="60167EE2" w14:textId="77777777" w:rsidR="00DB0EEF" w:rsidRPr="00DB0EEF" w:rsidRDefault="00DB0EEF" w:rsidP="00DB0EE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0EEF">
        <w:rPr>
          <w:rFonts w:ascii="Times New Roman" w:hAnsi="Times New Roman" w:cs="Times New Roman"/>
          <w:b/>
          <w:bCs/>
          <w:sz w:val="28"/>
          <w:szCs w:val="28"/>
        </w:rPr>
        <w:t>4) Accessibility:</w:t>
      </w:r>
    </w:p>
    <w:p w14:paraId="5A0E8A4D" w14:textId="77777777" w:rsidR="00DB0EEF" w:rsidRPr="00DB0EEF" w:rsidRDefault="00DB0EEF" w:rsidP="00DB0EEF">
      <w:pPr>
        <w:rPr>
          <w:rFonts w:ascii="Times New Roman" w:hAnsi="Times New Roman" w:cs="Times New Roman"/>
          <w:sz w:val="24"/>
          <w:szCs w:val="24"/>
        </w:rPr>
      </w:pPr>
      <w:r w:rsidRPr="00DB0EEF">
        <w:rPr>
          <w:rFonts w:ascii="Times New Roman" w:hAnsi="Times New Roman" w:cs="Times New Roman"/>
          <w:sz w:val="24"/>
          <w:szCs w:val="24"/>
        </w:rPr>
        <w:t xml:space="preserve">Located centrally in </w:t>
      </w:r>
      <w:proofErr w:type="spellStart"/>
      <w:r w:rsidRPr="00DB0EEF">
        <w:rPr>
          <w:rFonts w:ascii="Times New Roman" w:hAnsi="Times New Roman" w:cs="Times New Roman"/>
          <w:sz w:val="24"/>
          <w:szCs w:val="24"/>
        </w:rPr>
        <w:t>Tilakwadi</w:t>
      </w:r>
      <w:proofErr w:type="spellEnd"/>
    </w:p>
    <w:p w14:paraId="7ADCA2E1" w14:textId="77777777" w:rsidR="00DB0EEF" w:rsidRPr="00DB0EEF" w:rsidRDefault="00DB0EEF" w:rsidP="00DB0EE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0EEF">
        <w:rPr>
          <w:rFonts w:ascii="Times New Roman" w:hAnsi="Times New Roman" w:cs="Times New Roman"/>
          <w:b/>
          <w:bCs/>
          <w:sz w:val="28"/>
          <w:szCs w:val="28"/>
        </w:rPr>
        <w:t>5) Food Services:</w:t>
      </w:r>
    </w:p>
    <w:p w14:paraId="7D619C0D" w14:textId="3F5BD3F1" w:rsidR="00DB0EEF" w:rsidRPr="00DB0EEF" w:rsidRDefault="00DB0EEF" w:rsidP="00DB0EEF">
      <w:pPr>
        <w:rPr>
          <w:rFonts w:ascii="Times New Roman" w:hAnsi="Times New Roman" w:cs="Times New Roman"/>
          <w:sz w:val="24"/>
          <w:szCs w:val="24"/>
        </w:rPr>
      </w:pPr>
      <w:r w:rsidRPr="00DB0EE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B0EEF">
        <w:rPr>
          <w:rFonts w:ascii="Times New Roman" w:hAnsi="Times New Roman" w:cs="Times New Roman"/>
          <w:sz w:val="24"/>
          <w:szCs w:val="24"/>
        </w:rPr>
        <w:t>Cuisine: Primarily vegetarian</w:t>
      </w:r>
    </w:p>
    <w:p w14:paraId="24ACAAEA" w14:textId="40DEA00A" w:rsidR="00DB0EEF" w:rsidRPr="00DB0EEF" w:rsidRDefault="00DB0EEF" w:rsidP="00DB0EEF">
      <w:pPr>
        <w:rPr>
          <w:rFonts w:ascii="Times New Roman" w:hAnsi="Times New Roman" w:cs="Times New Roman"/>
          <w:sz w:val="24"/>
          <w:szCs w:val="24"/>
        </w:rPr>
      </w:pPr>
      <w:r w:rsidRPr="00DB0EEF">
        <w:rPr>
          <w:rFonts w:ascii="Times New Roman" w:hAnsi="Times New Roman" w:cs="Times New Roman"/>
          <w:sz w:val="24"/>
          <w:szCs w:val="24"/>
        </w:rPr>
        <w:t xml:space="preserve"> Catering: Outside catering allowed</w:t>
      </w:r>
    </w:p>
    <w:p w14:paraId="0F25A728" w14:textId="77777777" w:rsidR="00DB0EEF" w:rsidRPr="00DB0EEF" w:rsidRDefault="00DB0EEF" w:rsidP="00DB0EE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0EEF">
        <w:rPr>
          <w:rFonts w:ascii="Times New Roman" w:hAnsi="Times New Roman" w:cs="Times New Roman"/>
          <w:b/>
          <w:bCs/>
          <w:sz w:val="28"/>
          <w:szCs w:val="28"/>
        </w:rPr>
        <w:t xml:space="preserve">6) Room Availability </w:t>
      </w:r>
    </w:p>
    <w:p w14:paraId="328A5C55" w14:textId="37AE7128" w:rsidR="00DB0EEF" w:rsidRPr="00DB0EEF" w:rsidRDefault="00DB0EEF" w:rsidP="00DB0EEF">
      <w:pPr>
        <w:rPr>
          <w:rFonts w:ascii="Times New Roman" w:hAnsi="Times New Roman" w:cs="Times New Roman"/>
          <w:sz w:val="24"/>
          <w:szCs w:val="24"/>
        </w:rPr>
      </w:pPr>
      <w:r w:rsidRPr="00DB0EE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B0EEF">
        <w:rPr>
          <w:rFonts w:ascii="Times New Roman" w:hAnsi="Times New Roman" w:cs="Times New Roman"/>
          <w:sz w:val="24"/>
          <w:szCs w:val="24"/>
        </w:rPr>
        <w:t>Guest Rooms: Not available</w:t>
      </w:r>
    </w:p>
    <w:p w14:paraId="01050891" w14:textId="3A37D6FC" w:rsidR="00DB0EEF" w:rsidRPr="00DB0EEF" w:rsidRDefault="00DB0EEF" w:rsidP="00DB0EEF">
      <w:pPr>
        <w:rPr>
          <w:rFonts w:ascii="Times New Roman" w:hAnsi="Times New Roman" w:cs="Times New Roman"/>
          <w:sz w:val="24"/>
          <w:szCs w:val="24"/>
        </w:rPr>
      </w:pPr>
      <w:r w:rsidRPr="00DB0EEF">
        <w:rPr>
          <w:rFonts w:ascii="Times New Roman" w:hAnsi="Times New Roman" w:cs="Times New Roman"/>
          <w:sz w:val="24"/>
          <w:szCs w:val="24"/>
        </w:rPr>
        <w:t xml:space="preserve"> Dressing Rooms: Likely available</w:t>
      </w:r>
    </w:p>
    <w:p w14:paraId="18205C76" w14:textId="77777777" w:rsidR="00DB0EEF" w:rsidRDefault="00DB0EEF" w:rsidP="00DB0EE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0EEF">
        <w:rPr>
          <w:rFonts w:ascii="Times New Roman" w:hAnsi="Times New Roman" w:cs="Times New Roman"/>
          <w:b/>
          <w:bCs/>
          <w:sz w:val="28"/>
          <w:szCs w:val="28"/>
        </w:rPr>
        <w:t>7)Hall Pricing:</w:t>
      </w:r>
    </w:p>
    <w:p w14:paraId="3926546E" w14:textId="0B3F5805" w:rsidR="00DB0EEF" w:rsidRPr="00DB0EEF" w:rsidRDefault="00DB0EEF" w:rsidP="00DB0EEF">
      <w:pPr>
        <w:rPr>
          <w:rFonts w:ascii="Times New Roman" w:hAnsi="Times New Roman" w:cs="Times New Roman"/>
          <w:sz w:val="24"/>
          <w:szCs w:val="24"/>
        </w:rPr>
      </w:pPr>
      <w:r w:rsidRPr="00DB0EEF">
        <w:rPr>
          <w:rFonts w:ascii="Times New Roman" w:hAnsi="Times New Roman" w:cs="Times New Roman"/>
          <w:sz w:val="24"/>
          <w:szCs w:val="24"/>
        </w:rPr>
        <w:t xml:space="preserve"> ₹1,00,000</w:t>
      </w:r>
    </w:p>
    <w:p w14:paraId="0E81CAD2" w14:textId="77777777" w:rsidR="00DB0EEF" w:rsidRPr="00DB0EEF" w:rsidRDefault="00DB0EEF" w:rsidP="00DB0EE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0EEF">
        <w:rPr>
          <w:rFonts w:ascii="Times New Roman" w:hAnsi="Times New Roman" w:cs="Times New Roman"/>
          <w:b/>
          <w:bCs/>
          <w:sz w:val="28"/>
          <w:szCs w:val="28"/>
        </w:rPr>
        <w:t>8) Extra Features:</w:t>
      </w:r>
    </w:p>
    <w:p w14:paraId="244E847A" w14:textId="2C87C787" w:rsidR="00DB0EEF" w:rsidRPr="00DB0EEF" w:rsidRDefault="00DB0EEF" w:rsidP="00DB0EEF">
      <w:pPr>
        <w:rPr>
          <w:rFonts w:ascii="Times New Roman" w:hAnsi="Times New Roman" w:cs="Times New Roman"/>
          <w:sz w:val="24"/>
          <w:szCs w:val="24"/>
        </w:rPr>
      </w:pPr>
      <w:r w:rsidRPr="00DB0EE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B0EEF">
        <w:rPr>
          <w:rFonts w:ascii="Times New Roman" w:hAnsi="Times New Roman" w:cs="Times New Roman"/>
          <w:sz w:val="24"/>
          <w:szCs w:val="24"/>
        </w:rPr>
        <w:t>Outside decorators allowed</w:t>
      </w:r>
    </w:p>
    <w:p w14:paraId="733CF9E9" w14:textId="6FFE4368" w:rsidR="00DB0EEF" w:rsidRPr="00DB0EEF" w:rsidRDefault="00DB0EEF" w:rsidP="00DB0EEF">
      <w:pPr>
        <w:rPr>
          <w:rFonts w:ascii="Times New Roman" w:hAnsi="Times New Roman" w:cs="Times New Roman"/>
          <w:sz w:val="24"/>
          <w:szCs w:val="24"/>
        </w:rPr>
      </w:pPr>
      <w:r w:rsidRPr="00DB0EEF">
        <w:rPr>
          <w:rFonts w:ascii="Times New Roman" w:hAnsi="Times New Roman" w:cs="Times New Roman"/>
          <w:sz w:val="24"/>
          <w:szCs w:val="24"/>
        </w:rPr>
        <w:t xml:space="preserve"> May offer in-house decor</w:t>
      </w:r>
    </w:p>
    <w:p w14:paraId="54708104" w14:textId="77777777" w:rsidR="00DB0EEF" w:rsidRDefault="00DB0EEF" w:rsidP="00DB0EE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0EEF">
        <w:rPr>
          <w:rFonts w:ascii="Times New Roman" w:hAnsi="Times New Roman" w:cs="Times New Roman"/>
          <w:b/>
          <w:bCs/>
          <w:sz w:val="28"/>
          <w:szCs w:val="28"/>
        </w:rPr>
        <w:t>9) Event Types Supported:</w:t>
      </w:r>
    </w:p>
    <w:p w14:paraId="054C4553" w14:textId="086CE3EC" w:rsidR="00DB0EEF" w:rsidRPr="00DB0EEF" w:rsidRDefault="00DB0EEF" w:rsidP="00DB0EEF">
      <w:pPr>
        <w:rPr>
          <w:rFonts w:ascii="Times New Roman" w:hAnsi="Times New Roman" w:cs="Times New Roman"/>
          <w:sz w:val="24"/>
          <w:szCs w:val="24"/>
        </w:rPr>
      </w:pPr>
      <w:r w:rsidRPr="00DB0EEF">
        <w:rPr>
          <w:rFonts w:ascii="Times New Roman" w:hAnsi="Times New Roman" w:cs="Times New Roman"/>
          <w:sz w:val="24"/>
          <w:szCs w:val="24"/>
        </w:rPr>
        <w:t>Marriage, Birthdays</w:t>
      </w:r>
    </w:p>
    <w:p w14:paraId="5A0C475C" w14:textId="77777777" w:rsidR="00DB0EEF" w:rsidRPr="00DB0EEF" w:rsidRDefault="00DB0EEF" w:rsidP="00DB0EE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0EEF">
        <w:rPr>
          <w:rFonts w:ascii="Times New Roman" w:hAnsi="Times New Roman" w:cs="Times New Roman"/>
          <w:b/>
          <w:bCs/>
          <w:sz w:val="28"/>
          <w:szCs w:val="28"/>
        </w:rPr>
        <w:t>10)Booking Policies:</w:t>
      </w:r>
    </w:p>
    <w:p w14:paraId="241A75D5" w14:textId="7B125DB3" w:rsidR="00DB0EEF" w:rsidRPr="00DB0EEF" w:rsidRDefault="00DB0EEF" w:rsidP="00DB0EEF">
      <w:pPr>
        <w:rPr>
          <w:rFonts w:ascii="Times New Roman" w:hAnsi="Times New Roman" w:cs="Times New Roman"/>
          <w:sz w:val="24"/>
          <w:szCs w:val="24"/>
        </w:rPr>
      </w:pPr>
      <w:r w:rsidRPr="00DB0EE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B0EEF">
        <w:rPr>
          <w:rFonts w:ascii="Times New Roman" w:hAnsi="Times New Roman" w:cs="Times New Roman"/>
          <w:sz w:val="24"/>
          <w:szCs w:val="24"/>
        </w:rPr>
        <w:t>50% advance required</w:t>
      </w:r>
    </w:p>
    <w:p w14:paraId="262724F4" w14:textId="0AA1A7C6" w:rsidR="00DB0EEF" w:rsidRPr="00DB0EEF" w:rsidRDefault="00DB0EEF" w:rsidP="00DB0EEF">
      <w:pPr>
        <w:rPr>
          <w:rFonts w:ascii="Times New Roman" w:hAnsi="Times New Roman" w:cs="Times New Roman"/>
          <w:sz w:val="24"/>
          <w:szCs w:val="24"/>
        </w:rPr>
      </w:pPr>
      <w:r w:rsidRPr="00DB0EEF">
        <w:rPr>
          <w:rFonts w:ascii="Times New Roman" w:hAnsi="Times New Roman" w:cs="Times New Roman"/>
          <w:sz w:val="24"/>
          <w:szCs w:val="24"/>
        </w:rPr>
        <w:t xml:space="preserve"> Taxes as per venue policy</w:t>
      </w:r>
    </w:p>
    <w:p w14:paraId="46C15D70" w14:textId="76AE0143" w:rsidR="00DB0EEF" w:rsidRPr="00DB0EEF" w:rsidRDefault="00DB0EEF" w:rsidP="00DB0EEF">
      <w:pPr>
        <w:rPr>
          <w:rFonts w:ascii="Times New Roman" w:hAnsi="Times New Roman" w:cs="Times New Roman"/>
          <w:sz w:val="24"/>
          <w:szCs w:val="24"/>
        </w:rPr>
      </w:pPr>
      <w:r w:rsidRPr="00DB0EE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</w:t>
      </w:r>
      <w:r w:rsidRPr="00DB0EEF">
        <w:rPr>
          <w:rFonts w:ascii="Times New Roman" w:hAnsi="Times New Roman" w:cs="Times New Roman"/>
          <w:sz w:val="24"/>
          <w:szCs w:val="24"/>
        </w:rPr>
        <w:t>Non-cancellable</w:t>
      </w:r>
    </w:p>
    <w:p w14:paraId="332D9154" w14:textId="77777777" w:rsidR="00835C6C" w:rsidRPr="00DB0EEF" w:rsidRDefault="00835C6C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35C6C" w:rsidRPr="00DB0E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9CB"/>
    <w:rsid w:val="002C39CB"/>
    <w:rsid w:val="006146FE"/>
    <w:rsid w:val="006D1F3B"/>
    <w:rsid w:val="0077630C"/>
    <w:rsid w:val="00835C6C"/>
    <w:rsid w:val="00DB0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1C1DD"/>
  <w15:chartTrackingRefBased/>
  <w15:docId w15:val="{F87A219C-CE97-4328-B6D3-B12DB1991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EEF"/>
  </w:style>
  <w:style w:type="paragraph" w:styleId="Heading1">
    <w:name w:val="heading 1"/>
    <w:basedOn w:val="Normal"/>
    <w:next w:val="Normal"/>
    <w:link w:val="Heading1Char"/>
    <w:uiPriority w:val="9"/>
    <w:qFormat/>
    <w:rsid w:val="002C39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39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39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39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39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39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39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39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39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9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39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39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39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39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39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39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39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39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39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9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39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39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39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39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39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39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39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39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39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vanashree nandagave</dc:creator>
  <cp:keywords/>
  <dc:description/>
  <cp:lastModifiedBy>vanashree nandagave</cp:lastModifiedBy>
  <cp:revision>2</cp:revision>
  <dcterms:created xsi:type="dcterms:W3CDTF">2025-06-02T17:11:00Z</dcterms:created>
  <dcterms:modified xsi:type="dcterms:W3CDTF">2025-06-02T17:15:00Z</dcterms:modified>
</cp:coreProperties>
</file>