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4C" w:rsidRPr="001D424C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  <w:r w:rsidRPr="001D424C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1D424C">
        <w:rPr>
          <w:rFonts w:ascii="Times New Roman" w:hAnsi="Times New Roman" w:cs="Times New Roman"/>
          <w:sz w:val="24"/>
          <w:szCs w:val="24"/>
        </w:rPr>
        <w:t>Khanapur</w:t>
      </w:r>
      <w:proofErr w:type="spellEnd"/>
      <w:r w:rsidRPr="001D424C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1D424C">
        <w:rPr>
          <w:rFonts w:ascii="Times New Roman" w:hAnsi="Times New Roman" w:cs="Times New Roman"/>
          <w:sz w:val="24"/>
          <w:szCs w:val="24"/>
        </w:rPr>
        <w:t>Desur</w:t>
      </w:r>
      <w:proofErr w:type="spellEnd"/>
      <w:r w:rsidRPr="001D4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24C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1D424C">
        <w:rPr>
          <w:rFonts w:ascii="Times New Roman" w:hAnsi="Times New Roman" w:cs="Times New Roman"/>
          <w:sz w:val="24"/>
          <w:szCs w:val="24"/>
        </w:rPr>
        <w:t>, Karnataka 590014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  <w:r w:rsidRPr="001D424C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1D424C">
        <w:rPr>
          <w:rFonts w:ascii="Times New Roman" w:hAnsi="Times New Roman" w:cs="Times New Roman"/>
          <w:sz w:val="24"/>
          <w:szCs w:val="24"/>
        </w:rPr>
        <w:t>Desur</w:t>
      </w:r>
      <w:proofErr w:type="spellEnd"/>
      <w:r w:rsidRPr="001D424C">
        <w:rPr>
          <w:rFonts w:ascii="Times New Roman" w:hAnsi="Times New Roman" w:cs="Times New Roman"/>
          <w:sz w:val="24"/>
          <w:szCs w:val="24"/>
        </w:rPr>
        <w:t xml:space="preserve"> Railway Crossing and </w:t>
      </w:r>
      <w:proofErr w:type="spellStart"/>
      <w:r w:rsidRPr="001D424C">
        <w:rPr>
          <w:rFonts w:ascii="Times New Roman" w:hAnsi="Times New Roman" w:cs="Times New Roman"/>
          <w:sz w:val="24"/>
          <w:szCs w:val="24"/>
        </w:rPr>
        <w:t>Jamboti</w:t>
      </w:r>
      <w:proofErr w:type="spellEnd"/>
      <w:r w:rsidRPr="001D424C">
        <w:rPr>
          <w:rFonts w:ascii="Times New Roman" w:hAnsi="Times New Roman" w:cs="Times New Roman"/>
          <w:sz w:val="24"/>
          <w:szCs w:val="24"/>
        </w:rPr>
        <w:t xml:space="preserve"> Road Junction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  <w:r w:rsidRPr="001D424C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Scenic resort with lush greenery and open lawns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Multiple banquet halls and outdoor event spaces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Stage, decorative lighting, and air conditioning in halls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Ample parking for 100+ vehicles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  <w:r w:rsidRPr="001D424C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Located on the outskirts, ideal for peaceful destination-style events</w:t>
      </w:r>
    </w:p>
    <w:p w:rsidR="001D424C" w:rsidRPr="001D424C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  <w:r w:rsidRPr="001D424C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Cuisine: Multi-cuisine (</w:t>
      </w:r>
      <w:proofErr w:type="spellStart"/>
      <w:r w:rsidRPr="001D424C">
        <w:rPr>
          <w:rFonts w:ascii="Times New Roman" w:hAnsi="Times New Roman" w:cs="Times New Roman"/>
          <w:sz w:val="24"/>
          <w:szCs w:val="24"/>
        </w:rPr>
        <w:t>Veg</w:t>
      </w:r>
      <w:proofErr w:type="spellEnd"/>
      <w:r w:rsidRPr="001D424C">
        <w:rPr>
          <w:rFonts w:ascii="Times New Roman" w:hAnsi="Times New Roman" w:cs="Times New Roman"/>
          <w:sz w:val="24"/>
          <w:szCs w:val="24"/>
        </w:rPr>
        <w:t>/Non-</w:t>
      </w:r>
      <w:proofErr w:type="spellStart"/>
      <w:r w:rsidRPr="001D424C">
        <w:rPr>
          <w:rFonts w:ascii="Times New Roman" w:hAnsi="Times New Roman" w:cs="Times New Roman"/>
          <w:sz w:val="24"/>
          <w:szCs w:val="24"/>
        </w:rPr>
        <w:t>Veg</w:t>
      </w:r>
      <w:proofErr w:type="spellEnd"/>
      <w:r w:rsidRPr="001D424C">
        <w:rPr>
          <w:rFonts w:ascii="Times New Roman" w:hAnsi="Times New Roman" w:cs="Times New Roman"/>
          <w:sz w:val="24"/>
          <w:szCs w:val="24"/>
        </w:rPr>
        <w:t>)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lastRenderedPageBreak/>
        <w:t>Catering: In-house only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  <w:r w:rsidRPr="001D424C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Guest Rooms: Available (Cottages, Deluxe Rooms)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b/>
          <w:sz w:val="28"/>
          <w:szCs w:val="24"/>
        </w:rPr>
        <w:t>Hall Pricing</w:t>
      </w:r>
      <w:r w:rsidRPr="001D424C">
        <w:rPr>
          <w:rFonts w:ascii="Times New Roman" w:hAnsi="Times New Roman" w:cs="Times New Roman"/>
          <w:sz w:val="24"/>
          <w:szCs w:val="24"/>
        </w:rPr>
        <w:t>: ₹35,000 depending on hall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  <w:r w:rsidRPr="001D424C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Destination wedding packages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Event planning, decoration, and photography services available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F63E8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  <w:r w:rsidRPr="001F63E8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1D424C" w:rsidRPr="001D424C" w:rsidRDefault="001F63E8" w:rsidP="001D4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</w:t>
      </w:r>
      <w:r w:rsidR="001D424C" w:rsidRPr="001D42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24C" w:rsidRPr="001D424C">
        <w:rPr>
          <w:rFonts w:ascii="Times New Roman" w:hAnsi="Times New Roman" w:cs="Times New Roman"/>
          <w:sz w:val="24"/>
          <w:szCs w:val="24"/>
        </w:rPr>
        <w:t>baby shower,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24C" w:rsidRPr="001D424C">
        <w:rPr>
          <w:rFonts w:ascii="Times New Roman" w:hAnsi="Times New Roman" w:cs="Times New Roman"/>
          <w:sz w:val="24"/>
          <w:szCs w:val="24"/>
        </w:rPr>
        <w:t>Meetings,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24C" w:rsidRPr="001D424C">
        <w:rPr>
          <w:rFonts w:ascii="Times New Roman" w:hAnsi="Times New Roman" w:cs="Times New Roman"/>
          <w:sz w:val="24"/>
          <w:szCs w:val="24"/>
        </w:rPr>
        <w:t xml:space="preserve">Half </w:t>
      </w:r>
      <w:proofErr w:type="spellStart"/>
      <w:r w:rsidR="001D424C" w:rsidRPr="001D424C">
        <w:rPr>
          <w:rFonts w:ascii="Times New Roman" w:hAnsi="Times New Roman" w:cs="Times New Roman"/>
          <w:sz w:val="24"/>
          <w:szCs w:val="24"/>
        </w:rPr>
        <w:t>Saree</w:t>
      </w:r>
      <w:proofErr w:type="spellEnd"/>
      <w:r w:rsidR="001D424C" w:rsidRPr="001D424C">
        <w:rPr>
          <w:rFonts w:ascii="Times New Roman" w:hAnsi="Times New Roman" w:cs="Times New Roman"/>
          <w:sz w:val="24"/>
          <w:szCs w:val="24"/>
        </w:rPr>
        <w:t xml:space="preserve"> Ceremony</w:t>
      </w:r>
    </w:p>
    <w:p w:rsidR="001D424C" w:rsidRPr="001F63E8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</w:p>
    <w:p w:rsidR="001D424C" w:rsidRPr="001F63E8" w:rsidRDefault="001D424C" w:rsidP="001D424C">
      <w:pPr>
        <w:rPr>
          <w:rFonts w:ascii="Times New Roman" w:hAnsi="Times New Roman" w:cs="Times New Roman"/>
          <w:b/>
          <w:sz w:val="28"/>
          <w:szCs w:val="24"/>
        </w:rPr>
      </w:pPr>
      <w:r w:rsidRPr="001F63E8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50% advance</w:t>
      </w: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</w:p>
    <w:p w:rsidR="001D424C" w:rsidRPr="001D424C" w:rsidRDefault="001D424C" w:rsidP="001D424C">
      <w:pPr>
        <w:rPr>
          <w:rFonts w:ascii="Times New Roman" w:hAnsi="Times New Roman" w:cs="Times New Roman"/>
          <w:sz w:val="24"/>
          <w:szCs w:val="24"/>
        </w:rPr>
      </w:pPr>
      <w:r w:rsidRPr="001D424C">
        <w:rPr>
          <w:rFonts w:ascii="Times New Roman" w:hAnsi="Times New Roman" w:cs="Times New Roman"/>
          <w:sz w:val="24"/>
          <w:szCs w:val="24"/>
        </w:rPr>
        <w:t>Refund based on package terms (contact resort for details)</w:t>
      </w:r>
    </w:p>
    <w:p w:rsidR="006972A4" w:rsidRPr="001D424C" w:rsidRDefault="006972A4">
      <w:pPr>
        <w:rPr>
          <w:rFonts w:ascii="Times New Roman" w:hAnsi="Times New Roman" w:cs="Times New Roman"/>
          <w:sz w:val="24"/>
          <w:szCs w:val="24"/>
        </w:rPr>
      </w:pPr>
    </w:p>
    <w:sectPr w:rsidR="006972A4" w:rsidRPr="001D424C" w:rsidSect="0069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424C"/>
    <w:rsid w:val="001D424C"/>
    <w:rsid w:val="001F63E8"/>
    <w:rsid w:val="0069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3</cp:revision>
  <dcterms:created xsi:type="dcterms:W3CDTF">2025-06-01T12:35:00Z</dcterms:created>
  <dcterms:modified xsi:type="dcterms:W3CDTF">2025-06-01T12:38:00Z</dcterms:modified>
</cp:coreProperties>
</file>