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highlight w:val="yellow"/>
          <w:lang w:val="en-IN"/>
        </w:rPr>
      </w:pPr>
      <w:r>
        <w:rPr>
          <w:rFonts w:hint="default"/>
          <w:sz w:val="40"/>
          <w:szCs w:val="40"/>
          <w:highlight w:val="yellow"/>
          <w:lang w:val="en-IN"/>
        </w:rPr>
        <w:t>PRACTICAL NO 5</w:t>
      </w:r>
    </w:p>
    <w:p/>
    <w:p>
      <w:pPr>
        <w:rPr>
          <w:rFonts w:hint="default"/>
          <w:sz w:val="28"/>
          <w:szCs w:val="28"/>
          <w:lang w:val="en-IN"/>
        </w:rPr>
      </w:pPr>
    </w:p>
    <w:p>
      <w:pPr>
        <w:jc w:val="both"/>
        <w:rPr>
          <w:rFonts w:hint="default"/>
          <w:sz w:val="28"/>
          <w:szCs w:val="28"/>
          <w:lang w:val="en-IN"/>
        </w:rPr>
      </w:pPr>
      <w:r>
        <w:rPr>
          <w:rFonts w:hint="default"/>
          <w:b/>
          <w:bCs/>
          <w:sz w:val="28"/>
          <w:szCs w:val="28"/>
          <w:u w:val="single"/>
          <w:lang w:val="en-IN"/>
        </w:rPr>
        <w:t>AIM:</w:t>
      </w:r>
      <w:r>
        <w:rPr>
          <w:rFonts w:hint="default"/>
          <w:sz w:val="28"/>
          <w:szCs w:val="28"/>
          <w:u w:val="single"/>
          <w:lang w:val="en-IN"/>
        </w:rPr>
        <w:t xml:space="preserve"> </w:t>
      </w:r>
      <w:r>
        <w:rPr>
          <w:rFonts w:hint="default"/>
          <w:sz w:val="28"/>
          <w:szCs w:val="28"/>
        </w:rPr>
        <w:t>Write a program to create parse tree for given text in given</w:t>
      </w:r>
      <w:r>
        <w:rPr>
          <w:rFonts w:hint="default"/>
          <w:sz w:val="28"/>
          <w:szCs w:val="28"/>
          <w:lang w:val="en-IN"/>
        </w:rPr>
        <w:t xml:space="preserve"> p</w:t>
      </w:r>
      <w:r>
        <w:rPr>
          <w:rFonts w:hint="default"/>
          <w:sz w:val="28"/>
          <w:szCs w:val="28"/>
        </w:rPr>
        <w:t>aragr</w:t>
      </w:r>
      <w:r>
        <w:rPr>
          <w:rFonts w:hint="default"/>
          <w:sz w:val="28"/>
          <w:szCs w:val="28"/>
          <w:lang w:val="en-IN"/>
        </w:rPr>
        <w:t>aph.</w:t>
      </w:r>
    </w:p>
    <w:p/>
    <w:p/>
    <w:p>
      <w:pPr>
        <w:numPr>
          <w:numId w:val="0"/>
        </w:numPr>
        <w:rPr>
          <w:rFonts w:hint="default"/>
          <w:b/>
          <w:bCs/>
          <w:sz w:val="32"/>
          <w:szCs w:val="32"/>
          <w:u w:val="single"/>
          <w:lang w:val="en-IN"/>
        </w:rPr>
      </w:pPr>
      <w:r>
        <w:rPr>
          <w:rFonts w:hint="default"/>
          <w:b/>
          <w:bCs/>
          <w:sz w:val="32"/>
          <w:szCs w:val="32"/>
          <w:u w:val="single"/>
          <w:lang w:val="en-IN"/>
        </w:rPr>
        <w:t>Theory:</w:t>
      </w:r>
      <w:bookmarkStart w:id="0" w:name="_GoBack"/>
      <w:bookmarkEnd w:id="0"/>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Natural Language Processing (NLP) is a field of study that deals with understanding, interpreting, and manipulating human spoken languages using computers.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Since most of the significant information is written down in natural languages such as English, French, German, etc. thus, NLP helps computers communicate with humans in their own languages and perform other language-related tasks.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In conclusion, NLP makes it possible for computers to read the text, hear speech, interpret and realize it, understand the sentiment, and identify important parts of a text or speech.</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What is Syntax?</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A natural language typically follows a hierarchical structure, and contains the following components: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Sentences</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Clauses</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Phrases</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Words</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Syntax refers to the set of rules, principles, processes that govern the structure of sentences in a natural language. One basic description of syntax is how different words such as Subject, Verbs, Nouns, Noun Phrases, etc. are sequenced in a sentence.</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Some of the syntactic categories of a natural language are as follows:</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Sentence(S)</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Noun Phrase(NP)</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Determiner(Det)</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Verb Phrase(VP)</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Prepositional Phrase(PP)</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Verb(V)</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Noun(N)</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Syntax Tree: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A Syntax tree or a parse tree is a tree representation of different syntactic categories of a sentence. It helps us to understand the syntactical structure of a sentence.</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Example:</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The syntax tree for the sentence given below is as follows: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I drive a car to my college. </w:t>
      </w:r>
    </w:p>
    <w:p>
      <w:pPr>
        <w:numPr>
          <w:numId w:val="0"/>
        </w:numPr>
        <w:jc w:val="both"/>
        <w:rPr>
          <w:rFonts w:hint="default" w:ascii="Segoe UI" w:hAnsi="Segoe UI" w:cs="Segoe UI" w:eastAsiaTheme="majorEastAsia"/>
          <w:b w:val="0"/>
          <w:bCs w:val="0"/>
          <w:sz w:val="28"/>
          <w:szCs w:val="28"/>
          <w:lang w:val="en-IN"/>
        </w:rPr>
      </w:pPr>
      <w:r>
        <w:rPr>
          <w:rFonts w:hint="default" w:ascii="Segoe UI" w:hAnsi="Segoe UI" w:cs="Segoe UI" w:eastAsiaTheme="majorEastAsia"/>
          <w:b w:val="0"/>
          <w:bCs w:val="0"/>
          <w:sz w:val="28"/>
          <w:szCs w:val="28"/>
          <w:lang w:val="en-IN"/>
        </w:rPr>
        <w:t> </w:t>
      </w:r>
    </w:p>
    <w:p>
      <w:pPr>
        <w:numPr>
          <w:numId w:val="0"/>
        </w:numPr>
        <w:rPr>
          <w:rFonts w:hint="default"/>
          <w:b/>
          <w:bCs/>
          <w:sz w:val="32"/>
          <w:szCs w:val="32"/>
          <w:lang w:val="en-IN"/>
        </w:rPr>
      </w:pPr>
      <w:r>
        <w:rPr>
          <w:rFonts w:hint="default"/>
          <w:b/>
          <w:bCs/>
          <w:sz w:val="32"/>
          <w:szCs w:val="32"/>
          <w:lang w:val="en-IN"/>
        </w:rPr>
        <w:drawing>
          <wp:inline distT="0" distB="0" distL="114300" distR="114300">
            <wp:extent cx="5266055" cy="3479800"/>
            <wp:effectExtent l="0" t="0" r="10795" b="6350"/>
            <wp:docPr id="9" name="Picture 9" descr="Synt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yntax1"/>
                    <pic:cNvPicPr>
                      <a:picLocks noChangeAspect="1"/>
                    </pic:cNvPicPr>
                  </pic:nvPicPr>
                  <pic:blipFill>
                    <a:blip r:embed="rId4"/>
                    <a:stretch>
                      <a:fillRect/>
                    </a:stretch>
                  </pic:blipFill>
                  <pic:spPr>
                    <a:xfrm>
                      <a:off x="0" y="0"/>
                      <a:ext cx="5266055" cy="3479800"/>
                    </a:xfrm>
                    <a:prstGeom prst="rect">
                      <a:avLst/>
                    </a:prstGeom>
                  </pic:spPr>
                </pic:pic>
              </a:graphicData>
            </a:graphic>
          </wp:inline>
        </w:drawing>
      </w:r>
    </w:p>
    <w:p>
      <w:pPr>
        <w:numPr>
          <w:numId w:val="0"/>
        </w:numPr>
      </w:pPr>
    </w:p>
    <w:p>
      <w:pPr>
        <w:numPr>
          <w:numId w:val="0"/>
        </w:numPr>
        <w:rPr>
          <w:rFonts w:hint="default"/>
          <w:b/>
          <w:bCs/>
          <w:sz w:val="36"/>
          <w:szCs w:val="36"/>
          <w:lang w:val="en-IN"/>
        </w:rPr>
      </w:pPr>
      <w:r>
        <w:rPr>
          <w:rFonts w:hint="default"/>
          <w:b/>
          <w:bCs/>
          <w:sz w:val="36"/>
          <w:szCs w:val="36"/>
          <w:lang w:val="en-IN"/>
        </w:rPr>
        <w:t>CODE:</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import nltk</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from nltk.tree import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from nltk.draw import tree</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Grammar creation</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grammar = nltk.PCFG.fromstring("""</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S -&gt; NP VP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[1.0]</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PP -&gt; P NP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[1.0]</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NP -&gt; Det N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[0.4]</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NP -&gt; Det N PP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 xml:space="preserve">[0.2]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NP -&gt; 'I'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[0.4]</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VP -&gt; V NP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[0.5]</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VP -&gt; VP PP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[0.5]</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Det -&gt; 'an'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 xml:space="preserve">[0.5]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Det -&gt; 'my'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[0.5]</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N -&gt; 'elephant' [0.5]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N -&gt;  'pajamas' [0.5]</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V -&gt; 'saw'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[1.0]</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P -&gt; 'in' </w:t>
      </w:r>
      <w:r>
        <w:rPr>
          <w:rFonts w:hint="default" w:ascii="Segoe UI Symbol" w:hAnsi="Segoe UI Symbol" w:cs="Segoe UI Symbol"/>
          <w:b w:val="0"/>
          <w:bCs w:val="0"/>
          <w:sz w:val="28"/>
          <w:szCs w:val="28"/>
          <w:lang w:val="en-IN"/>
        </w:rPr>
        <w:tab/>
      </w:r>
      <w:r>
        <w:rPr>
          <w:rFonts w:hint="default" w:ascii="Segoe UI Symbol" w:hAnsi="Segoe UI Symbol" w:cs="Segoe UI Symbol"/>
          <w:b w:val="0"/>
          <w:bCs w:val="0"/>
          <w:sz w:val="28"/>
          <w:szCs w:val="28"/>
          <w:lang w:val="en-IN"/>
        </w:rPr>
        <w:t>[1.0]</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Import example sentences to NLTK and tokenize them</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str_sentence1 = "I saw an elephant"</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str_sentence2 = "I saw an elephant in my pajamas"</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print("Example sentences")</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print(str_sentence1)</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print(str_sentence2)</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tokens1 = nltk.word_tokenize(str_sentence1)</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tokens2 = nltk.word_tokenize(str_sentence2)</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Create the Chart and Viterbi parsers, with the input grammar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chart_parser = nltk.ChartParser(grammar)</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viterbi_parser = nltk.ViterbiParser(grammar)</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Results for the Chart Parser</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print("Parse trees obtained with the Chart parser")</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print("Sentence 1")</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for tree in chart_parser.parse(tokens1):</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print(tree)</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tree.draw()</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print("Sentence 2")</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for tree in chart_parser.parse(tokens2):</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print(tree)</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tree.draw()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Results for the Viterbi Parser</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print("Parse trees obtained with the Viterbi parser")</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print("Sentence 1")</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for tree in viterbi_parser.parse(tokens1):</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print(tree)</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tree.draw()</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print("Sentence 2")</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for tree in viterbi_parser.parse(tokens2):</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print(tree) </w:t>
      </w:r>
    </w:p>
    <w:p>
      <w:pPr>
        <w:numPr>
          <w:numId w:val="0"/>
        </w:numPr>
        <w:rPr>
          <w:rFonts w:hint="default" w:ascii="Segoe UI Symbol" w:hAnsi="Segoe UI Symbol" w:cs="Segoe UI Symbol"/>
          <w:b w:val="0"/>
          <w:bCs w:val="0"/>
          <w:sz w:val="28"/>
          <w:szCs w:val="28"/>
          <w:lang w:val="en-IN"/>
        </w:rPr>
      </w:pPr>
      <w:r>
        <w:rPr>
          <w:rFonts w:hint="default" w:ascii="Segoe UI Symbol" w:hAnsi="Segoe UI Symbol" w:cs="Segoe UI Symbol"/>
          <w:b w:val="0"/>
          <w:bCs w:val="0"/>
          <w:sz w:val="28"/>
          <w:szCs w:val="28"/>
          <w:lang w:val="en-IN"/>
        </w:rPr>
        <w:t xml:space="preserve">     tree.draw()</w:t>
      </w:r>
    </w:p>
    <w:p>
      <w:pPr>
        <w:numPr>
          <w:numId w:val="0"/>
        </w:numPr>
        <w:rPr>
          <w:rFonts w:hint="default"/>
          <w:b/>
          <w:bCs/>
          <w:sz w:val="36"/>
          <w:szCs w:val="36"/>
          <w:lang w:val="en-IN"/>
        </w:rPr>
      </w:pPr>
    </w:p>
    <w:p>
      <w:pPr>
        <w:numPr>
          <w:numId w:val="0"/>
        </w:numPr>
        <w:rPr>
          <w:rFonts w:hint="default"/>
          <w:lang w:val="en-IN"/>
        </w:rPr>
      </w:pPr>
    </w:p>
    <w:p>
      <w:pPr>
        <w:numPr>
          <w:numId w:val="0"/>
        </w:numPr>
      </w:pPr>
    </w:p>
    <w:p>
      <w:pPr>
        <w:numPr>
          <w:numId w:val="0"/>
        </w:numPr>
        <w:rPr>
          <w:rFonts w:hint="default"/>
          <w:b/>
          <w:bCs/>
          <w:sz w:val="40"/>
          <w:szCs w:val="40"/>
          <w:u w:val="single"/>
          <w:lang w:val="en-IN"/>
        </w:rPr>
      </w:pPr>
      <w:r>
        <w:rPr>
          <w:rFonts w:hint="default"/>
          <w:b/>
          <w:bCs/>
          <w:sz w:val="40"/>
          <w:szCs w:val="40"/>
          <w:u w:val="single"/>
          <w:lang w:val="en-IN"/>
        </w:rPr>
        <w:t>OUTPUT:</w:t>
      </w:r>
    </w:p>
    <w:p>
      <w:pPr>
        <w:numPr>
          <w:numId w:val="0"/>
        </w:numPr>
        <w:rPr>
          <w:rFonts w:hint="default"/>
          <w:lang w:val="en-IN"/>
        </w:rPr>
      </w:pPr>
    </w:p>
    <w:p>
      <w:pPr>
        <w:numPr>
          <w:numId w:val="0"/>
        </w:numPr>
      </w:pPr>
      <w:r>
        <w:drawing>
          <wp:inline distT="0" distB="0" distL="114300" distR="114300">
            <wp:extent cx="440055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400550" cy="167640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5273675" cy="2693670"/>
            <wp:effectExtent l="0" t="0" r="31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2693670"/>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r>
        <w:drawing>
          <wp:inline distT="0" distB="0" distL="114300" distR="114300">
            <wp:extent cx="5270500" cy="275463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0500" cy="275463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5266055" cy="2222500"/>
            <wp:effectExtent l="0" t="0" r="1079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6055" cy="222250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5267325" cy="23412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7325" cy="2341245"/>
                    </a:xfrm>
                    <a:prstGeom prst="rect">
                      <a:avLst/>
                    </a:prstGeom>
                    <a:noFill/>
                    <a:ln>
                      <a:noFill/>
                    </a:ln>
                  </pic:spPr>
                </pic:pic>
              </a:graphicData>
            </a:graphic>
          </wp:inline>
        </w:drawing>
      </w:r>
    </w:p>
    <w:p>
      <w:pPr>
        <w:numPr>
          <w:numId w:val="0"/>
        </w:numPr>
      </w:pPr>
    </w:p>
    <w:p>
      <w:pPr>
        <w:numPr>
          <w:numId w:val="0"/>
        </w:numPr>
      </w:pPr>
    </w:p>
    <w:p>
      <w:pPr>
        <w:numPr>
          <w:numId w:val="0"/>
        </w:numPr>
      </w:pPr>
    </w:p>
    <w:p>
      <w:pPr>
        <w:rPr>
          <w:rFonts w:hint="default"/>
          <w:lang w:val="en-IN"/>
        </w:rPr>
      </w:pPr>
      <w:r>
        <w:rPr>
          <w:rFonts w:hint="default"/>
          <w:b/>
          <w:bCs/>
          <w:sz w:val="32"/>
          <w:szCs w:val="32"/>
          <w:u w:val="single"/>
          <w:lang w:val="en-IN"/>
        </w:rPr>
        <w:t>CONCLUSION:</w:t>
      </w:r>
      <w:r>
        <w:rPr>
          <w:rFonts w:hint="default"/>
          <w:b/>
          <w:bCs/>
          <w:sz w:val="28"/>
          <w:szCs w:val="28"/>
          <w:lang w:val="en-IN"/>
        </w:rPr>
        <w:t xml:space="preserve">  </w:t>
      </w:r>
      <w:r>
        <w:rPr>
          <w:rFonts w:hint="default"/>
          <w:b w:val="0"/>
          <w:bCs w:val="0"/>
          <w:i/>
          <w:iCs/>
          <w:sz w:val="32"/>
          <w:szCs w:val="32"/>
          <w:lang w:val="en-IN"/>
        </w:rPr>
        <w:t xml:space="preserve">Hence we successfully completed the practical on the </w:t>
      </w:r>
      <w:r>
        <w:rPr>
          <w:rFonts w:hint="default"/>
          <w:b w:val="0"/>
          <w:bCs w:val="0"/>
          <w:i/>
          <w:iCs/>
          <w:sz w:val="32"/>
          <w:szCs w:val="32"/>
        </w:rPr>
        <w:t>parse tree for given text in given</w:t>
      </w:r>
      <w:r>
        <w:rPr>
          <w:rFonts w:hint="default"/>
          <w:b w:val="0"/>
          <w:bCs w:val="0"/>
          <w:i/>
          <w:iCs/>
          <w:sz w:val="32"/>
          <w:szCs w:val="32"/>
          <w:lang w:val="en-IN"/>
        </w:rPr>
        <w:t xml:space="preserve"> p</w:t>
      </w:r>
      <w:r>
        <w:rPr>
          <w:rFonts w:hint="default"/>
          <w:b w:val="0"/>
          <w:bCs w:val="0"/>
          <w:i/>
          <w:iCs/>
          <w:sz w:val="32"/>
          <w:szCs w:val="32"/>
        </w:rPr>
        <w:t>aragr</w:t>
      </w:r>
      <w:r>
        <w:rPr>
          <w:rFonts w:hint="default"/>
          <w:b w:val="0"/>
          <w:bCs w:val="0"/>
          <w:i/>
          <w:iCs/>
          <w:sz w:val="32"/>
          <w:szCs w:val="32"/>
          <w:lang w:val="en-IN"/>
        </w:rPr>
        <w:t>aph.</w:t>
      </w: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Segoe UI Semilight">
    <w:panose1 w:val="020B04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B791F"/>
    <w:rsid w:val="124C2BBB"/>
    <w:rsid w:val="12D839AD"/>
    <w:rsid w:val="1A465481"/>
    <w:rsid w:val="1D191D4F"/>
    <w:rsid w:val="22DC30C2"/>
    <w:rsid w:val="283914D3"/>
    <w:rsid w:val="2A2712A6"/>
    <w:rsid w:val="30CA44AF"/>
    <w:rsid w:val="31830494"/>
    <w:rsid w:val="3A313E23"/>
    <w:rsid w:val="40C66F55"/>
    <w:rsid w:val="40DB1852"/>
    <w:rsid w:val="418A4550"/>
    <w:rsid w:val="49341F33"/>
    <w:rsid w:val="54280325"/>
    <w:rsid w:val="565D03ED"/>
    <w:rsid w:val="574908F7"/>
    <w:rsid w:val="57585886"/>
    <w:rsid w:val="5D170190"/>
    <w:rsid w:val="5E395BA4"/>
    <w:rsid w:val="62AC5F73"/>
    <w:rsid w:val="68014CBD"/>
    <w:rsid w:val="69E044D9"/>
    <w:rsid w:val="6D463172"/>
    <w:rsid w:val="7058027F"/>
    <w:rsid w:val="7ED3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2023-03-26T15:25:30Z</dcterms:created>
  <dc:creator>LENOVO</dc:creator>
  <cp:lastModifiedBy>Anurag Dahiwade</cp:lastModifiedBy>
  <dcterms:modified xsi:type="dcterms:W3CDTF">2023-03-26T16:11:02Z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D501450BC1AE49A6A42B77B522AC4540</vt:lpwstr>
  </property>
</Properties>
</file>