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613B" w14:textId="47345E39" w:rsidR="00D1638E" w:rsidRPr="000E7FE1" w:rsidRDefault="00F5046F" w:rsidP="00D1638E">
      <w:pPr>
        <w:pStyle w:val="Subtitle"/>
        <w:spacing w:after="110"/>
        <w:rPr>
          <w:b/>
          <w:bCs/>
          <w:sz w:val="18"/>
          <w:szCs w:val="18"/>
        </w:rPr>
      </w:pPr>
      <w:r>
        <w:rPr>
          <w:b/>
          <w:bCs/>
          <w:sz w:val="18"/>
          <w:szCs w:val="18"/>
        </w:rPr>
        <w:t>Markov Decision Processes &amp; Reinforcement Learning</w:t>
      </w:r>
    </w:p>
    <w:p w14:paraId="256568FE" w14:textId="1DC48667" w:rsidR="002E6526" w:rsidRPr="000E7FE1" w:rsidRDefault="00F35E36">
      <w:pPr>
        <w:pStyle w:val="Subtitle"/>
        <w:spacing w:after="110"/>
        <w:rPr>
          <w:sz w:val="18"/>
          <w:szCs w:val="18"/>
        </w:rPr>
      </w:pPr>
      <w:r w:rsidRPr="000E7FE1">
        <w:rPr>
          <w:sz w:val="18"/>
          <w:szCs w:val="18"/>
        </w:rPr>
        <w:t>Anurag</w:t>
      </w:r>
      <w:r w:rsidR="00865B19" w:rsidRPr="000E7FE1">
        <w:rPr>
          <w:sz w:val="18"/>
          <w:szCs w:val="18"/>
        </w:rPr>
        <w:t xml:space="preserve"> </w:t>
      </w:r>
      <w:r w:rsidRPr="000E7FE1">
        <w:rPr>
          <w:sz w:val="18"/>
          <w:szCs w:val="18"/>
        </w:rPr>
        <w:t>Sahoo</w:t>
      </w:r>
      <w:r w:rsidR="00865B19" w:rsidRPr="000E7FE1">
        <w:rPr>
          <w:sz w:val="18"/>
          <w:szCs w:val="18"/>
        </w:rPr>
        <w:br/>
      </w:r>
      <w:hyperlink r:id="rId7" w:history="1">
        <w:r w:rsidRPr="000E7FE1">
          <w:rPr>
            <w:rStyle w:val="Hyperlink"/>
            <w:sz w:val="18"/>
            <w:szCs w:val="18"/>
          </w:rPr>
          <w:t>asahoo41@gatech.edu</w:t>
        </w:r>
      </w:hyperlink>
    </w:p>
    <w:p w14:paraId="2C0AC74A" w14:textId="7F433ABB" w:rsidR="00F35E36" w:rsidRPr="000E7FE1" w:rsidRDefault="00D1638E" w:rsidP="00D1638E">
      <w:pPr>
        <w:jc w:val="center"/>
        <w:rPr>
          <w:sz w:val="18"/>
          <w:szCs w:val="18"/>
        </w:rPr>
      </w:pPr>
      <w:r w:rsidRPr="000E7FE1">
        <w:rPr>
          <w:sz w:val="18"/>
          <w:szCs w:val="18"/>
        </w:rPr>
        <w:t xml:space="preserve">GT ID: </w:t>
      </w:r>
      <w:r w:rsidR="00F35E36" w:rsidRPr="000E7FE1">
        <w:rPr>
          <w:sz w:val="18"/>
          <w:szCs w:val="18"/>
        </w:rPr>
        <w:t>90368005</w:t>
      </w:r>
    </w:p>
    <w:p w14:paraId="57DDD6BE" w14:textId="7AC084D3" w:rsidR="00EE4D9A" w:rsidRPr="000E7FE1" w:rsidRDefault="00EE4D9A" w:rsidP="00EE4D9A">
      <w:pPr>
        <w:ind w:right="720"/>
        <w:rPr>
          <w:rFonts w:cs="Arial"/>
          <w:sz w:val="18"/>
          <w:szCs w:val="18"/>
          <w:shd w:val="clear" w:color="auto" w:fill="FFFFFF"/>
        </w:rPr>
      </w:pPr>
      <w:r w:rsidRPr="000E7FE1">
        <w:rPr>
          <w:rFonts w:cs="Arial"/>
          <w:b/>
          <w:bCs/>
          <w:sz w:val="18"/>
          <w:szCs w:val="18"/>
          <w:shd w:val="clear" w:color="auto" w:fill="FFFFFF"/>
        </w:rPr>
        <w:t>Abstract</w:t>
      </w:r>
      <w:r w:rsidRPr="000E7FE1">
        <w:rPr>
          <w:rFonts w:cs="Arial"/>
          <w:sz w:val="18"/>
          <w:szCs w:val="18"/>
          <w:shd w:val="clear" w:color="auto" w:fill="FFFFFF"/>
        </w:rPr>
        <w:t xml:space="preserve">— This paper deals with </w:t>
      </w:r>
      <w:r w:rsidR="00F5046F">
        <w:rPr>
          <w:rFonts w:cs="Arial"/>
          <w:sz w:val="18"/>
          <w:szCs w:val="18"/>
          <w:shd w:val="clear" w:color="auto" w:fill="FFFFFF"/>
        </w:rPr>
        <w:t>solving two MDP problems of different sizes using Value Iteration, Policy Iteration and Q Learning</w:t>
      </w:r>
      <w:r w:rsidRPr="000E7FE1">
        <w:rPr>
          <w:rFonts w:cs="Arial"/>
          <w:sz w:val="18"/>
          <w:szCs w:val="18"/>
          <w:shd w:val="clear" w:color="auto" w:fill="FFFFFF"/>
        </w:rPr>
        <w:t>.</w:t>
      </w:r>
      <w:r w:rsidR="00F5046F">
        <w:rPr>
          <w:rFonts w:cs="Arial"/>
          <w:sz w:val="18"/>
          <w:szCs w:val="18"/>
          <w:shd w:val="clear" w:color="auto" w:fill="FFFFFF"/>
        </w:rPr>
        <w:t xml:space="preserve"> I divided this paper into 3 different sections. First section delves into the two MDP problems </w:t>
      </w:r>
      <w:r w:rsidR="004A599F">
        <w:rPr>
          <w:rFonts w:cs="Arial"/>
          <w:sz w:val="18"/>
          <w:szCs w:val="18"/>
          <w:shd w:val="clear" w:color="auto" w:fill="FFFFFF"/>
        </w:rPr>
        <w:t>including a</w:t>
      </w:r>
      <w:r w:rsidR="00F5046F">
        <w:rPr>
          <w:rFonts w:cs="Arial"/>
          <w:sz w:val="18"/>
          <w:szCs w:val="18"/>
          <w:shd w:val="clear" w:color="auto" w:fill="FFFFFF"/>
        </w:rPr>
        <w:t xml:space="preserve"> grid and non-grid world. In the second section, we go deep into the algorithms we used to solve these problems. Third, we use Value Iteration, Policy Iteration and Q Learning to solve Frozen Lake of different sizes. Fourth, we use those three techniques to solve Forest Management problem of different sizes.</w:t>
      </w:r>
    </w:p>
    <w:p w14:paraId="14DB942E" w14:textId="2CF2835F" w:rsidR="00F5046F" w:rsidRPr="00F5046F" w:rsidRDefault="00EE4D9A" w:rsidP="00F5046F">
      <w:pPr>
        <w:pStyle w:val="ListParagraph"/>
        <w:numPr>
          <w:ilvl w:val="0"/>
          <w:numId w:val="5"/>
        </w:numPr>
        <w:ind w:right="720"/>
        <w:rPr>
          <w:rFonts w:cs="Arial"/>
          <w:sz w:val="18"/>
          <w:szCs w:val="18"/>
          <w:shd w:val="clear" w:color="auto" w:fill="FFFFFF"/>
        </w:rPr>
      </w:pPr>
      <w:r w:rsidRPr="00F5046F">
        <w:rPr>
          <w:rFonts w:cs="Arial"/>
          <w:b/>
          <w:bCs/>
          <w:sz w:val="18"/>
          <w:szCs w:val="18"/>
          <w:shd w:val="clear" w:color="auto" w:fill="FFFFFF"/>
        </w:rPr>
        <w:t xml:space="preserve">Introduction to </w:t>
      </w:r>
      <w:r w:rsidR="00F5046F" w:rsidRPr="00F5046F">
        <w:rPr>
          <w:rFonts w:cs="Arial"/>
          <w:b/>
          <w:bCs/>
          <w:sz w:val="18"/>
          <w:szCs w:val="18"/>
          <w:shd w:val="clear" w:color="auto" w:fill="FFFFFF"/>
        </w:rPr>
        <w:t>Problems</w:t>
      </w:r>
      <w:r w:rsidRPr="00F5046F">
        <w:rPr>
          <w:rFonts w:cs="Arial"/>
          <w:sz w:val="18"/>
          <w:szCs w:val="18"/>
          <w:shd w:val="clear" w:color="auto" w:fill="FFFFFF"/>
        </w:rPr>
        <w:t>:</w:t>
      </w:r>
    </w:p>
    <w:p w14:paraId="748413EE" w14:textId="5CB53A02" w:rsidR="00EE4D9A" w:rsidRDefault="00F5046F" w:rsidP="00EE4D9A">
      <w:pPr>
        <w:ind w:right="720"/>
        <w:rPr>
          <w:rFonts w:cs="Arial"/>
          <w:sz w:val="18"/>
          <w:szCs w:val="18"/>
          <w:shd w:val="clear" w:color="auto" w:fill="FFFFFF"/>
        </w:rPr>
      </w:pPr>
      <w:r>
        <w:rPr>
          <w:rFonts w:cs="Arial"/>
          <w:sz w:val="18"/>
          <w:szCs w:val="18"/>
          <w:shd w:val="clear" w:color="auto" w:fill="FFFFFF"/>
        </w:rPr>
        <w:t xml:space="preserve">Frozen Lake: </w:t>
      </w:r>
      <w:r w:rsidR="00EE4D9A" w:rsidRPr="000E7FE1">
        <w:rPr>
          <w:rFonts w:cs="Arial"/>
          <w:sz w:val="18"/>
          <w:szCs w:val="18"/>
          <w:shd w:val="clear" w:color="auto" w:fill="FFFFFF"/>
        </w:rPr>
        <w:t xml:space="preserve"> </w:t>
      </w:r>
      <w:r>
        <w:rPr>
          <w:rFonts w:cs="Arial"/>
          <w:sz w:val="18"/>
          <w:szCs w:val="18"/>
          <w:shd w:val="clear" w:color="auto" w:fill="FFFFFF"/>
        </w:rPr>
        <w:t>Frozen Lake is a grid world problem where an agent moves from start to goal without falling into holes by walking over the frozen block. There lies an element of stochasticity as the agent may not always move in the desired direction because of the slippery nature of frozen lake. The agent can take either of UP, DOWN, LEFT and RIGHT actions. Because of the stochasticity nature of the environment, the agent moves in the intended direction with a probability of 0.33 and ends up on either side with a probability of 0.33 each. The reward for reaching the goal is 1. I have used 8x8 and 15x15 map for small and large grid worlds respectively.</w:t>
      </w:r>
    </w:p>
    <w:p w14:paraId="2F7F3425" w14:textId="23B545B3" w:rsidR="00F5046F" w:rsidRDefault="00F5046F" w:rsidP="00EE4D9A">
      <w:pPr>
        <w:ind w:right="720"/>
        <w:rPr>
          <w:rFonts w:cs="Arial"/>
          <w:sz w:val="18"/>
          <w:szCs w:val="18"/>
          <w:shd w:val="clear" w:color="auto" w:fill="FFFFFF"/>
        </w:rPr>
      </w:pPr>
      <w:r>
        <w:rPr>
          <w:rFonts w:cs="Arial"/>
          <w:sz w:val="18"/>
          <w:szCs w:val="18"/>
          <w:shd w:val="clear" w:color="auto" w:fill="FFFFFF"/>
        </w:rPr>
        <w:t xml:space="preserve">Forest Management: It is a non-grid problem where the forest grows up to maximum and the agent has the option to wait or cut. The action is decided with an objective to maintain an old forest for wildlife and to make money selling cut wood. </w:t>
      </w:r>
      <w:r>
        <w:rPr>
          <w:rFonts w:cs="Arial"/>
          <w:sz w:val="18"/>
          <w:szCs w:val="18"/>
          <w:shd w:val="clear" w:color="auto" w:fill="FFFFFF"/>
        </w:rPr>
        <w:t>There are certain rewards associated with each action.</w:t>
      </w:r>
      <w:r>
        <w:rPr>
          <w:rFonts w:cs="Arial"/>
          <w:sz w:val="18"/>
          <w:szCs w:val="18"/>
          <w:shd w:val="clear" w:color="auto" w:fill="FFFFFF"/>
        </w:rPr>
        <w:t xml:space="preserve"> Also, there is a probability associated with the problem that the forest might catch fire. So, the agent must take a call if it wants to wait and go to final state for larger rewards with the risk of forest catching fire. I used two sets for this problem. The smaller one has 20 states, with reward of 10 for Wait when the forest is in its oldest state, reward of 2 for Cut </w:t>
      </w:r>
      <w:r>
        <w:rPr>
          <w:rFonts w:cs="Arial"/>
          <w:sz w:val="18"/>
          <w:szCs w:val="18"/>
          <w:shd w:val="clear" w:color="auto" w:fill="FFFFFF"/>
        </w:rPr>
        <w:t>when the forest is in its oldest state</w:t>
      </w:r>
      <w:r>
        <w:rPr>
          <w:rFonts w:cs="Arial"/>
          <w:sz w:val="18"/>
          <w:szCs w:val="18"/>
          <w:shd w:val="clear" w:color="auto" w:fill="FFFFFF"/>
        </w:rPr>
        <w:t xml:space="preserve"> and a probability of 0.1 of forest catching fire. </w:t>
      </w:r>
      <w:r>
        <w:rPr>
          <w:rFonts w:cs="Arial"/>
          <w:sz w:val="18"/>
          <w:szCs w:val="18"/>
          <w:shd w:val="clear" w:color="auto" w:fill="FFFFFF"/>
        </w:rPr>
        <w:t xml:space="preserve">The smaller one has </w:t>
      </w:r>
      <w:r>
        <w:rPr>
          <w:rFonts w:cs="Arial"/>
          <w:sz w:val="18"/>
          <w:szCs w:val="18"/>
          <w:shd w:val="clear" w:color="auto" w:fill="FFFFFF"/>
        </w:rPr>
        <w:t>400</w:t>
      </w:r>
      <w:r>
        <w:rPr>
          <w:rFonts w:cs="Arial"/>
          <w:sz w:val="18"/>
          <w:szCs w:val="18"/>
          <w:shd w:val="clear" w:color="auto" w:fill="FFFFFF"/>
        </w:rPr>
        <w:t xml:space="preserve"> states, with reward of </w:t>
      </w:r>
      <w:r>
        <w:rPr>
          <w:rFonts w:cs="Arial"/>
          <w:sz w:val="18"/>
          <w:szCs w:val="18"/>
          <w:shd w:val="clear" w:color="auto" w:fill="FFFFFF"/>
        </w:rPr>
        <w:t>25</w:t>
      </w:r>
      <w:r>
        <w:rPr>
          <w:rFonts w:cs="Arial"/>
          <w:sz w:val="18"/>
          <w:szCs w:val="18"/>
          <w:shd w:val="clear" w:color="auto" w:fill="FFFFFF"/>
        </w:rPr>
        <w:t xml:space="preserve"> for Wait when the forest is in its oldest state, reward of </w:t>
      </w:r>
      <w:r>
        <w:rPr>
          <w:rFonts w:cs="Arial"/>
          <w:sz w:val="18"/>
          <w:szCs w:val="18"/>
          <w:shd w:val="clear" w:color="auto" w:fill="FFFFFF"/>
        </w:rPr>
        <w:t>8</w:t>
      </w:r>
      <w:r>
        <w:rPr>
          <w:rFonts w:cs="Arial"/>
          <w:sz w:val="18"/>
          <w:szCs w:val="18"/>
          <w:shd w:val="clear" w:color="auto" w:fill="FFFFFF"/>
        </w:rPr>
        <w:t xml:space="preserve"> for Cut when the forest is in its oldest state and a probability of 0.</w:t>
      </w:r>
      <w:r>
        <w:rPr>
          <w:rFonts w:cs="Arial"/>
          <w:sz w:val="18"/>
          <w:szCs w:val="18"/>
          <w:shd w:val="clear" w:color="auto" w:fill="FFFFFF"/>
        </w:rPr>
        <w:t>05</w:t>
      </w:r>
      <w:r>
        <w:rPr>
          <w:rFonts w:cs="Arial"/>
          <w:sz w:val="18"/>
          <w:szCs w:val="18"/>
          <w:shd w:val="clear" w:color="auto" w:fill="FFFFFF"/>
        </w:rPr>
        <w:t xml:space="preserve"> of forest catching fire.</w:t>
      </w:r>
    </w:p>
    <w:p w14:paraId="7C3F99E6" w14:textId="5EF18DEC" w:rsidR="004A599F" w:rsidRDefault="004A599F" w:rsidP="00EE4D9A">
      <w:pPr>
        <w:ind w:right="720"/>
        <w:rPr>
          <w:rFonts w:cs="Arial"/>
          <w:sz w:val="18"/>
          <w:szCs w:val="18"/>
          <w:shd w:val="clear" w:color="auto" w:fill="FFFFFF"/>
        </w:rPr>
      </w:pPr>
      <w:r>
        <w:rPr>
          <w:rFonts w:cs="Arial"/>
          <w:sz w:val="18"/>
          <w:szCs w:val="18"/>
          <w:shd w:val="clear" w:color="auto" w:fill="FFFFFF"/>
        </w:rPr>
        <w:t>Why are these problems interesting?</w:t>
      </w:r>
    </w:p>
    <w:p w14:paraId="73DE8CE5" w14:textId="5B1AEBCB" w:rsidR="004A599F" w:rsidRPr="000E7FE1" w:rsidRDefault="004A599F" w:rsidP="00EE4D9A">
      <w:pPr>
        <w:ind w:right="720"/>
        <w:rPr>
          <w:rFonts w:cs="Arial"/>
          <w:sz w:val="18"/>
          <w:szCs w:val="18"/>
          <w:shd w:val="clear" w:color="auto" w:fill="FFFFFF"/>
        </w:rPr>
      </w:pPr>
      <w:r w:rsidRPr="004A599F">
        <w:rPr>
          <w:rFonts w:cs="Arial"/>
          <w:sz w:val="18"/>
          <w:szCs w:val="18"/>
          <w:shd w:val="clear" w:color="auto" w:fill="FFFFFF"/>
        </w:rPr>
        <w:t xml:space="preserve">These problems are interesting as they represent real world situations. The grid world problem Frozen Lake can be thought of analogous to robot navigating to move the desired box from start to goal in a warehouse setup. A positive reward would be given if the robot successfully moves the boxes to destination. There would be negative reward if the robot bumps into an obstruction. These problems can automate a whole lot of tasks and are used predominantly in the logistics space. The non-grid problem (Forest Management) is a typical example of risk-reward trade off problem. It finds application in the areas of Stock Market Trading where the user takes a call on each trading days if he/she exits the position and realizes the gain/loss or holds the position with the hope to gain more rewards but there is a certain element of risk of losing more. </w:t>
      </w:r>
    </w:p>
    <w:p w14:paraId="2A5D1A0D" w14:textId="586E1715" w:rsidR="00F5046F" w:rsidRDefault="004A599F" w:rsidP="00F5046F">
      <w:pPr>
        <w:pStyle w:val="ListParagraph"/>
        <w:numPr>
          <w:ilvl w:val="0"/>
          <w:numId w:val="5"/>
        </w:numPr>
        <w:ind w:right="720"/>
        <w:jc w:val="left"/>
        <w:rPr>
          <w:rFonts w:cs="Arial"/>
          <w:b/>
          <w:bCs/>
          <w:sz w:val="18"/>
          <w:szCs w:val="18"/>
          <w:shd w:val="clear" w:color="auto" w:fill="FFFFFF"/>
        </w:rPr>
      </w:pPr>
      <w:r>
        <w:rPr>
          <w:rFonts w:cs="Arial"/>
          <w:b/>
          <w:bCs/>
          <w:sz w:val="18"/>
          <w:szCs w:val="18"/>
          <w:shd w:val="clear" w:color="auto" w:fill="FFFFFF"/>
        </w:rPr>
        <w:t>Techniques to solve MDP Problems</w:t>
      </w:r>
    </w:p>
    <w:p w14:paraId="293B6EB8" w14:textId="6B5774A6" w:rsidR="00F5046F" w:rsidRDefault="00F5046F" w:rsidP="00F5046F">
      <w:pPr>
        <w:ind w:right="720"/>
        <w:jc w:val="left"/>
        <w:rPr>
          <w:rFonts w:cs="Arial"/>
          <w:sz w:val="18"/>
          <w:szCs w:val="18"/>
          <w:shd w:val="clear" w:color="auto" w:fill="FFFFFF"/>
        </w:rPr>
      </w:pPr>
      <w:r w:rsidRPr="00F5046F">
        <w:rPr>
          <w:rFonts w:cs="Arial"/>
          <w:sz w:val="18"/>
          <w:szCs w:val="18"/>
          <w:shd w:val="clear" w:color="auto" w:fill="FFFFFF"/>
        </w:rPr>
        <w:t>Value Iteration</w:t>
      </w:r>
      <w:r>
        <w:rPr>
          <w:rFonts w:cs="Arial"/>
          <w:b/>
          <w:bCs/>
          <w:sz w:val="18"/>
          <w:szCs w:val="18"/>
          <w:shd w:val="clear" w:color="auto" w:fill="FFFFFF"/>
        </w:rPr>
        <w:t xml:space="preserve">: </w:t>
      </w:r>
      <w:r w:rsidR="004A599F">
        <w:rPr>
          <w:rFonts w:cs="Arial"/>
          <w:sz w:val="18"/>
          <w:szCs w:val="18"/>
          <w:shd w:val="clear" w:color="auto" w:fill="FFFFFF"/>
        </w:rPr>
        <w:t>Value Iteration is a model-based learner in which we start with a random value function and find an optimal value function using an iterative process. The optimal policy can be generated from the optimal value function using the Optimality Bellman Operator. Hence, Value Iteration includes finding optimal value function and one policy extraction. Value Iteration guarantees convergence.</w:t>
      </w:r>
    </w:p>
    <w:p w14:paraId="2C5E9C5A" w14:textId="096C9E54" w:rsidR="004A599F" w:rsidRDefault="004A599F" w:rsidP="00F5046F">
      <w:pPr>
        <w:ind w:right="720"/>
        <w:jc w:val="left"/>
        <w:rPr>
          <w:rFonts w:cs="Arial"/>
          <w:sz w:val="18"/>
          <w:szCs w:val="18"/>
          <w:shd w:val="clear" w:color="auto" w:fill="FFFFFF"/>
        </w:rPr>
      </w:pPr>
      <w:r>
        <w:rPr>
          <w:rFonts w:cs="Arial"/>
          <w:sz w:val="18"/>
          <w:szCs w:val="18"/>
          <w:shd w:val="clear" w:color="auto" w:fill="FFFFFF"/>
        </w:rPr>
        <w:lastRenderedPageBreak/>
        <w:t>Policy Iteration: Policy Iteration is a model-based learner in which we start with a random policy and find the value function of that policy (policy evaluation), and then find improved policy based on the previous value function, and so on. The value function of a policy can be generated using Bellman Operator. Policy Iteration involves policy evaluation and policy improvement. Policy Iteration guarantees convergence with lesser iterations compared to Value Iteration.</w:t>
      </w:r>
    </w:p>
    <w:p w14:paraId="5C64E9DA" w14:textId="0C43EA4A" w:rsidR="004A599F" w:rsidRDefault="004A599F" w:rsidP="00F5046F">
      <w:pPr>
        <w:ind w:right="720"/>
        <w:jc w:val="left"/>
        <w:rPr>
          <w:rFonts w:cs="Arial"/>
          <w:sz w:val="18"/>
          <w:szCs w:val="18"/>
          <w:shd w:val="clear" w:color="auto" w:fill="FFFFFF"/>
        </w:rPr>
      </w:pPr>
      <w:r>
        <w:rPr>
          <w:rFonts w:cs="Arial"/>
          <w:sz w:val="18"/>
          <w:szCs w:val="18"/>
          <w:shd w:val="clear" w:color="auto" w:fill="FFFFFF"/>
        </w:rPr>
        <w:t xml:space="preserve">Q Learning: Q Learning is a model-free learner in which we do not know the transition probabilities and rewards beforehand. Agent learns through the experience of interacting with environment. It is an off-policy temporal difference control algorithm. Q Learning is a temporal difference algorithm meaning the predictions are re-evaluated after taking a step. It is an off-policy algorithm in which it estimates the state-action pairs based on the greedy policy, independent of agent’s actions. Q Learning converges only under certain conditions: learning rates approach zero and each state-action </w:t>
      </w:r>
      <w:r w:rsidR="003E0B00">
        <w:rPr>
          <w:rFonts w:cs="Arial"/>
          <w:sz w:val="18"/>
          <w:szCs w:val="18"/>
          <w:shd w:val="clear" w:color="auto" w:fill="FFFFFF"/>
        </w:rPr>
        <w:t>pair</w:t>
      </w:r>
      <w:r>
        <w:rPr>
          <w:rFonts w:cs="Arial"/>
          <w:sz w:val="18"/>
          <w:szCs w:val="18"/>
          <w:shd w:val="clear" w:color="auto" w:fill="FFFFFF"/>
        </w:rPr>
        <w:t xml:space="preserve"> are visited infinitely.</w:t>
      </w:r>
    </w:p>
    <w:p w14:paraId="2C19E770" w14:textId="5A30BE70" w:rsidR="003E0B00" w:rsidRDefault="003E0B00" w:rsidP="003E0B00">
      <w:pPr>
        <w:pStyle w:val="ListParagraph"/>
        <w:numPr>
          <w:ilvl w:val="0"/>
          <w:numId w:val="5"/>
        </w:numPr>
        <w:ind w:right="720"/>
        <w:jc w:val="left"/>
        <w:rPr>
          <w:rFonts w:cs="Arial"/>
          <w:b/>
          <w:bCs/>
          <w:sz w:val="18"/>
          <w:szCs w:val="18"/>
          <w:shd w:val="clear" w:color="auto" w:fill="FFFFFF"/>
        </w:rPr>
      </w:pPr>
      <w:r w:rsidRPr="003E0B00">
        <w:rPr>
          <w:rFonts w:cs="Arial"/>
          <w:b/>
          <w:bCs/>
          <w:sz w:val="18"/>
          <w:szCs w:val="18"/>
          <w:shd w:val="clear" w:color="auto" w:fill="FFFFFF"/>
        </w:rPr>
        <w:t>Frozen Lake</w:t>
      </w:r>
    </w:p>
    <w:p w14:paraId="1B06C1C8" w14:textId="7F6B92BA" w:rsidR="003E0B00" w:rsidRDefault="003E0B00" w:rsidP="003E0B00">
      <w:pPr>
        <w:ind w:right="720"/>
        <w:jc w:val="left"/>
        <w:rPr>
          <w:rFonts w:cs="Arial"/>
          <w:sz w:val="18"/>
          <w:szCs w:val="18"/>
          <w:shd w:val="clear" w:color="auto" w:fill="FFFFFF"/>
        </w:rPr>
      </w:pPr>
      <w:r w:rsidRPr="003E0B00">
        <w:rPr>
          <w:rFonts w:cs="Arial"/>
          <w:sz w:val="18"/>
          <w:szCs w:val="18"/>
          <w:shd w:val="clear" w:color="auto" w:fill="FFFFFF"/>
        </w:rPr>
        <w:t>Value Iteration, Policy Iteration and Q Learning were implemented in the Frozen Lake environment</w:t>
      </w:r>
      <w:r>
        <w:rPr>
          <w:rFonts w:cs="Arial"/>
          <w:sz w:val="18"/>
          <w:szCs w:val="18"/>
          <w:shd w:val="clear" w:color="auto" w:fill="FFFFFF"/>
        </w:rPr>
        <w:t xml:space="preserve"> of size 8x8</w:t>
      </w:r>
      <w:r w:rsidR="00B73F2F">
        <w:rPr>
          <w:rFonts w:cs="Arial"/>
          <w:sz w:val="18"/>
          <w:szCs w:val="18"/>
          <w:shd w:val="clear" w:color="auto" w:fill="FFFFFF"/>
        </w:rPr>
        <w:t xml:space="preserve"> (small grid) and 15x15 (large grid)</w:t>
      </w:r>
      <w:r>
        <w:rPr>
          <w:rFonts w:cs="Arial"/>
          <w:sz w:val="18"/>
          <w:szCs w:val="18"/>
          <w:shd w:val="clear" w:color="auto" w:fill="FFFFFF"/>
        </w:rPr>
        <w:t xml:space="preserve">. </w:t>
      </w:r>
    </w:p>
    <w:p w14:paraId="35465E2F" w14:textId="05555346" w:rsidR="003E0B00" w:rsidRDefault="003E0B00" w:rsidP="003E0B00">
      <w:pPr>
        <w:ind w:right="720"/>
        <w:jc w:val="left"/>
        <w:rPr>
          <w:rFonts w:cs="Arial"/>
          <w:sz w:val="18"/>
          <w:szCs w:val="18"/>
          <w:shd w:val="clear" w:color="auto" w:fill="FFFFFF"/>
        </w:rPr>
      </w:pPr>
      <w:r>
        <w:rPr>
          <w:rFonts w:cs="Arial"/>
          <w:noProof/>
          <w:sz w:val="18"/>
          <w:szCs w:val="18"/>
          <w:shd w:val="clear" w:color="auto" w:fill="FFFFFF"/>
        </w:rPr>
        <w:drawing>
          <wp:inline distT="0" distB="0" distL="0" distR="0" wp14:anchorId="5DF152D3" wp14:editId="42BFD91C">
            <wp:extent cx="1651000" cy="146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4076" cy="1518935"/>
                    </a:xfrm>
                    <a:prstGeom prst="rect">
                      <a:avLst/>
                    </a:prstGeom>
                  </pic:spPr>
                </pic:pic>
              </a:graphicData>
            </a:graphic>
          </wp:inline>
        </w:drawing>
      </w:r>
      <w:r>
        <w:rPr>
          <w:rFonts w:cs="Arial"/>
          <w:noProof/>
          <w:sz w:val="18"/>
          <w:szCs w:val="18"/>
          <w:shd w:val="clear" w:color="auto" w:fill="FFFFFF"/>
        </w:rPr>
        <w:drawing>
          <wp:inline distT="0" distB="0" distL="0" distR="0" wp14:anchorId="032D66A3" wp14:editId="4475006A">
            <wp:extent cx="1651000" cy="1462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1851" cy="1516305"/>
                    </a:xfrm>
                    <a:prstGeom prst="rect">
                      <a:avLst/>
                    </a:prstGeom>
                  </pic:spPr>
                </pic:pic>
              </a:graphicData>
            </a:graphic>
          </wp:inline>
        </w:drawing>
      </w:r>
      <w:r>
        <w:rPr>
          <w:rFonts w:cs="Arial"/>
          <w:noProof/>
          <w:sz w:val="18"/>
          <w:szCs w:val="18"/>
          <w:shd w:val="clear" w:color="auto" w:fill="FFFFFF"/>
        </w:rPr>
        <w:drawing>
          <wp:inline distT="0" distB="0" distL="0" distR="0" wp14:anchorId="5C57DB1F" wp14:editId="4DDC0A65">
            <wp:extent cx="1651000" cy="1437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0180" cy="1480464"/>
                    </a:xfrm>
                    <a:prstGeom prst="rect">
                      <a:avLst/>
                    </a:prstGeom>
                  </pic:spPr>
                </pic:pic>
              </a:graphicData>
            </a:graphic>
          </wp:inline>
        </w:drawing>
      </w:r>
      <w:r>
        <w:rPr>
          <w:rFonts w:cs="Arial"/>
          <w:noProof/>
          <w:sz w:val="18"/>
          <w:szCs w:val="18"/>
          <w:shd w:val="clear" w:color="auto" w:fill="FFFFFF"/>
        </w:rPr>
        <w:drawing>
          <wp:inline distT="0" distB="0" distL="0" distR="0" wp14:anchorId="35685D27" wp14:editId="1F5D5ABE">
            <wp:extent cx="1591733" cy="143827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5795" cy="1469053"/>
                    </a:xfrm>
                    <a:prstGeom prst="rect">
                      <a:avLst/>
                    </a:prstGeom>
                  </pic:spPr>
                </pic:pic>
              </a:graphicData>
            </a:graphic>
          </wp:inline>
        </w:drawing>
      </w:r>
    </w:p>
    <w:p w14:paraId="4AF0D255" w14:textId="7D04A2B1" w:rsidR="003E0B00" w:rsidRDefault="003E0B00" w:rsidP="003E0B00">
      <w:pPr>
        <w:ind w:right="720"/>
        <w:jc w:val="center"/>
        <w:rPr>
          <w:rFonts w:cs="Arial"/>
          <w:sz w:val="18"/>
          <w:szCs w:val="18"/>
          <w:shd w:val="clear" w:color="auto" w:fill="FFFFFF"/>
        </w:rPr>
      </w:pPr>
      <w:r>
        <w:rPr>
          <w:rFonts w:cs="Arial"/>
          <w:sz w:val="18"/>
          <w:szCs w:val="18"/>
          <w:shd w:val="clear" w:color="auto" w:fill="FFFFFF"/>
        </w:rPr>
        <w:t>Fig 1: Value Iteration Convergence plots</w:t>
      </w:r>
      <w:r w:rsidR="00B335C3">
        <w:rPr>
          <w:rFonts w:cs="Arial"/>
          <w:sz w:val="18"/>
          <w:szCs w:val="18"/>
          <w:shd w:val="clear" w:color="auto" w:fill="FFFFFF"/>
        </w:rPr>
        <w:t xml:space="preserve"> for Frozen Lake small grid</w:t>
      </w:r>
    </w:p>
    <w:p w14:paraId="5CB56D6C" w14:textId="4A75BF29" w:rsidR="003E0B00" w:rsidRDefault="003E0B00" w:rsidP="003E0B00">
      <w:pPr>
        <w:ind w:right="720"/>
        <w:jc w:val="left"/>
        <w:rPr>
          <w:rFonts w:cs="Arial"/>
          <w:sz w:val="18"/>
          <w:szCs w:val="18"/>
          <w:shd w:val="clear" w:color="auto" w:fill="FFFFFF"/>
        </w:rPr>
      </w:pPr>
      <w:r>
        <w:rPr>
          <w:rFonts w:cs="Arial"/>
          <w:noProof/>
          <w:sz w:val="18"/>
          <w:szCs w:val="18"/>
          <w:shd w:val="clear" w:color="auto" w:fill="FFFFFF"/>
        </w:rPr>
        <w:drawing>
          <wp:inline distT="0" distB="0" distL="0" distR="0" wp14:anchorId="38C01CF3" wp14:editId="57BBF3BB">
            <wp:extent cx="1651000" cy="143891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2387" cy="1466265"/>
                    </a:xfrm>
                    <a:prstGeom prst="rect">
                      <a:avLst/>
                    </a:prstGeom>
                  </pic:spPr>
                </pic:pic>
              </a:graphicData>
            </a:graphic>
          </wp:inline>
        </w:drawing>
      </w:r>
      <w:r>
        <w:rPr>
          <w:rFonts w:cs="Arial"/>
          <w:noProof/>
          <w:sz w:val="18"/>
          <w:szCs w:val="18"/>
          <w:shd w:val="clear" w:color="auto" w:fill="FFFFFF"/>
        </w:rPr>
        <w:drawing>
          <wp:inline distT="0" distB="0" distL="0" distR="0" wp14:anchorId="62687343" wp14:editId="02B3C6A7">
            <wp:extent cx="1651000" cy="143891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9150" cy="1472159"/>
                    </a:xfrm>
                    <a:prstGeom prst="rect">
                      <a:avLst/>
                    </a:prstGeom>
                  </pic:spPr>
                </pic:pic>
              </a:graphicData>
            </a:graphic>
          </wp:inline>
        </w:drawing>
      </w:r>
      <w:r>
        <w:rPr>
          <w:rFonts w:cs="Arial"/>
          <w:noProof/>
          <w:sz w:val="18"/>
          <w:szCs w:val="18"/>
          <w:shd w:val="clear" w:color="auto" w:fill="FFFFFF"/>
        </w:rPr>
        <w:drawing>
          <wp:inline distT="0" distB="0" distL="0" distR="0" wp14:anchorId="375EDF95" wp14:editId="528E1186">
            <wp:extent cx="1608666" cy="1438275"/>
            <wp:effectExtent l="0" t="0" r="444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4202" cy="1505810"/>
                    </a:xfrm>
                    <a:prstGeom prst="rect">
                      <a:avLst/>
                    </a:prstGeom>
                  </pic:spPr>
                </pic:pic>
              </a:graphicData>
            </a:graphic>
          </wp:inline>
        </w:drawing>
      </w:r>
      <w:r>
        <w:rPr>
          <w:rFonts w:cs="Arial"/>
          <w:noProof/>
          <w:sz w:val="18"/>
          <w:szCs w:val="18"/>
          <w:shd w:val="clear" w:color="auto" w:fill="FFFFFF"/>
        </w:rPr>
        <w:drawing>
          <wp:inline distT="0" distB="0" distL="0" distR="0" wp14:anchorId="22337332" wp14:editId="12F87F67">
            <wp:extent cx="1651000" cy="1438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9940" cy="1464132"/>
                    </a:xfrm>
                    <a:prstGeom prst="rect">
                      <a:avLst/>
                    </a:prstGeom>
                  </pic:spPr>
                </pic:pic>
              </a:graphicData>
            </a:graphic>
          </wp:inline>
        </w:drawing>
      </w:r>
    </w:p>
    <w:p w14:paraId="0F4FAA99" w14:textId="00B2B53E" w:rsidR="003E0B00" w:rsidRDefault="003E0B00" w:rsidP="003E0B00">
      <w:pPr>
        <w:ind w:right="720"/>
        <w:jc w:val="center"/>
        <w:rPr>
          <w:rFonts w:cs="Arial"/>
          <w:sz w:val="18"/>
          <w:szCs w:val="18"/>
          <w:shd w:val="clear" w:color="auto" w:fill="FFFFFF"/>
        </w:rPr>
      </w:pPr>
      <w:r>
        <w:rPr>
          <w:rFonts w:cs="Arial"/>
          <w:sz w:val="18"/>
          <w:szCs w:val="18"/>
          <w:shd w:val="clear" w:color="auto" w:fill="FFFFFF"/>
        </w:rPr>
        <w:t>Fig 2: Policy Iteration Convergence plots</w:t>
      </w:r>
      <w:r w:rsidR="00B335C3">
        <w:rPr>
          <w:rFonts w:cs="Arial"/>
          <w:sz w:val="18"/>
          <w:szCs w:val="18"/>
          <w:shd w:val="clear" w:color="auto" w:fill="FFFFFF"/>
        </w:rPr>
        <w:t xml:space="preserve"> </w:t>
      </w:r>
      <w:r w:rsidR="00B335C3">
        <w:rPr>
          <w:rFonts w:cs="Arial"/>
          <w:sz w:val="18"/>
          <w:szCs w:val="18"/>
          <w:shd w:val="clear" w:color="auto" w:fill="FFFFFF"/>
        </w:rPr>
        <w:t>for Frozen Lake small grid</w:t>
      </w:r>
    </w:p>
    <w:p w14:paraId="6D2BA5A9" w14:textId="5A435240" w:rsidR="003E0B00" w:rsidRDefault="003E0B00" w:rsidP="003E0B00">
      <w:pPr>
        <w:ind w:right="720"/>
        <w:jc w:val="left"/>
        <w:rPr>
          <w:rFonts w:cs="Arial"/>
          <w:sz w:val="18"/>
          <w:szCs w:val="18"/>
          <w:shd w:val="clear" w:color="auto" w:fill="FFFFFF"/>
        </w:rPr>
      </w:pPr>
      <w:r>
        <w:rPr>
          <w:rFonts w:cs="Arial"/>
          <w:noProof/>
          <w:sz w:val="18"/>
          <w:szCs w:val="18"/>
          <w:shd w:val="clear" w:color="auto" w:fill="FFFFFF"/>
        </w:rPr>
        <w:drawing>
          <wp:inline distT="0" distB="0" distL="0" distR="0" wp14:anchorId="429E7839" wp14:editId="20C8045F">
            <wp:extent cx="1651000" cy="1438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7285" cy="1470534"/>
                    </a:xfrm>
                    <a:prstGeom prst="rect">
                      <a:avLst/>
                    </a:prstGeom>
                  </pic:spPr>
                </pic:pic>
              </a:graphicData>
            </a:graphic>
          </wp:inline>
        </w:drawing>
      </w:r>
      <w:r>
        <w:rPr>
          <w:rFonts w:cs="Arial"/>
          <w:noProof/>
          <w:sz w:val="18"/>
          <w:szCs w:val="18"/>
          <w:shd w:val="clear" w:color="auto" w:fill="FFFFFF"/>
        </w:rPr>
        <w:drawing>
          <wp:inline distT="0" distB="0" distL="0" distR="0" wp14:anchorId="63B7402F" wp14:editId="4DFA73BE">
            <wp:extent cx="1651000" cy="1438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6271" cy="1469650"/>
                    </a:xfrm>
                    <a:prstGeom prst="rect">
                      <a:avLst/>
                    </a:prstGeom>
                  </pic:spPr>
                </pic:pic>
              </a:graphicData>
            </a:graphic>
          </wp:inline>
        </w:drawing>
      </w:r>
    </w:p>
    <w:p w14:paraId="332CB6B1" w14:textId="7DB0BE7A" w:rsidR="003E0B00" w:rsidRDefault="003E0B00" w:rsidP="003E0B00">
      <w:pPr>
        <w:ind w:right="720"/>
        <w:jc w:val="center"/>
        <w:rPr>
          <w:rFonts w:cs="Arial"/>
          <w:sz w:val="18"/>
          <w:szCs w:val="18"/>
          <w:shd w:val="clear" w:color="auto" w:fill="FFFFFF"/>
        </w:rPr>
      </w:pPr>
      <w:r>
        <w:rPr>
          <w:rFonts w:cs="Arial"/>
          <w:sz w:val="18"/>
          <w:szCs w:val="18"/>
          <w:shd w:val="clear" w:color="auto" w:fill="FFFFFF"/>
        </w:rPr>
        <w:t>Fig 3: Q Learning convergence plots</w:t>
      </w:r>
      <w:r w:rsidR="00B335C3">
        <w:rPr>
          <w:rFonts w:cs="Arial"/>
          <w:sz w:val="18"/>
          <w:szCs w:val="18"/>
          <w:shd w:val="clear" w:color="auto" w:fill="FFFFFF"/>
        </w:rPr>
        <w:t xml:space="preserve"> </w:t>
      </w:r>
      <w:r w:rsidR="00B335C3">
        <w:rPr>
          <w:rFonts w:cs="Arial"/>
          <w:sz w:val="18"/>
          <w:szCs w:val="18"/>
          <w:shd w:val="clear" w:color="auto" w:fill="FFFFFF"/>
        </w:rPr>
        <w:t>for Frozen Lake small grid</w:t>
      </w:r>
    </w:p>
    <w:p w14:paraId="72B5404C" w14:textId="77777777" w:rsidR="00B335C3" w:rsidRDefault="00B335C3" w:rsidP="00B335C3">
      <w:pPr>
        <w:ind w:right="720"/>
        <w:jc w:val="left"/>
        <w:rPr>
          <w:rFonts w:cs="Arial"/>
          <w:sz w:val="18"/>
          <w:szCs w:val="18"/>
          <w:shd w:val="clear" w:color="auto" w:fill="FFFFFF"/>
        </w:rPr>
      </w:pPr>
      <w:r>
        <w:rPr>
          <w:rFonts w:cs="Arial"/>
          <w:noProof/>
          <w:sz w:val="18"/>
          <w:szCs w:val="18"/>
          <w:shd w:val="clear" w:color="auto" w:fill="FFFFFF"/>
        </w:rPr>
        <w:lastRenderedPageBreak/>
        <w:drawing>
          <wp:inline distT="0" distB="0" distL="0" distR="0" wp14:anchorId="18D053A7" wp14:editId="0B25EE8F">
            <wp:extent cx="1645920" cy="1441939"/>
            <wp:effectExtent l="0" t="0" r="5080" b="635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8257" cy="1470269"/>
                    </a:xfrm>
                    <a:prstGeom prst="rect">
                      <a:avLst/>
                    </a:prstGeom>
                  </pic:spPr>
                </pic:pic>
              </a:graphicData>
            </a:graphic>
          </wp:inline>
        </w:drawing>
      </w:r>
      <w:r>
        <w:rPr>
          <w:rFonts w:cs="Arial"/>
          <w:noProof/>
          <w:sz w:val="18"/>
          <w:szCs w:val="18"/>
          <w:shd w:val="clear" w:color="auto" w:fill="FFFFFF"/>
        </w:rPr>
        <w:drawing>
          <wp:inline distT="0" distB="0" distL="0" distR="0" wp14:anchorId="493DA2F7" wp14:editId="5CA1AE5A">
            <wp:extent cx="1624330" cy="1441450"/>
            <wp:effectExtent l="0" t="0" r="127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1755" cy="1474661"/>
                    </a:xfrm>
                    <a:prstGeom prst="rect">
                      <a:avLst/>
                    </a:prstGeom>
                  </pic:spPr>
                </pic:pic>
              </a:graphicData>
            </a:graphic>
          </wp:inline>
        </w:drawing>
      </w:r>
      <w:r>
        <w:rPr>
          <w:rFonts w:cs="Arial"/>
          <w:noProof/>
          <w:sz w:val="18"/>
          <w:szCs w:val="18"/>
          <w:shd w:val="clear" w:color="auto" w:fill="FFFFFF"/>
        </w:rPr>
        <w:drawing>
          <wp:inline distT="0" distB="0" distL="0" distR="0" wp14:anchorId="41AA9D9E" wp14:editId="496D97F4">
            <wp:extent cx="1659988" cy="1448435"/>
            <wp:effectExtent l="0" t="0" r="381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96258" cy="1480083"/>
                    </a:xfrm>
                    <a:prstGeom prst="rect">
                      <a:avLst/>
                    </a:prstGeom>
                  </pic:spPr>
                </pic:pic>
              </a:graphicData>
            </a:graphic>
          </wp:inline>
        </w:drawing>
      </w:r>
      <w:r>
        <w:rPr>
          <w:rFonts w:cs="Arial"/>
          <w:noProof/>
          <w:sz w:val="18"/>
          <w:szCs w:val="18"/>
          <w:shd w:val="clear" w:color="auto" w:fill="FFFFFF"/>
        </w:rPr>
        <w:drawing>
          <wp:inline distT="0" distB="0" distL="0" distR="0" wp14:anchorId="0C6B5884" wp14:editId="0D2F7083">
            <wp:extent cx="1645871" cy="1448435"/>
            <wp:effectExtent l="0" t="0" r="5715"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79909" cy="1478390"/>
                    </a:xfrm>
                    <a:prstGeom prst="rect">
                      <a:avLst/>
                    </a:prstGeom>
                  </pic:spPr>
                </pic:pic>
              </a:graphicData>
            </a:graphic>
          </wp:inline>
        </w:drawing>
      </w:r>
    </w:p>
    <w:p w14:paraId="2E70962D" w14:textId="77777777" w:rsidR="00B335C3" w:rsidRDefault="00B335C3" w:rsidP="00B335C3">
      <w:pPr>
        <w:ind w:right="720"/>
        <w:jc w:val="center"/>
        <w:rPr>
          <w:rFonts w:cs="Arial"/>
          <w:sz w:val="18"/>
          <w:szCs w:val="18"/>
          <w:shd w:val="clear" w:color="auto" w:fill="FFFFFF"/>
        </w:rPr>
      </w:pPr>
      <w:r>
        <w:rPr>
          <w:rFonts w:cs="Arial"/>
          <w:sz w:val="18"/>
          <w:szCs w:val="18"/>
          <w:shd w:val="clear" w:color="auto" w:fill="FFFFFF"/>
        </w:rPr>
        <w:t>Fig 6: Value Iteration plots for Frozen Lake large grid size</w:t>
      </w:r>
    </w:p>
    <w:p w14:paraId="303E0BD9" w14:textId="77777777" w:rsidR="00B335C3" w:rsidRDefault="00B335C3" w:rsidP="00B335C3">
      <w:pPr>
        <w:ind w:right="720"/>
        <w:jc w:val="left"/>
        <w:rPr>
          <w:rFonts w:cs="Arial"/>
          <w:sz w:val="18"/>
          <w:szCs w:val="18"/>
          <w:shd w:val="clear" w:color="auto" w:fill="FFFFFF"/>
        </w:rPr>
      </w:pPr>
      <w:r>
        <w:rPr>
          <w:rFonts w:cs="Arial"/>
          <w:noProof/>
          <w:sz w:val="18"/>
          <w:szCs w:val="18"/>
          <w:shd w:val="clear" w:color="auto" w:fill="FFFFFF"/>
        </w:rPr>
        <w:drawing>
          <wp:inline distT="0" distB="0" distL="0" distR="0" wp14:anchorId="6FFBF9AD" wp14:editId="30A64282">
            <wp:extent cx="1652905" cy="1441939"/>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88916" cy="1473354"/>
                    </a:xfrm>
                    <a:prstGeom prst="rect">
                      <a:avLst/>
                    </a:prstGeom>
                  </pic:spPr>
                </pic:pic>
              </a:graphicData>
            </a:graphic>
          </wp:inline>
        </w:drawing>
      </w:r>
      <w:r>
        <w:rPr>
          <w:rFonts w:cs="Arial"/>
          <w:noProof/>
          <w:sz w:val="18"/>
          <w:szCs w:val="18"/>
          <w:shd w:val="clear" w:color="auto" w:fill="FFFFFF"/>
        </w:rPr>
        <w:drawing>
          <wp:inline distT="0" distB="0" distL="0" distR="0" wp14:anchorId="755234FD" wp14:editId="6DC7BDDA">
            <wp:extent cx="1667022" cy="1441450"/>
            <wp:effectExtent l="0" t="0" r="0" b="0"/>
            <wp:docPr id="41" name="Picture 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43293" cy="1507400"/>
                    </a:xfrm>
                    <a:prstGeom prst="rect">
                      <a:avLst/>
                    </a:prstGeom>
                  </pic:spPr>
                </pic:pic>
              </a:graphicData>
            </a:graphic>
          </wp:inline>
        </w:drawing>
      </w:r>
      <w:r>
        <w:rPr>
          <w:rFonts w:cs="Arial"/>
          <w:noProof/>
          <w:sz w:val="18"/>
          <w:szCs w:val="18"/>
          <w:shd w:val="clear" w:color="auto" w:fill="FFFFFF"/>
        </w:rPr>
        <w:drawing>
          <wp:inline distT="0" distB="0" distL="0" distR="0" wp14:anchorId="22CB3C6C" wp14:editId="69D9C82F">
            <wp:extent cx="1624818" cy="1441345"/>
            <wp:effectExtent l="0" t="0" r="127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71664" cy="1482901"/>
                    </a:xfrm>
                    <a:prstGeom prst="rect">
                      <a:avLst/>
                    </a:prstGeom>
                  </pic:spPr>
                </pic:pic>
              </a:graphicData>
            </a:graphic>
          </wp:inline>
        </w:drawing>
      </w:r>
      <w:r>
        <w:rPr>
          <w:rFonts w:cs="Arial"/>
          <w:noProof/>
          <w:sz w:val="18"/>
          <w:szCs w:val="18"/>
          <w:shd w:val="clear" w:color="auto" w:fill="FFFFFF"/>
        </w:rPr>
        <w:drawing>
          <wp:inline distT="0" distB="0" distL="0" distR="0" wp14:anchorId="62E1A1D1" wp14:editId="0509BA9A">
            <wp:extent cx="1589405" cy="1447800"/>
            <wp:effectExtent l="0" t="0" r="0" b="0"/>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45145" cy="1498574"/>
                    </a:xfrm>
                    <a:prstGeom prst="rect">
                      <a:avLst/>
                    </a:prstGeom>
                  </pic:spPr>
                </pic:pic>
              </a:graphicData>
            </a:graphic>
          </wp:inline>
        </w:drawing>
      </w:r>
    </w:p>
    <w:p w14:paraId="575952F5" w14:textId="77777777" w:rsidR="00B335C3" w:rsidRDefault="00B335C3" w:rsidP="00B335C3">
      <w:pPr>
        <w:ind w:right="720"/>
        <w:jc w:val="center"/>
        <w:rPr>
          <w:rFonts w:cs="Arial"/>
          <w:sz w:val="18"/>
          <w:szCs w:val="18"/>
          <w:shd w:val="clear" w:color="auto" w:fill="FFFFFF"/>
        </w:rPr>
      </w:pPr>
      <w:r>
        <w:rPr>
          <w:rFonts w:cs="Arial"/>
          <w:sz w:val="18"/>
          <w:szCs w:val="18"/>
          <w:shd w:val="clear" w:color="auto" w:fill="FFFFFF"/>
        </w:rPr>
        <w:t>Fig 7: Policy Iteration plots for Frozen Lake large grid size</w:t>
      </w:r>
    </w:p>
    <w:p w14:paraId="2DCE3587" w14:textId="77777777" w:rsidR="00B335C3" w:rsidRDefault="00B335C3" w:rsidP="00B335C3">
      <w:pPr>
        <w:ind w:right="720"/>
        <w:jc w:val="left"/>
        <w:rPr>
          <w:rFonts w:cs="Arial"/>
          <w:sz w:val="18"/>
          <w:szCs w:val="18"/>
          <w:shd w:val="clear" w:color="auto" w:fill="FFFFFF"/>
        </w:rPr>
      </w:pPr>
      <w:r>
        <w:rPr>
          <w:rFonts w:cs="Arial"/>
          <w:noProof/>
          <w:sz w:val="18"/>
          <w:szCs w:val="18"/>
          <w:shd w:val="clear" w:color="auto" w:fill="FFFFFF"/>
        </w:rPr>
        <w:drawing>
          <wp:inline distT="0" distB="0" distL="0" distR="0" wp14:anchorId="1D1F9D31" wp14:editId="60DE1FD0">
            <wp:extent cx="1695157" cy="1441450"/>
            <wp:effectExtent l="0" t="0" r="0" b="0"/>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62028" cy="1498313"/>
                    </a:xfrm>
                    <a:prstGeom prst="rect">
                      <a:avLst/>
                    </a:prstGeom>
                  </pic:spPr>
                </pic:pic>
              </a:graphicData>
            </a:graphic>
          </wp:inline>
        </w:drawing>
      </w:r>
      <w:r>
        <w:rPr>
          <w:rFonts w:cs="Arial"/>
          <w:noProof/>
          <w:sz w:val="18"/>
          <w:szCs w:val="18"/>
          <w:shd w:val="clear" w:color="auto" w:fill="FFFFFF"/>
        </w:rPr>
        <w:drawing>
          <wp:inline distT="0" distB="0" distL="0" distR="0" wp14:anchorId="4477658C" wp14:editId="337F96C8">
            <wp:extent cx="1681089" cy="1440180"/>
            <wp:effectExtent l="0" t="0" r="0" b="0"/>
            <wp:docPr id="45" name="Picture 4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line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36058" cy="1572942"/>
                    </a:xfrm>
                    <a:prstGeom prst="rect">
                      <a:avLst/>
                    </a:prstGeom>
                  </pic:spPr>
                </pic:pic>
              </a:graphicData>
            </a:graphic>
          </wp:inline>
        </w:drawing>
      </w:r>
    </w:p>
    <w:p w14:paraId="5AE84EB0" w14:textId="77777777" w:rsidR="00B335C3" w:rsidRDefault="00B335C3" w:rsidP="00B335C3">
      <w:pPr>
        <w:ind w:right="720"/>
        <w:jc w:val="center"/>
        <w:rPr>
          <w:rFonts w:cs="Arial"/>
          <w:sz w:val="18"/>
          <w:szCs w:val="18"/>
          <w:shd w:val="clear" w:color="auto" w:fill="FFFFFF"/>
        </w:rPr>
      </w:pPr>
      <w:r>
        <w:rPr>
          <w:rFonts w:cs="Arial"/>
          <w:sz w:val="18"/>
          <w:szCs w:val="18"/>
          <w:shd w:val="clear" w:color="auto" w:fill="FFFFFF"/>
        </w:rPr>
        <w:t>Fig 8: Q Learning plots for Frozen Lake large grid size</w:t>
      </w:r>
    </w:p>
    <w:p w14:paraId="00884FCD" w14:textId="086A1A28" w:rsidR="00B335C3" w:rsidRDefault="00B335C3" w:rsidP="003E0B00">
      <w:pPr>
        <w:ind w:right="720"/>
        <w:jc w:val="center"/>
        <w:rPr>
          <w:rFonts w:cs="Arial"/>
          <w:sz w:val="18"/>
          <w:szCs w:val="18"/>
          <w:shd w:val="clear" w:color="auto" w:fill="FFFFFF"/>
        </w:rPr>
      </w:pPr>
    </w:p>
    <w:p w14:paraId="697A2A3A" w14:textId="0EB2D32B" w:rsidR="00B335C3" w:rsidRDefault="00B335C3" w:rsidP="003E0B00">
      <w:pPr>
        <w:ind w:right="720"/>
        <w:jc w:val="center"/>
        <w:rPr>
          <w:rFonts w:cs="Arial"/>
          <w:sz w:val="18"/>
          <w:szCs w:val="18"/>
          <w:shd w:val="clear" w:color="auto" w:fill="FFFFFF"/>
        </w:rPr>
      </w:pPr>
    </w:p>
    <w:p w14:paraId="7D5BDD8D" w14:textId="484F6E9F" w:rsidR="00B335C3" w:rsidRDefault="00B335C3" w:rsidP="00B335C3">
      <w:pPr>
        <w:ind w:right="720"/>
        <w:jc w:val="left"/>
        <w:rPr>
          <w:rFonts w:cs="Arial"/>
          <w:sz w:val="18"/>
          <w:szCs w:val="18"/>
          <w:shd w:val="clear" w:color="auto" w:fill="FFFFFF"/>
        </w:rPr>
      </w:pPr>
    </w:p>
    <w:p w14:paraId="2A53A21B" w14:textId="657E9F34" w:rsidR="00B335C3" w:rsidRDefault="00B335C3" w:rsidP="00B335C3">
      <w:pPr>
        <w:ind w:right="720"/>
        <w:jc w:val="left"/>
        <w:rPr>
          <w:rFonts w:cs="Arial"/>
          <w:sz w:val="18"/>
          <w:szCs w:val="18"/>
          <w:shd w:val="clear" w:color="auto" w:fill="FFFFFF"/>
        </w:rPr>
      </w:pPr>
    </w:p>
    <w:p w14:paraId="45AE6CF9" w14:textId="4F97798D" w:rsidR="00B335C3" w:rsidRDefault="00B335C3" w:rsidP="00B335C3">
      <w:pPr>
        <w:ind w:right="720"/>
        <w:jc w:val="left"/>
        <w:rPr>
          <w:rFonts w:cs="Arial"/>
          <w:sz w:val="18"/>
          <w:szCs w:val="18"/>
          <w:shd w:val="clear" w:color="auto" w:fill="FFFFFF"/>
        </w:rPr>
      </w:pPr>
    </w:p>
    <w:p w14:paraId="011F020C" w14:textId="1D9E4873" w:rsidR="00B335C3" w:rsidRDefault="00B335C3" w:rsidP="00B335C3">
      <w:pPr>
        <w:ind w:right="720"/>
        <w:jc w:val="left"/>
        <w:rPr>
          <w:rFonts w:cs="Arial"/>
          <w:sz w:val="18"/>
          <w:szCs w:val="18"/>
          <w:shd w:val="clear" w:color="auto" w:fill="FFFFFF"/>
        </w:rPr>
      </w:pPr>
    </w:p>
    <w:p w14:paraId="5C4E1F32" w14:textId="3C0FA814" w:rsidR="00B335C3" w:rsidRDefault="00B335C3" w:rsidP="00B335C3">
      <w:pPr>
        <w:ind w:right="720"/>
        <w:jc w:val="left"/>
        <w:rPr>
          <w:rFonts w:cs="Arial"/>
          <w:sz w:val="18"/>
          <w:szCs w:val="18"/>
          <w:shd w:val="clear" w:color="auto" w:fill="FFFFFF"/>
        </w:rPr>
      </w:pPr>
    </w:p>
    <w:p w14:paraId="3FAFE06E" w14:textId="5941BBA5" w:rsidR="00B335C3" w:rsidRDefault="00B335C3" w:rsidP="00B335C3">
      <w:pPr>
        <w:ind w:right="720"/>
        <w:jc w:val="left"/>
        <w:rPr>
          <w:rFonts w:cs="Arial"/>
          <w:sz w:val="18"/>
          <w:szCs w:val="18"/>
          <w:shd w:val="clear" w:color="auto" w:fill="FFFFFF"/>
        </w:rPr>
      </w:pPr>
    </w:p>
    <w:p w14:paraId="49C8810F" w14:textId="2C0BE74E" w:rsidR="00B335C3" w:rsidRDefault="00B335C3" w:rsidP="00B335C3">
      <w:pPr>
        <w:ind w:right="720"/>
        <w:jc w:val="left"/>
        <w:rPr>
          <w:rFonts w:cs="Arial"/>
          <w:sz w:val="18"/>
          <w:szCs w:val="18"/>
          <w:shd w:val="clear" w:color="auto" w:fill="FFFFFF"/>
        </w:rPr>
      </w:pPr>
    </w:p>
    <w:p w14:paraId="5FB5606B" w14:textId="4C40D4D8" w:rsidR="00B335C3" w:rsidRDefault="00B335C3" w:rsidP="00B335C3">
      <w:pPr>
        <w:ind w:right="720"/>
        <w:jc w:val="left"/>
        <w:rPr>
          <w:rFonts w:cs="Arial"/>
          <w:sz w:val="18"/>
          <w:szCs w:val="18"/>
          <w:shd w:val="clear" w:color="auto" w:fill="FFFFFF"/>
        </w:rPr>
      </w:pPr>
    </w:p>
    <w:p w14:paraId="6E32327D" w14:textId="16C7E551" w:rsidR="00B335C3" w:rsidRDefault="00B335C3" w:rsidP="00B335C3">
      <w:pPr>
        <w:ind w:right="720"/>
        <w:jc w:val="left"/>
        <w:rPr>
          <w:rFonts w:cs="Arial"/>
          <w:sz w:val="18"/>
          <w:szCs w:val="18"/>
          <w:shd w:val="clear" w:color="auto" w:fill="FFFFFF"/>
        </w:rPr>
      </w:pPr>
    </w:p>
    <w:p w14:paraId="0DB50A4D" w14:textId="7558F673" w:rsidR="00B335C3" w:rsidRDefault="00B335C3" w:rsidP="00B335C3">
      <w:pPr>
        <w:ind w:right="720"/>
        <w:jc w:val="left"/>
        <w:rPr>
          <w:rFonts w:cs="Arial"/>
          <w:sz w:val="18"/>
          <w:szCs w:val="18"/>
          <w:shd w:val="clear" w:color="auto" w:fill="FFFFFF"/>
        </w:rPr>
      </w:pPr>
    </w:p>
    <w:p w14:paraId="70F388BE" w14:textId="49D1E1AD" w:rsidR="00B335C3" w:rsidRDefault="00B335C3" w:rsidP="00B335C3">
      <w:pPr>
        <w:ind w:right="720"/>
        <w:jc w:val="left"/>
        <w:rPr>
          <w:rFonts w:cs="Arial"/>
          <w:sz w:val="18"/>
          <w:szCs w:val="18"/>
          <w:shd w:val="clear" w:color="auto" w:fill="FFFFFF"/>
        </w:rPr>
      </w:pPr>
    </w:p>
    <w:p w14:paraId="13CB7F0B" w14:textId="00D590A2" w:rsidR="00B335C3" w:rsidRDefault="00B335C3" w:rsidP="00B335C3">
      <w:pPr>
        <w:ind w:right="720"/>
        <w:jc w:val="left"/>
        <w:rPr>
          <w:rFonts w:cs="Arial"/>
          <w:sz w:val="18"/>
          <w:szCs w:val="18"/>
          <w:shd w:val="clear" w:color="auto" w:fill="FFFFFF"/>
        </w:rPr>
      </w:pPr>
    </w:p>
    <w:p w14:paraId="1C1A3CD8" w14:textId="359CE178" w:rsidR="00B335C3" w:rsidRDefault="00B335C3" w:rsidP="00B335C3">
      <w:pPr>
        <w:ind w:right="720"/>
        <w:jc w:val="left"/>
        <w:rPr>
          <w:rFonts w:cs="Arial"/>
          <w:sz w:val="18"/>
          <w:szCs w:val="18"/>
          <w:shd w:val="clear" w:color="auto" w:fill="FFFFFF"/>
        </w:rPr>
      </w:pPr>
    </w:p>
    <w:p w14:paraId="5E828402" w14:textId="500F26EE" w:rsidR="00B335C3" w:rsidRDefault="00B335C3" w:rsidP="00B335C3">
      <w:pPr>
        <w:ind w:right="720"/>
        <w:jc w:val="left"/>
        <w:rPr>
          <w:rFonts w:cs="Arial"/>
          <w:sz w:val="18"/>
          <w:szCs w:val="18"/>
          <w:shd w:val="clear" w:color="auto" w:fill="FFFFFF"/>
        </w:rPr>
      </w:pPr>
    </w:p>
    <w:p w14:paraId="70554902" w14:textId="12DEB5AF" w:rsidR="00B335C3" w:rsidRDefault="00B335C3" w:rsidP="00B335C3">
      <w:pPr>
        <w:ind w:right="720"/>
        <w:jc w:val="left"/>
        <w:rPr>
          <w:rFonts w:cs="Arial"/>
          <w:sz w:val="18"/>
          <w:szCs w:val="18"/>
          <w:shd w:val="clear" w:color="auto" w:fill="FFFFFF"/>
        </w:rPr>
      </w:pPr>
    </w:p>
    <w:p w14:paraId="04ECBA0B" w14:textId="08A9E5B5" w:rsidR="00B335C3" w:rsidRDefault="00B335C3" w:rsidP="00B335C3">
      <w:pPr>
        <w:ind w:right="720"/>
        <w:jc w:val="left"/>
        <w:rPr>
          <w:rFonts w:cs="Arial"/>
          <w:sz w:val="18"/>
          <w:szCs w:val="18"/>
          <w:shd w:val="clear" w:color="auto" w:fill="FFFFFF"/>
        </w:rPr>
      </w:pPr>
    </w:p>
    <w:p w14:paraId="78DDFC95" w14:textId="772FEA4B" w:rsidR="00B335C3" w:rsidRDefault="00B335C3" w:rsidP="00B335C3">
      <w:pPr>
        <w:ind w:right="720"/>
        <w:jc w:val="left"/>
        <w:rPr>
          <w:rFonts w:cs="Arial"/>
          <w:sz w:val="18"/>
          <w:szCs w:val="18"/>
          <w:shd w:val="clear" w:color="auto" w:fill="FFFFFF"/>
        </w:rPr>
      </w:pPr>
    </w:p>
    <w:p w14:paraId="043C3D5B" w14:textId="160A7426" w:rsidR="00B335C3" w:rsidRDefault="00B335C3" w:rsidP="00B335C3">
      <w:pPr>
        <w:ind w:right="720"/>
        <w:jc w:val="left"/>
        <w:rPr>
          <w:rFonts w:cs="Arial"/>
          <w:sz w:val="18"/>
          <w:szCs w:val="18"/>
          <w:shd w:val="clear" w:color="auto" w:fill="FFFFFF"/>
        </w:rPr>
      </w:pPr>
    </w:p>
    <w:p w14:paraId="2A16901A" w14:textId="3EA2F50F" w:rsidR="00B335C3" w:rsidRDefault="00B335C3" w:rsidP="00B335C3">
      <w:pPr>
        <w:ind w:right="720"/>
        <w:jc w:val="left"/>
        <w:rPr>
          <w:rFonts w:cs="Arial"/>
          <w:sz w:val="18"/>
          <w:szCs w:val="18"/>
          <w:shd w:val="clear" w:color="auto" w:fill="FFFFFF"/>
        </w:rPr>
      </w:pPr>
    </w:p>
    <w:p w14:paraId="0CA02275" w14:textId="7656AC75" w:rsidR="00B335C3" w:rsidRDefault="00B335C3" w:rsidP="00B335C3">
      <w:pPr>
        <w:ind w:right="720"/>
        <w:jc w:val="left"/>
        <w:rPr>
          <w:rFonts w:cs="Arial"/>
          <w:sz w:val="18"/>
          <w:szCs w:val="18"/>
          <w:shd w:val="clear" w:color="auto" w:fill="FFFFFF"/>
        </w:rPr>
      </w:pPr>
    </w:p>
    <w:p w14:paraId="7622E90E" w14:textId="3453B54C" w:rsidR="00B335C3" w:rsidRDefault="00B335C3" w:rsidP="00B335C3">
      <w:pPr>
        <w:ind w:right="720"/>
        <w:jc w:val="left"/>
        <w:rPr>
          <w:rFonts w:cs="Arial"/>
          <w:sz w:val="18"/>
          <w:szCs w:val="18"/>
          <w:shd w:val="clear" w:color="auto" w:fill="FFFFFF"/>
        </w:rPr>
      </w:pPr>
    </w:p>
    <w:p w14:paraId="0A5EFE27" w14:textId="7948D3F7" w:rsidR="00B335C3" w:rsidRDefault="00B335C3" w:rsidP="00B335C3">
      <w:pPr>
        <w:ind w:right="720"/>
        <w:jc w:val="left"/>
        <w:rPr>
          <w:rFonts w:cs="Arial"/>
          <w:sz w:val="18"/>
          <w:szCs w:val="18"/>
          <w:shd w:val="clear" w:color="auto" w:fill="FFFFFF"/>
        </w:rPr>
      </w:pPr>
    </w:p>
    <w:p w14:paraId="79F8949A" w14:textId="5069CB1C" w:rsidR="00B335C3" w:rsidRDefault="00B335C3" w:rsidP="00B335C3">
      <w:pPr>
        <w:ind w:right="720"/>
        <w:jc w:val="left"/>
        <w:rPr>
          <w:rFonts w:cs="Arial"/>
          <w:sz w:val="18"/>
          <w:szCs w:val="18"/>
          <w:shd w:val="clear" w:color="auto" w:fill="FFFFFF"/>
        </w:rPr>
      </w:pPr>
    </w:p>
    <w:p w14:paraId="05A1D20F" w14:textId="2C04379B" w:rsidR="00B335C3" w:rsidRDefault="00B335C3" w:rsidP="00B335C3">
      <w:pPr>
        <w:ind w:right="720"/>
        <w:jc w:val="left"/>
        <w:rPr>
          <w:rFonts w:cs="Arial"/>
          <w:sz w:val="18"/>
          <w:szCs w:val="18"/>
          <w:shd w:val="clear" w:color="auto" w:fill="FFFFFF"/>
        </w:rPr>
      </w:pPr>
    </w:p>
    <w:p w14:paraId="38D60AF4" w14:textId="066EFDB9" w:rsidR="00B335C3" w:rsidRDefault="00B335C3" w:rsidP="00B335C3">
      <w:pPr>
        <w:ind w:right="720"/>
        <w:jc w:val="left"/>
        <w:rPr>
          <w:rFonts w:cs="Arial"/>
          <w:sz w:val="18"/>
          <w:szCs w:val="18"/>
          <w:shd w:val="clear" w:color="auto" w:fill="FFFFFF"/>
        </w:rPr>
      </w:pPr>
    </w:p>
    <w:p w14:paraId="6B0855D5" w14:textId="77777777" w:rsidR="00B335C3" w:rsidRDefault="00B335C3" w:rsidP="00B335C3">
      <w:pPr>
        <w:ind w:right="720"/>
        <w:jc w:val="left"/>
        <w:rPr>
          <w:rFonts w:cs="Arial"/>
          <w:sz w:val="18"/>
          <w:szCs w:val="18"/>
          <w:shd w:val="clear" w:color="auto" w:fill="FFFFFF"/>
        </w:rPr>
      </w:pPr>
    </w:p>
    <w:p w14:paraId="2C198EF0" w14:textId="77777777" w:rsidR="003E0B00" w:rsidRDefault="003E0B00" w:rsidP="003E0B00">
      <w:pPr>
        <w:ind w:right="720"/>
        <w:jc w:val="left"/>
        <w:rPr>
          <w:rFonts w:cs="Arial"/>
          <w:sz w:val="18"/>
          <w:szCs w:val="18"/>
          <w:shd w:val="clear" w:color="auto" w:fill="FFFFFF"/>
        </w:rPr>
      </w:pPr>
      <w:r>
        <w:rPr>
          <w:rFonts w:cs="Arial"/>
          <w:sz w:val="18"/>
          <w:szCs w:val="18"/>
          <w:shd w:val="clear" w:color="auto" w:fill="FFFFFF"/>
        </w:rPr>
        <w:t xml:space="preserve">Value Iteration and Policy Iteration was run for different values of gamma. Lower gamma values put more emphasis on short term gains, higher gamma values put more emphasis on long term gains. Closer the gamma is to 1, closer the policy will be to the one that optimizes the gains over infinite time. Plots of Mean V, Max V, Rewards and Error vs Iterations for different values of gamma were generated. We would be using Max V plots and Mean plots primarily to demonstrate convergence. </w:t>
      </w:r>
    </w:p>
    <w:p w14:paraId="76BF6D88" w14:textId="77777777" w:rsidR="003E0B00" w:rsidRDefault="003E0B00" w:rsidP="003E0B00">
      <w:pPr>
        <w:ind w:right="720"/>
        <w:jc w:val="left"/>
        <w:rPr>
          <w:rFonts w:cs="Arial"/>
          <w:sz w:val="18"/>
          <w:szCs w:val="18"/>
          <w:shd w:val="clear" w:color="auto" w:fill="FFFFFF"/>
        </w:rPr>
      </w:pPr>
      <w:r>
        <w:rPr>
          <w:rFonts w:cs="Arial"/>
          <w:sz w:val="18"/>
          <w:szCs w:val="18"/>
          <w:shd w:val="clear" w:color="auto" w:fill="FFFFFF"/>
        </w:rPr>
        <w:t xml:space="preserve">The flat lines in the Mean V and Max V plots signals convergence. From the charts in Fig 1 and Fig 2, it is evident that higher value of gamma (gamma of value 0.9) gives us the best reward as it is focused on long term gains and would not get trapped in local optima. Lower values of gamma are converging at much lower rewards indicating local optima. If we compare the Max V chart in Fig 1 and Fig 2, we can see that Value Iteration is converging at about 15-20 iterations whereas Policy Iteration is converging at 2-3 iterations. This is in line with what we had hypothesized earlier. Policy Iteration converges faster than Value Iteration as one policy can be represented by infinite number of value functions. So, in Policy Iteration when we move from one policy to an improved policy, we have jumped over multiple value functions. </w:t>
      </w:r>
    </w:p>
    <w:p w14:paraId="4AE25F35" w14:textId="71A152EC" w:rsidR="003E0B00" w:rsidRDefault="003E0B00" w:rsidP="003E0B00">
      <w:pPr>
        <w:ind w:right="720"/>
        <w:jc w:val="left"/>
        <w:rPr>
          <w:rFonts w:cs="Arial"/>
          <w:sz w:val="18"/>
          <w:szCs w:val="18"/>
          <w:shd w:val="clear" w:color="auto" w:fill="FFFFFF"/>
        </w:rPr>
      </w:pPr>
      <w:r>
        <w:rPr>
          <w:rFonts w:cs="Arial"/>
          <w:sz w:val="18"/>
          <w:szCs w:val="18"/>
          <w:shd w:val="clear" w:color="auto" w:fill="FFFFFF"/>
        </w:rPr>
        <w:t xml:space="preserve">For this problem, the Value Iteration and Policy Iteration converges at the same answer i.e., a reward of 0.7. The error plot supports the fact that the error for both VI and PI drops with each iteration and are converging with a minimal error value. </w:t>
      </w:r>
    </w:p>
    <w:p w14:paraId="46E251BC" w14:textId="77777777" w:rsidR="003E0B00" w:rsidRDefault="003E0B00" w:rsidP="003E0B00">
      <w:pPr>
        <w:ind w:right="720"/>
        <w:jc w:val="left"/>
        <w:rPr>
          <w:rFonts w:cs="Arial"/>
          <w:sz w:val="18"/>
          <w:szCs w:val="18"/>
          <w:shd w:val="clear" w:color="auto" w:fill="FFFFFF"/>
        </w:rPr>
      </w:pPr>
      <w:r>
        <w:rPr>
          <w:rFonts w:cs="Arial"/>
          <w:sz w:val="18"/>
          <w:szCs w:val="18"/>
          <w:shd w:val="clear" w:color="auto" w:fill="FFFFFF"/>
        </w:rPr>
        <w:lastRenderedPageBreak/>
        <w:t xml:space="preserve">Unlike Value Iteration and Policy Iteration, Q Learning doesn’t know the model and rewards. I ran Q Learning algorithm with different values of epsilon by keeping the alpha (learning rate) and gamma constant. The epsilon parameter introduces randomness into the algorithm, forcing us to try different actions to avoid local optima. If epsilon tends to zero, we never explore but always exploit the knowledge we have. Epsilon value close to one force us to always take random actions and never use past knowledge. From the charts in Fig 3, we can see that a lower value of epsilon of 0.1 gives us better rewards than with higher epsilon. With such lower value of epsilon, the agent tries to learn from previous knowledge and acts based on that rather than taking random actions. It is to be noted that extremely lower value of epsilon might land our problem into a local optimum. </w:t>
      </w:r>
    </w:p>
    <w:p w14:paraId="080A03C7" w14:textId="569A93F0" w:rsidR="003E0B00" w:rsidRDefault="003E0B00" w:rsidP="003E0B00">
      <w:pPr>
        <w:ind w:right="720"/>
        <w:jc w:val="left"/>
        <w:rPr>
          <w:rFonts w:cs="Arial"/>
          <w:sz w:val="18"/>
          <w:szCs w:val="18"/>
          <w:shd w:val="clear" w:color="auto" w:fill="FFFFFF"/>
        </w:rPr>
      </w:pPr>
      <w:r>
        <w:rPr>
          <w:rFonts w:cs="Arial"/>
          <w:sz w:val="18"/>
          <w:szCs w:val="18"/>
          <w:shd w:val="clear" w:color="auto" w:fill="FFFFFF"/>
        </w:rPr>
        <w:t xml:space="preserve">Because of the lower number of states, Q Learning finds it hard to converge. We can see from the charts in Fig 3, that the Max V plot is trying to consolidate but hasn’t fully converged. Since, it is hard to converge, we can assess if the variance of rewards in last few iterations is lower than certain threshold, if it is lower, we can declare convergence. </w:t>
      </w:r>
      <w:r w:rsidR="00963B7B">
        <w:rPr>
          <w:rFonts w:cs="Arial"/>
          <w:sz w:val="18"/>
          <w:szCs w:val="18"/>
          <w:shd w:val="clear" w:color="auto" w:fill="FFFFFF"/>
        </w:rPr>
        <w:t xml:space="preserve">It is evident that Q Learning is not performing as well as Value Iteration and Policy Iteration. Since, Q Learning doesn’t have access to the model and rewards, it works like an approximation algorithm and learns by visiting the state-action pair infinitely. Q Learning with an epsilon value of 0.1 is converging at a reward value of 0.6. </w:t>
      </w:r>
    </w:p>
    <w:p w14:paraId="032A376E" w14:textId="69DF6904" w:rsidR="00665EBE" w:rsidRDefault="00665EBE" w:rsidP="003E0B00">
      <w:pPr>
        <w:ind w:right="720"/>
        <w:jc w:val="left"/>
        <w:rPr>
          <w:rFonts w:cs="Arial"/>
          <w:sz w:val="18"/>
          <w:szCs w:val="18"/>
          <w:shd w:val="clear" w:color="auto" w:fill="FFFFFF"/>
        </w:rPr>
      </w:pPr>
      <w:r>
        <w:rPr>
          <w:rFonts w:cs="Arial"/>
          <w:noProof/>
          <w:sz w:val="18"/>
          <w:szCs w:val="18"/>
          <w:shd w:val="clear" w:color="auto" w:fill="FFFFFF"/>
        </w:rPr>
        <w:drawing>
          <wp:inline distT="0" distB="0" distL="0" distR="0" wp14:anchorId="11D16516" wp14:editId="4F908DD9">
            <wp:extent cx="1659988" cy="142719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15512" cy="1474936"/>
                    </a:xfrm>
                    <a:prstGeom prst="rect">
                      <a:avLst/>
                    </a:prstGeom>
                  </pic:spPr>
                </pic:pic>
              </a:graphicData>
            </a:graphic>
          </wp:inline>
        </w:drawing>
      </w:r>
      <w:r>
        <w:rPr>
          <w:rFonts w:cs="Arial"/>
          <w:noProof/>
          <w:sz w:val="18"/>
          <w:szCs w:val="18"/>
          <w:shd w:val="clear" w:color="auto" w:fill="FFFFFF"/>
        </w:rPr>
        <w:drawing>
          <wp:inline distT="0" distB="0" distL="0" distR="0" wp14:anchorId="565E76F5" wp14:editId="1F8DAE6C">
            <wp:extent cx="1652954" cy="14482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09220" cy="1497561"/>
                    </a:xfrm>
                    <a:prstGeom prst="rect">
                      <a:avLst/>
                    </a:prstGeom>
                  </pic:spPr>
                </pic:pic>
              </a:graphicData>
            </a:graphic>
          </wp:inline>
        </w:drawing>
      </w:r>
      <w:r>
        <w:rPr>
          <w:rFonts w:cs="Arial"/>
          <w:noProof/>
          <w:sz w:val="18"/>
          <w:szCs w:val="18"/>
          <w:shd w:val="clear" w:color="auto" w:fill="FFFFFF"/>
        </w:rPr>
        <w:drawing>
          <wp:inline distT="0" distB="0" distL="0" distR="0" wp14:anchorId="01580991" wp14:editId="1CE70B98">
            <wp:extent cx="1638886" cy="1434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04498" cy="1491894"/>
                    </a:xfrm>
                    <a:prstGeom prst="rect">
                      <a:avLst/>
                    </a:prstGeom>
                  </pic:spPr>
                </pic:pic>
              </a:graphicData>
            </a:graphic>
          </wp:inline>
        </w:drawing>
      </w:r>
      <w:r>
        <w:rPr>
          <w:rFonts w:cs="Arial"/>
          <w:noProof/>
          <w:sz w:val="18"/>
          <w:szCs w:val="18"/>
          <w:shd w:val="clear" w:color="auto" w:fill="FFFFFF"/>
        </w:rPr>
        <w:drawing>
          <wp:inline distT="0" distB="0" distL="0" distR="0" wp14:anchorId="749A0A85" wp14:editId="65EA5583">
            <wp:extent cx="1596683" cy="1441373"/>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47665" cy="1487396"/>
                    </a:xfrm>
                    <a:prstGeom prst="rect">
                      <a:avLst/>
                    </a:prstGeom>
                  </pic:spPr>
                </pic:pic>
              </a:graphicData>
            </a:graphic>
          </wp:inline>
        </w:drawing>
      </w:r>
    </w:p>
    <w:p w14:paraId="3ACCA3E8" w14:textId="79BC5B05" w:rsidR="00665EBE" w:rsidRDefault="00665EBE" w:rsidP="00665EBE">
      <w:pPr>
        <w:ind w:right="720"/>
        <w:jc w:val="center"/>
        <w:rPr>
          <w:rFonts w:cs="Arial"/>
          <w:sz w:val="18"/>
          <w:szCs w:val="18"/>
          <w:shd w:val="clear" w:color="auto" w:fill="FFFFFF"/>
        </w:rPr>
      </w:pPr>
      <w:r>
        <w:rPr>
          <w:rFonts w:cs="Arial"/>
          <w:sz w:val="18"/>
          <w:szCs w:val="18"/>
          <w:shd w:val="clear" w:color="auto" w:fill="FFFFFF"/>
        </w:rPr>
        <w:t>Fig 4: N</w:t>
      </w:r>
      <w:r w:rsidR="00B335C3">
        <w:rPr>
          <w:rFonts w:cs="Arial"/>
          <w:sz w:val="18"/>
          <w:szCs w:val="18"/>
          <w:shd w:val="clear" w:color="auto" w:fill="FFFFFF"/>
        </w:rPr>
        <w:t>o.</w:t>
      </w:r>
      <w:r>
        <w:rPr>
          <w:rFonts w:cs="Arial"/>
          <w:sz w:val="18"/>
          <w:szCs w:val="18"/>
          <w:shd w:val="clear" w:color="auto" w:fill="FFFFFF"/>
        </w:rPr>
        <w:t xml:space="preserve"> of iterations &amp; Wall Clock time for VI and PI to converge at different gamma values</w:t>
      </w:r>
      <w:r w:rsidR="00B335C3">
        <w:rPr>
          <w:rFonts w:cs="Arial"/>
          <w:sz w:val="18"/>
          <w:szCs w:val="18"/>
          <w:shd w:val="clear" w:color="auto" w:fill="FFFFFF"/>
        </w:rPr>
        <w:t xml:space="preserve"> for small grid Frozen Lake</w:t>
      </w:r>
    </w:p>
    <w:p w14:paraId="2D223ED2" w14:textId="7630CF5E" w:rsidR="00665EBE" w:rsidRDefault="00665EBE" w:rsidP="003E0B00">
      <w:pPr>
        <w:ind w:right="720"/>
        <w:jc w:val="left"/>
        <w:rPr>
          <w:rFonts w:cs="Arial"/>
          <w:sz w:val="18"/>
          <w:szCs w:val="18"/>
          <w:shd w:val="clear" w:color="auto" w:fill="FFFFFF"/>
        </w:rPr>
      </w:pPr>
      <w:r>
        <w:rPr>
          <w:rFonts w:cs="Arial"/>
          <w:sz w:val="18"/>
          <w:szCs w:val="18"/>
          <w:shd w:val="clear" w:color="auto" w:fill="FFFFFF"/>
        </w:rPr>
        <w:t xml:space="preserve">For Value Iteration, the number of iterations taken to converge increases with increasing value of gamma. With higher value of gamma, it focuses more on long term gain and hence takes more iterations to converge. For Policy Iteration, the number of iterations to converge range from 7 to 9. However, Value Iteration takes less wall clock time to converge compared to Policy Iteration as Policy Iteration performs both policy evaluation and policy improvement in each iteration compared to Value Iteration performing just value improvement in each iteration. With lower value of gamma, </w:t>
      </w:r>
      <w:r w:rsidR="00B335C3">
        <w:rPr>
          <w:rFonts w:cs="Arial"/>
          <w:sz w:val="18"/>
          <w:szCs w:val="18"/>
          <w:shd w:val="clear" w:color="auto" w:fill="FFFFFF"/>
        </w:rPr>
        <w:t>Value Iteration</w:t>
      </w:r>
      <w:r>
        <w:rPr>
          <w:rFonts w:cs="Arial"/>
          <w:sz w:val="18"/>
          <w:szCs w:val="18"/>
          <w:shd w:val="clear" w:color="auto" w:fill="FFFFFF"/>
        </w:rPr>
        <w:t xml:space="preserve"> find tough to converge because of the volatility of short-term rewards. With increasing gamma, they reach global optima and take more time to converge.</w:t>
      </w:r>
    </w:p>
    <w:p w14:paraId="1122FAB0" w14:textId="1C9D6D54" w:rsidR="00963B7B" w:rsidRDefault="00963B7B" w:rsidP="003E0B00">
      <w:pPr>
        <w:ind w:right="720"/>
        <w:jc w:val="left"/>
        <w:rPr>
          <w:rFonts w:cs="Arial"/>
          <w:sz w:val="18"/>
          <w:szCs w:val="18"/>
          <w:shd w:val="clear" w:color="auto" w:fill="FFFFFF"/>
        </w:rPr>
      </w:pPr>
      <w:r>
        <w:rPr>
          <w:rFonts w:cs="Arial"/>
          <w:noProof/>
          <w:sz w:val="18"/>
          <w:szCs w:val="18"/>
          <w:shd w:val="clear" w:color="auto" w:fill="FFFFFF"/>
        </w:rPr>
        <w:drawing>
          <wp:inline distT="0" distB="0" distL="0" distR="0" wp14:anchorId="558166EE" wp14:editId="3E83236D">
            <wp:extent cx="2201594" cy="144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67745" cy="1491956"/>
                    </a:xfrm>
                    <a:prstGeom prst="rect">
                      <a:avLst/>
                    </a:prstGeom>
                  </pic:spPr>
                </pic:pic>
              </a:graphicData>
            </a:graphic>
          </wp:inline>
        </w:drawing>
      </w:r>
      <w:r>
        <w:rPr>
          <w:rFonts w:cs="Arial"/>
          <w:noProof/>
          <w:sz w:val="18"/>
          <w:szCs w:val="18"/>
          <w:shd w:val="clear" w:color="auto" w:fill="FFFFFF"/>
        </w:rPr>
        <w:drawing>
          <wp:inline distT="0" distB="0" distL="0" distR="0" wp14:anchorId="1715FE8B" wp14:editId="509286E6">
            <wp:extent cx="2187526" cy="1441152"/>
            <wp:effectExtent l="0" t="0" r="0" b="0"/>
            <wp:docPr id="14" name="Picture 1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hape&#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32398" cy="1470714"/>
                    </a:xfrm>
                    <a:prstGeom prst="rect">
                      <a:avLst/>
                    </a:prstGeom>
                  </pic:spPr>
                </pic:pic>
              </a:graphicData>
            </a:graphic>
          </wp:inline>
        </w:drawing>
      </w:r>
      <w:r>
        <w:rPr>
          <w:rFonts w:cs="Arial"/>
          <w:noProof/>
          <w:sz w:val="18"/>
          <w:szCs w:val="18"/>
          <w:shd w:val="clear" w:color="auto" w:fill="FFFFFF"/>
        </w:rPr>
        <w:drawing>
          <wp:inline distT="0" distB="0" distL="0" distR="0" wp14:anchorId="18708A87" wp14:editId="08E6E2F4">
            <wp:extent cx="2201545" cy="1441450"/>
            <wp:effectExtent l="0" t="0" r="0" b="635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42827" cy="1468479"/>
                    </a:xfrm>
                    <a:prstGeom prst="rect">
                      <a:avLst/>
                    </a:prstGeom>
                  </pic:spPr>
                </pic:pic>
              </a:graphicData>
            </a:graphic>
          </wp:inline>
        </w:drawing>
      </w:r>
    </w:p>
    <w:p w14:paraId="5E77FC51" w14:textId="0BF73C7F" w:rsidR="00963B7B" w:rsidRDefault="00963B7B" w:rsidP="00FA3DFC">
      <w:pPr>
        <w:ind w:right="720"/>
        <w:jc w:val="center"/>
        <w:rPr>
          <w:rFonts w:cs="Arial"/>
          <w:sz w:val="18"/>
          <w:szCs w:val="18"/>
          <w:shd w:val="clear" w:color="auto" w:fill="FFFFFF"/>
        </w:rPr>
      </w:pPr>
      <w:r>
        <w:rPr>
          <w:rFonts w:cs="Arial"/>
          <w:sz w:val="18"/>
          <w:szCs w:val="18"/>
          <w:shd w:val="clear" w:color="auto" w:fill="FFFFFF"/>
        </w:rPr>
        <w:t xml:space="preserve">Fig </w:t>
      </w:r>
      <w:r w:rsidR="00665EBE">
        <w:rPr>
          <w:rFonts w:cs="Arial"/>
          <w:sz w:val="18"/>
          <w:szCs w:val="18"/>
          <w:shd w:val="clear" w:color="auto" w:fill="FFFFFF"/>
        </w:rPr>
        <w:t>5</w:t>
      </w:r>
      <w:r>
        <w:rPr>
          <w:rFonts w:cs="Arial"/>
          <w:sz w:val="18"/>
          <w:szCs w:val="18"/>
          <w:shd w:val="clear" w:color="auto" w:fill="FFFFFF"/>
        </w:rPr>
        <w:t>: Policy Visual for Value Iteration, Policy Iteration and Q Learning from left to right</w:t>
      </w:r>
    </w:p>
    <w:p w14:paraId="54CADE73" w14:textId="1F169108" w:rsidR="003E0B00" w:rsidRDefault="00665EBE" w:rsidP="003E0B00">
      <w:pPr>
        <w:ind w:right="720"/>
        <w:jc w:val="left"/>
        <w:rPr>
          <w:rFonts w:cs="Arial"/>
          <w:sz w:val="18"/>
          <w:szCs w:val="18"/>
          <w:shd w:val="clear" w:color="auto" w:fill="FFFFFF"/>
        </w:rPr>
      </w:pPr>
      <w:r>
        <w:rPr>
          <w:rFonts w:cs="Arial"/>
          <w:sz w:val="18"/>
          <w:szCs w:val="18"/>
          <w:shd w:val="clear" w:color="auto" w:fill="FFFFFF"/>
        </w:rPr>
        <w:t xml:space="preserve">******************** Space for Policy </w:t>
      </w:r>
      <w:r w:rsidR="0037299B">
        <w:rPr>
          <w:rFonts w:cs="Arial"/>
          <w:sz w:val="18"/>
          <w:szCs w:val="18"/>
          <w:shd w:val="clear" w:color="auto" w:fill="FFFFFF"/>
        </w:rPr>
        <w:t>discussion</w:t>
      </w:r>
      <w:r>
        <w:rPr>
          <w:rFonts w:cs="Arial"/>
          <w:sz w:val="18"/>
          <w:szCs w:val="18"/>
          <w:shd w:val="clear" w:color="auto" w:fill="FFFFFF"/>
        </w:rPr>
        <w:t>***************************</w:t>
      </w:r>
    </w:p>
    <w:p w14:paraId="13A05E5E" w14:textId="449CD7D2" w:rsidR="00665EBE" w:rsidRDefault="0037299B" w:rsidP="003E0B00">
      <w:pPr>
        <w:ind w:right="720"/>
        <w:jc w:val="left"/>
        <w:rPr>
          <w:rFonts w:cs="Arial"/>
          <w:sz w:val="18"/>
          <w:szCs w:val="18"/>
          <w:shd w:val="clear" w:color="auto" w:fill="FFFFFF"/>
        </w:rPr>
      </w:pPr>
      <w:r>
        <w:rPr>
          <w:rFonts w:cs="Arial"/>
          <w:sz w:val="18"/>
          <w:szCs w:val="18"/>
          <w:shd w:val="clear" w:color="auto" w:fill="FFFFFF"/>
        </w:rPr>
        <w:t xml:space="preserve">Model-free algorithms like Q Learning relies on trial-and-error method. During these trials, agent must decide the action. Some of these actions have never been taken before and some of the actions have been performed earlier and the agent might know the </w:t>
      </w:r>
      <w:r>
        <w:rPr>
          <w:rFonts w:cs="Arial"/>
          <w:sz w:val="18"/>
          <w:szCs w:val="18"/>
          <w:shd w:val="clear" w:color="auto" w:fill="FFFFFF"/>
        </w:rPr>
        <w:lastRenderedPageBreak/>
        <w:t>outcome. This concept of exploiting what the agent already knows versus exploring a random action is called exploration-exploitation trade-off. Initially, as the agent has limited knowledge, it needs to do sufficient exploration and improve its knowledge base. If the agent exploits its knowledge initially without exploring much, it might end up in local optima. More exploration in the final stages may not lead to optima. So, we need to keep a balance between exploration and exploitation. Hence, a decaying epsilon value is recommended.</w:t>
      </w:r>
    </w:p>
    <w:p w14:paraId="501079DE" w14:textId="69C342BF" w:rsidR="0037299B" w:rsidRDefault="0037299B" w:rsidP="003E0B00">
      <w:pPr>
        <w:ind w:right="720"/>
        <w:jc w:val="left"/>
        <w:rPr>
          <w:rFonts w:cs="Arial"/>
          <w:sz w:val="18"/>
          <w:szCs w:val="18"/>
          <w:shd w:val="clear" w:color="auto" w:fill="FFFFFF"/>
        </w:rPr>
      </w:pPr>
      <w:r w:rsidRPr="0037299B">
        <w:rPr>
          <w:rFonts w:cs="Arial"/>
          <w:b/>
          <w:bCs/>
          <w:sz w:val="18"/>
          <w:szCs w:val="18"/>
          <w:shd w:val="clear" w:color="auto" w:fill="FFFFFF"/>
        </w:rPr>
        <w:t>Frozen Lake Large Grid</w:t>
      </w:r>
      <w:r>
        <w:rPr>
          <w:rFonts w:cs="Arial"/>
          <w:sz w:val="18"/>
          <w:szCs w:val="18"/>
          <w:shd w:val="clear" w:color="auto" w:fill="FFFFFF"/>
        </w:rPr>
        <w:t>:</w:t>
      </w:r>
    </w:p>
    <w:p w14:paraId="02E48729" w14:textId="2183C83A" w:rsidR="0037299B" w:rsidRDefault="0037299B" w:rsidP="003E0B00">
      <w:pPr>
        <w:ind w:right="720"/>
        <w:jc w:val="left"/>
        <w:rPr>
          <w:rFonts w:cs="Arial"/>
          <w:sz w:val="18"/>
          <w:szCs w:val="18"/>
          <w:shd w:val="clear" w:color="auto" w:fill="FFFFFF"/>
        </w:rPr>
      </w:pPr>
      <w:r>
        <w:rPr>
          <w:rFonts w:cs="Arial"/>
          <w:noProof/>
          <w:sz w:val="18"/>
          <w:szCs w:val="18"/>
          <w:shd w:val="clear" w:color="auto" w:fill="FFFFFF"/>
        </w:rPr>
        <w:drawing>
          <wp:inline distT="0" distB="0" distL="0" distR="0" wp14:anchorId="4204F793" wp14:editId="0385ECE9">
            <wp:extent cx="1645920" cy="1441939"/>
            <wp:effectExtent l="0" t="0" r="508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8257" cy="1470269"/>
                    </a:xfrm>
                    <a:prstGeom prst="rect">
                      <a:avLst/>
                    </a:prstGeom>
                  </pic:spPr>
                </pic:pic>
              </a:graphicData>
            </a:graphic>
          </wp:inline>
        </w:drawing>
      </w:r>
      <w:r>
        <w:rPr>
          <w:rFonts w:cs="Arial"/>
          <w:noProof/>
          <w:sz w:val="18"/>
          <w:szCs w:val="18"/>
          <w:shd w:val="clear" w:color="auto" w:fill="FFFFFF"/>
        </w:rPr>
        <w:drawing>
          <wp:inline distT="0" distB="0" distL="0" distR="0" wp14:anchorId="74C63B86" wp14:editId="39E29E59">
            <wp:extent cx="1624330" cy="1441450"/>
            <wp:effectExtent l="0" t="0" r="127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1755" cy="1474661"/>
                    </a:xfrm>
                    <a:prstGeom prst="rect">
                      <a:avLst/>
                    </a:prstGeom>
                  </pic:spPr>
                </pic:pic>
              </a:graphicData>
            </a:graphic>
          </wp:inline>
        </w:drawing>
      </w:r>
      <w:r>
        <w:rPr>
          <w:rFonts w:cs="Arial"/>
          <w:noProof/>
          <w:sz w:val="18"/>
          <w:szCs w:val="18"/>
          <w:shd w:val="clear" w:color="auto" w:fill="FFFFFF"/>
        </w:rPr>
        <w:drawing>
          <wp:inline distT="0" distB="0" distL="0" distR="0" wp14:anchorId="0EDA57CD" wp14:editId="5F838636">
            <wp:extent cx="1659988" cy="1448435"/>
            <wp:effectExtent l="0" t="0" r="381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96258" cy="1480083"/>
                    </a:xfrm>
                    <a:prstGeom prst="rect">
                      <a:avLst/>
                    </a:prstGeom>
                  </pic:spPr>
                </pic:pic>
              </a:graphicData>
            </a:graphic>
          </wp:inline>
        </w:drawing>
      </w:r>
      <w:r>
        <w:rPr>
          <w:rFonts w:cs="Arial"/>
          <w:noProof/>
          <w:sz w:val="18"/>
          <w:szCs w:val="18"/>
          <w:shd w:val="clear" w:color="auto" w:fill="FFFFFF"/>
        </w:rPr>
        <w:drawing>
          <wp:inline distT="0" distB="0" distL="0" distR="0" wp14:anchorId="57A52306" wp14:editId="17326C3A">
            <wp:extent cx="1645871" cy="1448435"/>
            <wp:effectExtent l="0" t="0" r="5715"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79909" cy="1478390"/>
                    </a:xfrm>
                    <a:prstGeom prst="rect">
                      <a:avLst/>
                    </a:prstGeom>
                  </pic:spPr>
                </pic:pic>
              </a:graphicData>
            </a:graphic>
          </wp:inline>
        </w:drawing>
      </w:r>
    </w:p>
    <w:p w14:paraId="68DB2DD8" w14:textId="252B908C" w:rsidR="0037299B" w:rsidRDefault="0037299B" w:rsidP="00915282">
      <w:pPr>
        <w:ind w:right="720"/>
        <w:jc w:val="center"/>
        <w:rPr>
          <w:rFonts w:cs="Arial"/>
          <w:sz w:val="18"/>
          <w:szCs w:val="18"/>
          <w:shd w:val="clear" w:color="auto" w:fill="FFFFFF"/>
        </w:rPr>
      </w:pPr>
      <w:r>
        <w:rPr>
          <w:rFonts w:cs="Arial"/>
          <w:sz w:val="18"/>
          <w:szCs w:val="18"/>
          <w:shd w:val="clear" w:color="auto" w:fill="FFFFFF"/>
        </w:rPr>
        <w:t>Fig 6: Value Iteration plots for Frozen Lake large grid size</w:t>
      </w:r>
    </w:p>
    <w:p w14:paraId="13550322" w14:textId="6A6BC6B2" w:rsidR="0037299B" w:rsidRDefault="0037299B" w:rsidP="003E0B00">
      <w:pPr>
        <w:ind w:right="720"/>
        <w:jc w:val="left"/>
        <w:rPr>
          <w:rFonts w:cs="Arial"/>
          <w:sz w:val="18"/>
          <w:szCs w:val="18"/>
          <w:shd w:val="clear" w:color="auto" w:fill="FFFFFF"/>
        </w:rPr>
      </w:pPr>
      <w:r>
        <w:rPr>
          <w:rFonts w:cs="Arial"/>
          <w:noProof/>
          <w:sz w:val="18"/>
          <w:szCs w:val="18"/>
          <w:shd w:val="clear" w:color="auto" w:fill="FFFFFF"/>
        </w:rPr>
        <w:drawing>
          <wp:inline distT="0" distB="0" distL="0" distR="0" wp14:anchorId="197F7042" wp14:editId="25F85EF9">
            <wp:extent cx="1652905" cy="1441939"/>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88916" cy="1473354"/>
                    </a:xfrm>
                    <a:prstGeom prst="rect">
                      <a:avLst/>
                    </a:prstGeom>
                  </pic:spPr>
                </pic:pic>
              </a:graphicData>
            </a:graphic>
          </wp:inline>
        </w:drawing>
      </w:r>
      <w:r>
        <w:rPr>
          <w:rFonts w:cs="Arial"/>
          <w:noProof/>
          <w:sz w:val="18"/>
          <w:szCs w:val="18"/>
          <w:shd w:val="clear" w:color="auto" w:fill="FFFFFF"/>
        </w:rPr>
        <w:drawing>
          <wp:inline distT="0" distB="0" distL="0" distR="0" wp14:anchorId="58D76B54" wp14:editId="6F5CDD3F">
            <wp:extent cx="1667022" cy="144145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43293" cy="1507400"/>
                    </a:xfrm>
                    <a:prstGeom prst="rect">
                      <a:avLst/>
                    </a:prstGeom>
                  </pic:spPr>
                </pic:pic>
              </a:graphicData>
            </a:graphic>
          </wp:inline>
        </w:drawing>
      </w:r>
      <w:r w:rsidR="00915282">
        <w:rPr>
          <w:rFonts w:cs="Arial"/>
          <w:noProof/>
          <w:sz w:val="18"/>
          <w:szCs w:val="18"/>
          <w:shd w:val="clear" w:color="auto" w:fill="FFFFFF"/>
        </w:rPr>
        <w:drawing>
          <wp:inline distT="0" distB="0" distL="0" distR="0" wp14:anchorId="55D4D545" wp14:editId="4191FD6F">
            <wp:extent cx="1624818" cy="1441345"/>
            <wp:effectExtent l="0" t="0" r="127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71664" cy="1482901"/>
                    </a:xfrm>
                    <a:prstGeom prst="rect">
                      <a:avLst/>
                    </a:prstGeom>
                  </pic:spPr>
                </pic:pic>
              </a:graphicData>
            </a:graphic>
          </wp:inline>
        </w:drawing>
      </w:r>
      <w:r w:rsidR="00915282">
        <w:rPr>
          <w:rFonts w:cs="Arial"/>
          <w:noProof/>
          <w:sz w:val="18"/>
          <w:szCs w:val="18"/>
          <w:shd w:val="clear" w:color="auto" w:fill="FFFFFF"/>
        </w:rPr>
        <w:drawing>
          <wp:inline distT="0" distB="0" distL="0" distR="0" wp14:anchorId="696683CB" wp14:editId="0E624132">
            <wp:extent cx="1589405" cy="1447800"/>
            <wp:effectExtent l="0" t="0" r="0"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45145" cy="1498574"/>
                    </a:xfrm>
                    <a:prstGeom prst="rect">
                      <a:avLst/>
                    </a:prstGeom>
                  </pic:spPr>
                </pic:pic>
              </a:graphicData>
            </a:graphic>
          </wp:inline>
        </w:drawing>
      </w:r>
    </w:p>
    <w:p w14:paraId="43B288F5" w14:textId="59D0D734" w:rsidR="00915282" w:rsidRDefault="00915282" w:rsidP="00915282">
      <w:pPr>
        <w:ind w:right="720"/>
        <w:jc w:val="center"/>
        <w:rPr>
          <w:rFonts w:cs="Arial"/>
          <w:sz w:val="18"/>
          <w:szCs w:val="18"/>
          <w:shd w:val="clear" w:color="auto" w:fill="FFFFFF"/>
        </w:rPr>
      </w:pPr>
      <w:r>
        <w:rPr>
          <w:rFonts w:cs="Arial"/>
          <w:sz w:val="18"/>
          <w:szCs w:val="18"/>
          <w:shd w:val="clear" w:color="auto" w:fill="FFFFFF"/>
        </w:rPr>
        <w:t>Fig 7: Policy Iteration plots for Frozen Lake large grid size</w:t>
      </w:r>
    </w:p>
    <w:p w14:paraId="3BDCD815" w14:textId="0A06C51C" w:rsidR="00915282" w:rsidRDefault="00915282" w:rsidP="00915282">
      <w:pPr>
        <w:ind w:right="720"/>
        <w:jc w:val="left"/>
        <w:rPr>
          <w:rFonts w:cs="Arial"/>
          <w:sz w:val="18"/>
          <w:szCs w:val="18"/>
          <w:shd w:val="clear" w:color="auto" w:fill="FFFFFF"/>
        </w:rPr>
      </w:pPr>
      <w:r>
        <w:rPr>
          <w:rFonts w:cs="Arial"/>
          <w:noProof/>
          <w:sz w:val="18"/>
          <w:szCs w:val="18"/>
          <w:shd w:val="clear" w:color="auto" w:fill="FFFFFF"/>
        </w:rPr>
        <w:drawing>
          <wp:inline distT="0" distB="0" distL="0" distR="0" wp14:anchorId="7249E426" wp14:editId="7F885DF7">
            <wp:extent cx="1695157" cy="1441450"/>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62028" cy="1498313"/>
                    </a:xfrm>
                    <a:prstGeom prst="rect">
                      <a:avLst/>
                    </a:prstGeom>
                  </pic:spPr>
                </pic:pic>
              </a:graphicData>
            </a:graphic>
          </wp:inline>
        </w:drawing>
      </w:r>
      <w:r>
        <w:rPr>
          <w:rFonts w:cs="Arial"/>
          <w:noProof/>
          <w:sz w:val="18"/>
          <w:szCs w:val="18"/>
          <w:shd w:val="clear" w:color="auto" w:fill="FFFFFF"/>
        </w:rPr>
        <w:drawing>
          <wp:inline distT="0" distB="0" distL="0" distR="0" wp14:anchorId="40C48B76" wp14:editId="7C53B754">
            <wp:extent cx="1681089" cy="14401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36058" cy="1572942"/>
                    </a:xfrm>
                    <a:prstGeom prst="rect">
                      <a:avLst/>
                    </a:prstGeom>
                  </pic:spPr>
                </pic:pic>
              </a:graphicData>
            </a:graphic>
          </wp:inline>
        </w:drawing>
      </w:r>
    </w:p>
    <w:p w14:paraId="6989351C" w14:textId="3F3AFD8A" w:rsidR="003E0B00" w:rsidRDefault="00915282" w:rsidP="00915282">
      <w:pPr>
        <w:ind w:right="720"/>
        <w:jc w:val="center"/>
        <w:rPr>
          <w:rFonts w:cs="Arial"/>
          <w:sz w:val="18"/>
          <w:szCs w:val="18"/>
          <w:shd w:val="clear" w:color="auto" w:fill="FFFFFF"/>
        </w:rPr>
      </w:pPr>
      <w:r>
        <w:rPr>
          <w:rFonts w:cs="Arial"/>
          <w:sz w:val="18"/>
          <w:szCs w:val="18"/>
          <w:shd w:val="clear" w:color="auto" w:fill="FFFFFF"/>
        </w:rPr>
        <w:t>Fig 8: Q Learning plots for Frozen Lake large grid size</w:t>
      </w:r>
    </w:p>
    <w:p w14:paraId="2D5ACCD2" w14:textId="0F706AE9" w:rsidR="003E0B00" w:rsidRDefault="003E0B00" w:rsidP="003E0B00">
      <w:pPr>
        <w:ind w:right="720"/>
        <w:jc w:val="left"/>
        <w:rPr>
          <w:rFonts w:cs="Arial"/>
          <w:sz w:val="18"/>
          <w:szCs w:val="18"/>
          <w:shd w:val="clear" w:color="auto" w:fill="FFFFFF"/>
        </w:rPr>
      </w:pPr>
    </w:p>
    <w:p w14:paraId="66C21F38" w14:textId="4034987C" w:rsidR="003E0B00" w:rsidRDefault="003E0B00" w:rsidP="003E0B00">
      <w:pPr>
        <w:ind w:right="720"/>
        <w:jc w:val="left"/>
        <w:rPr>
          <w:rFonts w:cs="Arial"/>
          <w:sz w:val="18"/>
          <w:szCs w:val="18"/>
          <w:shd w:val="clear" w:color="auto" w:fill="FFFFFF"/>
        </w:rPr>
      </w:pPr>
    </w:p>
    <w:p w14:paraId="3CCAB187" w14:textId="77777777" w:rsidR="003E0B00" w:rsidRPr="003E0B00" w:rsidRDefault="003E0B00" w:rsidP="003E0B00">
      <w:pPr>
        <w:ind w:right="720"/>
        <w:jc w:val="left"/>
        <w:rPr>
          <w:rFonts w:cs="Arial"/>
          <w:sz w:val="18"/>
          <w:szCs w:val="18"/>
          <w:shd w:val="clear" w:color="auto" w:fill="FFFFFF"/>
        </w:rPr>
      </w:pPr>
    </w:p>
    <w:p w14:paraId="2D62AA94" w14:textId="1E8689B1" w:rsidR="003F509C" w:rsidRPr="000E7FE1" w:rsidRDefault="003F509C" w:rsidP="002C0B9F">
      <w:pPr>
        <w:ind w:right="720"/>
        <w:jc w:val="left"/>
        <w:rPr>
          <w:rFonts w:cs="Arial"/>
          <w:sz w:val="18"/>
          <w:szCs w:val="18"/>
          <w:shd w:val="clear" w:color="auto" w:fill="FFFFFF"/>
        </w:rPr>
      </w:pPr>
      <w:r w:rsidRPr="00F5046F">
        <w:rPr>
          <w:rFonts w:cs="Arial"/>
          <w:b/>
          <w:bCs/>
          <w:sz w:val="18"/>
          <w:szCs w:val="18"/>
          <w:shd w:val="clear" w:color="auto" w:fill="FFFFFF"/>
        </w:rPr>
        <w:t>References</w:t>
      </w:r>
      <w:r w:rsidRPr="000E7FE1">
        <w:rPr>
          <w:rFonts w:cs="Arial"/>
          <w:sz w:val="18"/>
          <w:szCs w:val="18"/>
          <w:shd w:val="clear" w:color="auto" w:fill="FFFFFF"/>
        </w:rPr>
        <w:t>:</w:t>
      </w:r>
    </w:p>
    <w:p w14:paraId="7D18C559" w14:textId="5C695DAC" w:rsidR="004A599F" w:rsidRDefault="004A599F" w:rsidP="004A599F">
      <w:pPr>
        <w:pStyle w:val="ListParagraph"/>
        <w:numPr>
          <w:ilvl w:val="0"/>
          <w:numId w:val="6"/>
        </w:numPr>
        <w:jc w:val="left"/>
        <w:rPr>
          <w:rFonts w:cs="Arial"/>
          <w:sz w:val="18"/>
          <w:szCs w:val="18"/>
          <w:shd w:val="clear" w:color="auto" w:fill="FFFFFF"/>
        </w:rPr>
      </w:pPr>
      <w:hyperlink r:id="rId34" w:history="1">
        <w:r w:rsidRPr="00992069">
          <w:rPr>
            <w:rStyle w:val="Hyperlink"/>
            <w:rFonts w:cs="Arial"/>
            <w:sz w:val="18"/>
            <w:szCs w:val="18"/>
            <w:shd w:val="clear" w:color="auto" w:fill="FFFFFF"/>
          </w:rPr>
          <w:t>https://pymdptoolbox.readthedocs.io/en/latest/</w:t>
        </w:r>
      </w:hyperlink>
    </w:p>
    <w:p w14:paraId="73D13795" w14:textId="5BCEC4A0" w:rsidR="004A599F" w:rsidRDefault="004A599F" w:rsidP="004A599F">
      <w:pPr>
        <w:pStyle w:val="ListParagraph"/>
        <w:numPr>
          <w:ilvl w:val="0"/>
          <w:numId w:val="6"/>
        </w:numPr>
        <w:jc w:val="left"/>
        <w:rPr>
          <w:rFonts w:cs="Arial"/>
          <w:sz w:val="18"/>
          <w:szCs w:val="18"/>
          <w:shd w:val="clear" w:color="auto" w:fill="FFFFFF"/>
        </w:rPr>
      </w:pPr>
      <w:hyperlink r:id="rId35" w:history="1">
        <w:r w:rsidRPr="00992069">
          <w:rPr>
            <w:rStyle w:val="Hyperlink"/>
            <w:rFonts w:cs="Arial"/>
            <w:sz w:val="18"/>
            <w:szCs w:val="18"/>
            <w:shd w:val="clear" w:color="auto" w:fill="FFFFFF"/>
          </w:rPr>
          <w:t>https://www.baeldung.com/cs/ml-value-iteration-vs-policy-iteration</w:t>
        </w:r>
      </w:hyperlink>
    </w:p>
    <w:p w14:paraId="0EC25C2B" w14:textId="58DFFB37" w:rsidR="004A599F" w:rsidRDefault="004A599F" w:rsidP="004A599F">
      <w:pPr>
        <w:pStyle w:val="ListParagraph"/>
        <w:numPr>
          <w:ilvl w:val="0"/>
          <w:numId w:val="6"/>
        </w:numPr>
        <w:jc w:val="left"/>
        <w:rPr>
          <w:rFonts w:cs="Arial"/>
          <w:sz w:val="18"/>
          <w:szCs w:val="18"/>
          <w:shd w:val="clear" w:color="auto" w:fill="FFFFFF"/>
        </w:rPr>
      </w:pPr>
      <w:hyperlink r:id="rId36" w:history="1">
        <w:r w:rsidRPr="00992069">
          <w:rPr>
            <w:rStyle w:val="Hyperlink"/>
            <w:rFonts w:cs="Arial"/>
            <w:sz w:val="18"/>
            <w:szCs w:val="18"/>
            <w:shd w:val="clear" w:color="auto" w:fill="FFFFFF"/>
          </w:rPr>
          <w:t>https://stackoverflow.com/questions/37370015/what-is-the-difference-between-value-iteration-and-policy-iteration</w:t>
        </w:r>
      </w:hyperlink>
    </w:p>
    <w:p w14:paraId="267E5C02" w14:textId="436AC4D0" w:rsidR="004A599F" w:rsidRDefault="0037299B" w:rsidP="004A599F">
      <w:pPr>
        <w:pStyle w:val="ListParagraph"/>
        <w:numPr>
          <w:ilvl w:val="0"/>
          <w:numId w:val="6"/>
        </w:numPr>
        <w:jc w:val="left"/>
        <w:rPr>
          <w:rFonts w:cs="Arial"/>
          <w:sz w:val="18"/>
          <w:szCs w:val="18"/>
          <w:shd w:val="clear" w:color="auto" w:fill="FFFFFF"/>
        </w:rPr>
      </w:pPr>
      <w:hyperlink r:id="rId37" w:history="1">
        <w:r w:rsidRPr="00992069">
          <w:rPr>
            <w:rStyle w:val="Hyperlink"/>
            <w:rFonts w:cs="Arial"/>
            <w:sz w:val="18"/>
            <w:szCs w:val="18"/>
            <w:shd w:val="clear" w:color="auto" w:fill="FFFFFF"/>
          </w:rPr>
          <w:t>https://www.baeldung.com/cs/epsilon-greedy-q-learning</w:t>
        </w:r>
      </w:hyperlink>
    </w:p>
    <w:p w14:paraId="3C9C330A" w14:textId="77777777" w:rsidR="0037299B" w:rsidRPr="004A599F" w:rsidRDefault="0037299B" w:rsidP="004A599F">
      <w:pPr>
        <w:pStyle w:val="ListParagraph"/>
        <w:numPr>
          <w:ilvl w:val="0"/>
          <w:numId w:val="6"/>
        </w:numPr>
        <w:jc w:val="left"/>
        <w:rPr>
          <w:rFonts w:cs="Arial"/>
          <w:sz w:val="18"/>
          <w:szCs w:val="18"/>
          <w:shd w:val="clear" w:color="auto" w:fill="FFFFFF"/>
        </w:rPr>
      </w:pPr>
    </w:p>
    <w:p w14:paraId="42DF81C3" w14:textId="3B7A9C19" w:rsidR="00C0670C" w:rsidRPr="000E7FE1" w:rsidRDefault="003F509C" w:rsidP="003F509C">
      <w:pPr>
        <w:jc w:val="left"/>
        <w:rPr>
          <w:rFonts w:cs="Arial"/>
          <w:sz w:val="18"/>
          <w:szCs w:val="18"/>
          <w:shd w:val="clear" w:color="auto" w:fill="FFFFFF"/>
        </w:rPr>
      </w:pPr>
      <w:r w:rsidRPr="000E7FE1">
        <w:rPr>
          <w:rFonts w:cs="Arial"/>
          <w:sz w:val="18"/>
          <w:szCs w:val="18"/>
          <w:shd w:val="clear" w:color="auto" w:fill="FFFFFF"/>
        </w:rPr>
        <w:t xml:space="preserve"> </w:t>
      </w:r>
    </w:p>
    <w:p w14:paraId="2C57D2BF" w14:textId="77777777" w:rsidR="00D772DF" w:rsidRPr="000E7FE1" w:rsidRDefault="00D772DF" w:rsidP="003F509C">
      <w:pPr>
        <w:jc w:val="left"/>
        <w:rPr>
          <w:rFonts w:cs="Arial"/>
          <w:sz w:val="18"/>
          <w:szCs w:val="18"/>
          <w:shd w:val="clear" w:color="auto" w:fill="FFFFFF"/>
        </w:rPr>
      </w:pPr>
    </w:p>
    <w:p w14:paraId="79CCB0A7" w14:textId="77777777" w:rsidR="00D772DF" w:rsidRPr="000E7FE1" w:rsidRDefault="00D772DF" w:rsidP="003F509C">
      <w:pPr>
        <w:jc w:val="left"/>
        <w:rPr>
          <w:rFonts w:cs="Arial"/>
          <w:sz w:val="18"/>
          <w:szCs w:val="18"/>
          <w:shd w:val="clear" w:color="auto" w:fill="FFFFFF"/>
        </w:rPr>
      </w:pPr>
    </w:p>
    <w:p w14:paraId="339AE817" w14:textId="77777777" w:rsidR="003F509C" w:rsidRPr="000E7FE1" w:rsidRDefault="003F509C" w:rsidP="002C0B9F">
      <w:pPr>
        <w:ind w:right="720"/>
        <w:jc w:val="left"/>
        <w:rPr>
          <w:rFonts w:cs="Arial"/>
          <w:sz w:val="18"/>
          <w:szCs w:val="18"/>
          <w:shd w:val="clear" w:color="auto" w:fill="FFFFFF"/>
        </w:rPr>
      </w:pPr>
    </w:p>
    <w:sectPr w:rsidR="003F509C" w:rsidRPr="000E7FE1" w:rsidSect="009E3AF1">
      <w:footerReference w:type="default" r:id="rId38"/>
      <w:pgSz w:w="12240" w:h="15840"/>
      <w:pgMar w:top="567" w:right="567" w:bottom="567"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530CB" w14:textId="77777777" w:rsidR="00BF55FD" w:rsidRDefault="00BF55FD">
      <w:pPr>
        <w:spacing w:after="0" w:line="240" w:lineRule="auto"/>
      </w:pPr>
      <w:r>
        <w:separator/>
      </w:r>
    </w:p>
  </w:endnote>
  <w:endnote w:type="continuationSeparator" w:id="0">
    <w:p w14:paraId="260268A5" w14:textId="77777777" w:rsidR="00BF55FD" w:rsidRDefault="00BF5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B4BCA" w14:textId="77777777" w:rsidR="002E6526" w:rsidRDefault="00865B19">
    <w:pPr>
      <w:spacing w:after="680"/>
      <w:jc w:val="center"/>
    </w:pPr>
    <w:r>
      <w:fldChar w:fldCharType="begin"/>
    </w:r>
    <w:r>
      <w:instrText>PAGE</w:instrText>
    </w:r>
    <w:r>
      <w:fldChar w:fldCharType="separate"/>
    </w:r>
    <w:r w:rsidR="00F35E3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405E" w14:textId="77777777" w:rsidR="00BF55FD" w:rsidRDefault="00BF55FD">
      <w:pPr>
        <w:spacing w:after="0" w:line="240" w:lineRule="auto"/>
      </w:pPr>
      <w:r>
        <w:separator/>
      </w:r>
    </w:p>
  </w:footnote>
  <w:footnote w:type="continuationSeparator" w:id="0">
    <w:p w14:paraId="75D94F0A" w14:textId="77777777" w:rsidR="00BF55FD" w:rsidRDefault="00BF5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E33"/>
    <w:multiLevelType w:val="multilevel"/>
    <w:tmpl w:val="91BC5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C94726"/>
    <w:multiLevelType w:val="hybridMultilevel"/>
    <w:tmpl w:val="63763EF4"/>
    <w:lvl w:ilvl="0" w:tplc="42B456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0B572C4"/>
    <w:multiLevelType w:val="hybridMultilevel"/>
    <w:tmpl w:val="C9C400C6"/>
    <w:lvl w:ilvl="0" w:tplc="BCB85FEE">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563006"/>
    <w:multiLevelType w:val="hybridMultilevel"/>
    <w:tmpl w:val="5CD49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BA59D3"/>
    <w:multiLevelType w:val="hybridMultilevel"/>
    <w:tmpl w:val="C8B0C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BE56C2"/>
    <w:multiLevelType w:val="hybridMultilevel"/>
    <w:tmpl w:val="ACDCF99C"/>
    <w:lvl w:ilvl="0" w:tplc="094E49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8019195">
    <w:abstractNumId w:val="0"/>
  </w:num>
  <w:num w:numId="2" w16cid:durableId="2000646131">
    <w:abstractNumId w:val="5"/>
  </w:num>
  <w:num w:numId="3" w16cid:durableId="1179199881">
    <w:abstractNumId w:val="1"/>
  </w:num>
  <w:num w:numId="4" w16cid:durableId="278033790">
    <w:abstractNumId w:val="3"/>
  </w:num>
  <w:num w:numId="5" w16cid:durableId="2125804622">
    <w:abstractNumId w:val="2"/>
  </w:num>
  <w:num w:numId="6" w16cid:durableId="677542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26"/>
    <w:rsid w:val="000030EE"/>
    <w:rsid w:val="00013D55"/>
    <w:rsid w:val="000178CC"/>
    <w:rsid w:val="00020A56"/>
    <w:rsid w:val="00022FF7"/>
    <w:rsid w:val="00026D3C"/>
    <w:rsid w:val="000457B5"/>
    <w:rsid w:val="00051BB0"/>
    <w:rsid w:val="0005293C"/>
    <w:rsid w:val="000541A6"/>
    <w:rsid w:val="000571EC"/>
    <w:rsid w:val="000616F6"/>
    <w:rsid w:val="00063195"/>
    <w:rsid w:val="00066305"/>
    <w:rsid w:val="000709F6"/>
    <w:rsid w:val="00080EC8"/>
    <w:rsid w:val="00093E12"/>
    <w:rsid w:val="00095C3D"/>
    <w:rsid w:val="00096E50"/>
    <w:rsid w:val="000972FA"/>
    <w:rsid w:val="000B21E8"/>
    <w:rsid w:val="000C6097"/>
    <w:rsid w:val="000D2A73"/>
    <w:rsid w:val="000E08F7"/>
    <w:rsid w:val="000E3130"/>
    <w:rsid w:val="000E78F7"/>
    <w:rsid w:val="000E7FE1"/>
    <w:rsid w:val="000F1CFA"/>
    <w:rsid w:val="001039BC"/>
    <w:rsid w:val="00112EBB"/>
    <w:rsid w:val="001220CD"/>
    <w:rsid w:val="00124F1A"/>
    <w:rsid w:val="001343D8"/>
    <w:rsid w:val="00151600"/>
    <w:rsid w:val="00156FDB"/>
    <w:rsid w:val="001576A6"/>
    <w:rsid w:val="00160AE7"/>
    <w:rsid w:val="0016165C"/>
    <w:rsid w:val="00163EE1"/>
    <w:rsid w:val="00164C3D"/>
    <w:rsid w:val="001728F2"/>
    <w:rsid w:val="00174481"/>
    <w:rsid w:val="0017678A"/>
    <w:rsid w:val="001810C7"/>
    <w:rsid w:val="00187204"/>
    <w:rsid w:val="001922E0"/>
    <w:rsid w:val="001931A1"/>
    <w:rsid w:val="00197F9F"/>
    <w:rsid w:val="001A4CB5"/>
    <w:rsid w:val="001B2770"/>
    <w:rsid w:val="001B5717"/>
    <w:rsid w:val="001C1B99"/>
    <w:rsid w:val="001C1E32"/>
    <w:rsid w:val="001C5437"/>
    <w:rsid w:val="001C59A7"/>
    <w:rsid w:val="001D0096"/>
    <w:rsid w:val="001D1529"/>
    <w:rsid w:val="001D37D2"/>
    <w:rsid w:val="001D4341"/>
    <w:rsid w:val="001D7F7C"/>
    <w:rsid w:val="00200093"/>
    <w:rsid w:val="002015ED"/>
    <w:rsid w:val="00205BA2"/>
    <w:rsid w:val="0023612B"/>
    <w:rsid w:val="00253F3A"/>
    <w:rsid w:val="00255FC1"/>
    <w:rsid w:val="00267B88"/>
    <w:rsid w:val="002719FB"/>
    <w:rsid w:val="0029381F"/>
    <w:rsid w:val="002A682C"/>
    <w:rsid w:val="002B2606"/>
    <w:rsid w:val="002B719C"/>
    <w:rsid w:val="002C0B9F"/>
    <w:rsid w:val="002C58FA"/>
    <w:rsid w:val="002C7A1E"/>
    <w:rsid w:val="002D3C32"/>
    <w:rsid w:val="002D7B84"/>
    <w:rsid w:val="002D7FC1"/>
    <w:rsid w:val="002E38D0"/>
    <w:rsid w:val="002E4784"/>
    <w:rsid w:val="002E6526"/>
    <w:rsid w:val="002F6243"/>
    <w:rsid w:val="002F74AD"/>
    <w:rsid w:val="00304612"/>
    <w:rsid w:val="00311E73"/>
    <w:rsid w:val="00316EA9"/>
    <w:rsid w:val="0032640F"/>
    <w:rsid w:val="00326E36"/>
    <w:rsid w:val="00330DD6"/>
    <w:rsid w:val="003311E9"/>
    <w:rsid w:val="0033128B"/>
    <w:rsid w:val="00351377"/>
    <w:rsid w:val="00353D9D"/>
    <w:rsid w:val="00355029"/>
    <w:rsid w:val="00360966"/>
    <w:rsid w:val="00365637"/>
    <w:rsid w:val="00366AB2"/>
    <w:rsid w:val="003701E8"/>
    <w:rsid w:val="00370D98"/>
    <w:rsid w:val="0037299B"/>
    <w:rsid w:val="0038766F"/>
    <w:rsid w:val="003877D4"/>
    <w:rsid w:val="00387FAB"/>
    <w:rsid w:val="003934A6"/>
    <w:rsid w:val="003A7A9F"/>
    <w:rsid w:val="003C087D"/>
    <w:rsid w:val="003C0FE1"/>
    <w:rsid w:val="003C45ED"/>
    <w:rsid w:val="003C4C02"/>
    <w:rsid w:val="003C5143"/>
    <w:rsid w:val="003D168C"/>
    <w:rsid w:val="003D21AC"/>
    <w:rsid w:val="003D63EC"/>
    <w:rsid w:val="003E0B00"/>
    <w:rsid w:val="003E0EDA"/>
    <w:rsid w:val="003E2B23"/>
    <w:rsid w:val="003E59B0"/>
    <w:rsid w:val="003E610E"/>
    <w:rsid w:val="003F3CF5"/>
    <w:rsid w:val="003F509C"/>
    <w:rsid w:val="003F7219"/>
    <w:rsid w:val="003F7604"/>
    <w:rsid w:val="00400879"/>
    <w:rsid w:val="0040161D"/>
    <w:rsid w:val="00401B81"/>
    <w:rsid w:val="004055D8"/>
    <w:rsid w:val="00412123"/>
    <w:rsid w:val="004136AE"/>
    <w:rsid w:val="004169FA"/>
    <w:rsid w:val="004223D7"/>
    <w:rsid w:val="00422F4A"/>
    <w:rsid w:val="004345BC"/>
    <w:rsid w:val="00446184"/>
    <w:rsid w:val="00447DD2"/>
    <w:rsid w:val="004768CB"/>
    <w:rsid w:val="004803A4"/>
    <w:rsid w:val="00485471"/>
    <w:rsid w:val="00487701"/>
    <w:rsid w:val="00496C06"/>
    <w:rsid w:val="004A2C2A"/>
    <w:rsid w:val="004A32B3"/>
    <w:rsid w:val="004A599F"/>
    <w:rsid w:val="004B30A8"/>
    <w:rsid w:val="004B331C"/>
    <w:rsid w:val="004C535D"/>
    <w:rsid w:val="004D20F9"/>
    <w:rsid w:val="004E20B7"/>
    <w:rsid w:val="004F64D7"/>
    <w:rsid w:val="00500CE8"/>
    <w:rsid w:val="00502462"/>
    <w:rsid w:val="0050490B"/>
    <w:rsid w:val="0050628E"/>
    <w:rsid w:val="00520559"/>
    <w:rsid w:val="00533BDB"/>
    <w:rsid w:val="00537FE0"/>
    <w:rsid w:val="005527CA"/>
    <w:rsid w:val="00554955"/>
    <w:rsid w:val="0055647D"/>
    <w:rsid w:val="005569A8"/>
    <w:rsid w:val="005619B4"/>
    <w:rsid w:val="0056702F"/>
    <w:rsid w:val="005808CD"/>
    <w:rsid w:val="00586B8A"/>
    <w:rsid w:val="0059139A"/>
    <w:rsid w:val="005924C9"/>
    <w:rsid w:val="00594A97"/>
    <w:rsid w:val="005A10AF"/>
    <w:rsid w:val="005A3C89"/>
    <w:rsid w:val="005B060A"/>
    <w:rsid w:val="005B32A7"/>
    <w:rsid w:val="005C54CE"/>
    <w:rsid w:val="005D10B3"/>
    <w:rsid w:val="005E7E76"/>
    <w:rsid w:val="005F5FAA"/>
    <w:rsid w:val="00603734"/>
    <w:rsid w:val="006114D0"/>
    <w:rsid w:val="00612736"/>
    <w:rsid w:val="00613FBC"/>
    <w:rsid w:val="00634320"/>
    <w:rsid w:val="00634B34"/>
    <w:rsid w:val="006355C5"/>
    <w:rsid w:val="006510BD"/>
    <w:rsid w:val="00652EBD"/>
    <w:rsid w:val="006616F8"/>
    <w:rsid w:val="006635A9"/>
    <w:rsid w:val="00665EBE"/>
    <w:rsid w:val="00667400"/>
    <w:rsid w:val="006736A3"/>
    <w:rsid w:val="00675902"/>
    <w:rsid w:val="0067697F"/>
    <w:rsid w:val="00694B6E"/>
    <w:rsid w:val="006A27CB"/>
    <w:rsid w:val="006B1F61"/>
    <w:rsid w:val="006C61CE"/>
    <w:rsid w:val="006E4225"/>
    <w:rsid w:val="006E44BE"/>
    <w:rsid w:val="006E4D07"/>
    <w:rsid w:val="006E7362"/>
    <w:rsid w:val="007029A8"/>
    <w:rsid w:val="00703C38"/>
    <w:rsid w:val="00705414"/>
    <w:rsid w:val="00711EC7"/>
    <w:rsid w:val="00714329"/>
    <w:rsid w:val="007205C8"/>
    <w:rsid w:val="00727946"/>
    <w:rsid w:val="00757606"/>
    <w:rsid w:val="007740FF"/>
    <w:rsid w:val="00777863"/>
    <w:rsid w:val="00777FDD"/>
    <w:rsid w:val="007825D1"/>
    <w:rsid w:val="00792BB2"/>
    <w:rsid w:val="0079332D"/>
    <w:rsid w:val="007978B6"/>
    <w:rsid w:val="007C5193"/>
    <w:rsid w:val="007D430C"/>
    <w:rsid w:val="007D44D4"/>
    <w:rsid w:val="007D629D"/>
    <w:rsid w:val="007E0DB4"/>
    <w:rsid w:val="007E31EC"/>
    <w:rsid w:val="007E5E88"/>
    <w:rsid w:val="00806C8F"/>
    <w:rsid w:val="00814FA7"/>
    <w:rsid w:val="00816F0B"/>
    <w:rsid w:val="00820977"/>
    <w:rsid w:val="008218C4"/>
    <w:rsid w:val="00822AE8"/>
    <w:rsid w:val="008235C7"/>
    <w:rsid w:val="00862036"/>
    <w:rsid w:val="00865B19"/>
    <w:rsid w:val="00866E5E"/>
    <w:rsid w:val="0087080C"/>
    <w:rsid w:val="00870A63"/>
    <w:rsid w:val="008733E7"/>
    <w:rsid w:val="00890435"/>
    <w:rsid w:val="00890A06"/>
    <w:rsid w:val="00891E8E"/>
    <w:rsid w:val="00892C1C"/>
    <w:rsid w:val="008954D7"/>
    <w:rsid w:val="008A055B"/>
    <w:rsid w:val="008A3E9D"/>
    <w:rsid w:val="008A6772"/>
    <w:rsid w:val="008B2761"/>
    <w:rsid w:val="008B5781"/>
    <w:rsid w:val="008C2357"/>
    <w:rsid w:val="008C3ADA"/>
    <w:rsid w:val="008C6151"/>
    <w:rsid w:val="008D02BA"/>
    <w:rsid w:val="008D0E61"/>
    <w:rsid w:val="008D30FF"/>
    <w:rsid w:val="008D46FF"/>
    <w:rsid w:val="008F188D"/>
    <w:rsid w:val="008F30FF"/>
    <w:rsid w:val="009029D9"/>
    <w:rsid w:val="0090548C"/>
    <w:rsid w:val="00910DCD"/>
    <w:rsid w:val="0091211E"/>
    <w:rsid w:val="0091275C"/>
    <w:rsid w:val="00913082"/>
    <w:rsid w:val="00915282"/>
    <w:rsid w:val="00922104"/>
    <w:rsid w:val="00922358"/>
    <w:rsid w:val="00945FF8"/>
    <w:rsid w:val="00957BED"/>
    <w:rsid w:val="00963B7B"/>
    <w:rsid w:val="0096456A"/>
    <w:rsid w:val="0097298C"/>
    <w:rsid w:val="0098133C"/>
    <w:rsid w:val="00981E62"/>
    <w:rsid w:val="00990D00"/>
    <w:rsid w:val="009A4680"/>
    <w:rsid w:val="009B174A"/>
    <w:rsid w:val="009B5869"/>
    <w:rsid w:val="009B5C58"/>
    <w:rsid w:val="009B5D22"/>
    <w:rsid w:val="009C7066"/>
    <w:rsid w:val="009E27CD"/>
    <w:rsid w:val="009E2C48"/>
    <w:rsid w:val="009E3AF1"/>
    <w:rsid w:val="009E6613"/>
    <w:rsid w:val="009F48D3"/>
    <w:rsid w:val="00A02F90"/>
    <w:rsid w:val="00A12FB8"/>
    <w:rsid w:val="00A16254"/>
    <w:rsid w:val="00A2324F"/>
    <w:rsid w:val="00A31EDB"/>
    <w:rsid w:val="00A421E5"/>
    <w:rsid w:val="00A52340"/>
    <w:rsid w:val="00A54E40"/>
    <w:rsid w:val="00A61A78"/>
    <w:rsid w:val="00A65D4C"/>
    <w:rsid w:val="00A908F1"/>
    <w:rsid w:val="00A91C7F"/>
    <w:rsid w:val="00A96EDE"/>
    <w:rsid w:val="00AA3D4B"/>
    <w:rsid w:val="00AA5A83"/>
    <w:rsid w:val="00AB16CA"/>
    <w:rsid w:val="00AC62EA"/>
    <w:rsid w:val="00AC7D8C"/>
    <w:rsid w:val="00AD01D3"/>
    <w:rsid w:val="00AD0E43"/>
    <w:rsid w:val="00AD40A3"/>
    <w:rsid w:val="00AD5906"/>
    <w:rsid w:val="00AD61C3"/>
    <w:rsid w:val="00AD6346"/>
    <w:rsid w:val="00AE2862"/>
    <w:rsid w:val="00AE313D"/>
    <w:rsid w:val="00AE364E"/>
    <w:rsid w:val="00AF2B20"/>
    <w:rsid w:val="00AF3BED"/>
    <w:rsid w:val="00AF48B0"/>
    <w:rsid w:val="00B05FE9"/>
    <w:rsid w:val="00B06A75"/>
    <w:rsid w:val="00B075C6"/>
    <w:rsid w:val="00B12361"/>
    <w:rsid w:val="00B17D0C"/>
    <w:rsid w:val="00B20756"/>
    <w:rsid w:val="00B20861"/>
    <w:rsid w:val="00B21D9D"/>
    <w:rsid w:val="00B22590"/>
    <w:rsid w:val="00B23442"/>
    <w:rsid w:val="00B26C29"/>
    <w:rsid w:val="00B26EC2"/>
    <w:rsid w:val="00B32D39"/>
    <w:rsid w:val="00B335C3"/>
    <w:rsid w:val="00B5279A"/>
    <w:rsid w:val="00B5607D"/>
    <w:rsid w:val="00B73F2F"/>
    <w:rsid w:val="00B74F00"/>
    <w:rsid w:val="00B80C0F"/>
    <w:rsid w:val="00B929D2"/>
    <w:rsid w:val="00BA217F"/>
    <w:rsid w:val="00BB4C56"/>
    <w:rsid w:val="00BB4FC3"/>
    <w:rsid w:val="00BC1747"/>
    <w:rsid w:val="00BC2FE7"/>
    <w:rsid w:val="00BC7811"/>
    <w:rsid w:val="00BD08D0"/>
    <w:rsid w:val="00BD144B"/>
    <w:rsid w:val="00BD23C9"/>
    <w:rsid w:val="00BD40BC"/>
    <w:rsid w:val="00BE161A"/>
    <w:rsid w:val="00BE1FE3"/>
    <w:rsid w:val="00BE2D91"/>
    <w:rsid w:val="00BF00E5"/>
    <w:rsid w:val="00BF15FD"/>
    <w:rsid w:val="00BF55FD"/>
    <w:rsid w:val="00C025D7"/>
    <w:rsid w:val="00C02BCA"/>
    <w:rsid w:val="00C048A9"/>
    <w:rsid w:val="00C0670C"/>
    <w:rsid w:val="00C06A3C"/>
    <w:rsid w:val="00C10ADF"/>
    <w:rsid w:val="00C11363"/>
    <w:rsid w:val="00C14945"/>
    <w:rsid w:val="00C20CD2"/>
    <w:rsid w:val="00C23076"/>
    <w:rsid w:val="00C26503"/>
    <w:rsid w:val="00C27CF3"/>
    <w:rsid w:val="00C31032"/>
    <w:rsid w:val="00C42B77"/>
    <w:rsid w:val="00C47631"/>
    <w:rsid w:val="00C51EDF"/>
    <w:rsid w:val="00C52060"/>
    <w:rsid w:val="00C526F2"/>
    <w:rsid w:val="00C6077E"/>
    <w:rsid w:val="00C67AED"/>
    <w:rsid w:val="00C71485"/>
    <w:rsid w:val="00C8227A"/>
    <w:rsid w:val="00C97D1D"/>
    <w:rsid w:val="00CA0C30"/>
    <w:rsid w:val="00CA4844"/>
    <w:rsid w:val="00CB5177"/>
    <w:rsid w:val="00CB74CF"/>
    <w:rsid w:val="00CC008E"/>
    <w:rsid w:val="00CC0729"/>
    <w:rsid w:val="00CC434A"/>
    <w:rsid w:val="00CC5B30"/>
    <w:rsid w:val="00CC6D2D"/>
    <w:rsid w:val="00CC7149"/>
    <w:rsid w:val="00CD1EDC"/>
    <w:rsid w:val="00CD2379"/>
    <w:rsid w:val="00CE0660"/>
    <w:rsid w:val="00D01D1A"/>
    <w:rsid w:val="00D100AE"/>
    <w:rsid w:val="00D1638E"/>
    <w:rsid w:val="00D16E23"/>
    <w:rsid w:val="00D2234A"/>
    <w:rsid w:val="00D2418F"/>
    <w:rsid w:val="00D34C82"/>
    <w:rsid w:val="00D40AD7"/>
    <w:rsid w:val="00D41D73"/>
    <w:rsid w:val="00D45332"/>
    <w:rsid w:val="00D46CD9"/>
    <w:rsid w:val="00D5115A"/>
    <w:rsid w:val="00D61708"/>
    <w:rsid w:val="00D70ED7"/>
    <w:rsid w:val="00D76678"/>
    <w:rsid w:val="00D772DF"/>
    <w:rsid w:val="00D834B2"/>
    <w:rsid w:val="00D839AE"/>
    <w:rsid w:val="00D85DAE"/>
    <w:rsid w:val="00D902A6"/>
    <w:rsid w:val="00D92300"/>
    <w:rsid w:val="00D9279E"/>
    <w:rsid w:val="00DA5687"/>
    <w:rsid w:val="00DA6651"/>
    <w:rsid w:val="00DB1DFC"/>
    <w:rsid w:val="00DB29C0"/>
    <w:rsid w:val="00DC5912"/>
    <w:rsid w:val="00DD44D8"/>
    <w:rsid w:val="00DE0281"/>
    <w:rsid w:val="00DE5CAA"/>
    <w:rsid w:val="00DE7026"/>
    <w:rsid w:val="00E00D7B"/>
    <w:rsid w:val="00E02359"/>
    <w:rsid w:val="00E02FE3"/>
    <w:rsid w:val="00E05686"/>
    <w:rsid w:val="00E2044A"/>
    <w:rsid w:val="00E41C49"/>
    <w:rsid w:val="00E45802"/>
    <w:rsid w:val="00E61340"/>
    <w:rsid w:val="00E61932"/>
    <w:rsid w:val="00E64054"/>
    <w:rsid w:val="00E6488A"/>
    <w:rsid w:val="00E67C57"/>
    <w:rsid w:val="00E905BB"/>
    <w:rsid w:val="00E9444A"/>
    <w:rsid w:val="00EA4AB9"/>
    <w:rsid w:val="00EB2475"/>
    <w:rsid w:val="00EB3015"/>
    <w:rsid w:val="00EB3B45"/>
    <w:rsid w:val="00EB42BA"/>
    <w:rsid w:val="00EC05ED"/>
    <w:rsid w:val="00EC134E"/>
    <w:rsid w:val="00EC25E6"/>
    <w:rsid w:val="00EC3364"/>
    <w:rsid w:val="00EC4967"/>
    <w:rsid w:val="00EE4D9A"/>
    <w:rsid w:val="00EE5ADE"/>
    <w:rsid w:val="00EF1BDF"/>
    <w:rsid w:val="00EF5254"/>
    <w:rsid w:val="00EF79F7"/>
    <w:rsid w:val="00F035C9"/>
    <w:rsid w:val="00F07D60"/>
    <w:rsid w:val="00F20157"/>
    <w:rsid w:val="00F20CCB"/>
    <w:rsid w:val="00F23963"/>
    <w:rsid w:val="00F32521"/>
    <w:rsid w:val="00F35E36"/>
    <w:rsid w:val="00F4420F"/>
    <w:rsid w:val="00F5046F"/>
    <w:rsid w:val="00F5199A"/>
    <w:rsid w:val="00F66888"/>
    <w:rsid w:val="00F71A62"/>
    <w:rsid w:val="00F76F0D"/>
    <w:rsid w:val="00F83FF9"/>
    <w:rsid w:val="00F92BF7"/>
    <w:rsid w:val="00FA294B"/>
    <w:rsid w:val="00FA37AD"/>
    <w:rsid w:val="00FA3DFC"/>
    <w:rsid w:val="00FA70D7"/>
    <w:rsid w:val="00FB032B"/>
    <w:rsid w:val="00FB1215"/>
    <w:rsid w:val="00FB1C07"/>
    <w:rsid w:val="00FC1966"/>
    <w:rsid w:val="00FC2C15"/>
    <w:rsid w:val="00FC3C0D"/>
    <w:rsid w:val="00FD0848"/>
    <w:rsid w:val="00FD2345"/>
    <w:rsid w:val="00FD45D1"/>
    <w:rsid w:val="00FD50DA"/>
    <w:rsid w:val="00FD588A"/>
    <w:rsid w:val="00FD67D4"/>
    <w:rsid w:val="00FE3B68"/>
    <w:rsid w:val="00FE45E5"/>
    <w:rsid w:val="00FE6636"/>
    <w:rsid w:val="00FE762F"/>
    <w:rsid w:val="00FE799F"/>
    <w:rsid w:val="00FF5181"/>
    <w:rsid w:val="00FF758D"/>
    <w:rsid w:val="00FF79D6"/>
    <w:rsid w:val="00FF7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DC49"/>
  <w15:docId w15:val="{48159C67-75B3-5A46-A30E-0918D397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 w:eastAsia="en-GB"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5C5"/>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35E36"/>
    <w:rPr>
      <w:color w:val="0000FF" w:themeColor="hyperlink"/>
      <w:u w:val="single"/>
    </w:rPr>
  </w:style>
  <w:style w:type="character" w:styleId="UnresolvedMention">
    <w:name w:val="Unresolved Mention"/>
    <w:basedOn w:val="DefaultParagraphFont"/>
    <w:uiPriority w:val="99"/>
    <w:semiHidden/>
    <w:unhideWhenUsed/>
    <w:rsid w:val="00F35E36"/>
    <w:rPr>
      <w:color w:val="605E5C"/>
      <w:shd w:val="clear" w:color="auto" w:fill="E1DFDD"/>
    </w:rPr>
  </w:style>
  <w:style w:type="table" w:styleId="TableGrid">
    <w:name w:val="Table Grid"/>
    <w:basedOn w:val="TableNormal"/>
    <w:uiPriority w:val="39"/>
    <w:rsid w:val="000C6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01D3"/>
    <w:rPr>
      <w:color w:val="800080" w:themeColor="followedHyperlink"/>
      <w:u w:val="single"/>
    </w:rPr>
  </w:style>
  <w:style w:type="paragraph" w:styleId="ListParagraph">
    <w:name w:val="List Paragraph"/>
    <w:basedOn w:val="Normal"/>
    <w:uiPriority w:val="34"/>
    <w:qFormat/>
    <w:rsid w:val="009B5C58"/>
    <w:pPr>
      <w:ind w:left="720"/>
      <w:contextualSpacing/>
    </w:pPr>
  </w:style>
  <w:style w:type="paragraph" w:customStyle="1" w:styleId="Default">
    <w:name w:val="Default"/>
    <w:rsid w:val="00EF79F7"/>
    <w:pPr>
      <w:autoSpaceDE w:val="0"/>
      <w:autoSpaceDN w:val="0"/>
      <w:adjustRightInd w:val="0"/>
      <w:spacing w:after="0" w:line="240" w:lineRule="auto"/>
      <w:jc w:val="left"/>
    </w:pPr>
    <w:rPr>
      <w:color w:val="000000"/>
      <w:sz w:val="24"/>
      <w:szCs w:val="24"/>
      <w:lang w:val="en-GB"/>
    </w:rPr>
  </w:style>
  <w:style w:type="paragraph" w:styleId="NoSpacing">
    <w:name w:val="No Spacing"/>
    <w:uiPriority w:val="1"/>
    <w:qFormat/>
    <w:rsid w:val="00E056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0801">
      <w:bodyDiv w:val="1"/>
      <w:marLeft w:val="0"/>
      <w:marRight w:val="0"/>
      <w:marTop w:val="0"/>
      <w:marBottom w:val="0"/>
      <w:divBdr>
        <w:top w:val="none" w:sz="0" w:space="0" w:color="auto"/>
        <w:left w:val="none" w:sz="0" w:space="0" w:color="auto"/>
        <w:bottom w:val="none" w:sz="0" w:space="0" w:color="auto"/>
        <w:right w:val="none" w:sz="0" w:space="0" w:color="auto"/>
      </w:divBdr>
    </w:div>
    <w:div w:id="189339230">
      <w:bodyDiv w:val="1"/>
      <w:marLeft w:val="0"/>
      <w:marRight w:val="0"/>
      <w:marTop w:val="0"/>
      <w:marBottom w:val="0"/>
      <w:divBdr>
        <w:top w:val="none" w:sz="0" w:space="0" w:color="auto"/>
        <w:left w:val="none" w:sz="0" w:space="0" w:color="auto"/>
        <w:bottom w:val="none" w:sz="0" w:space="0" w:color="auto"/>
        <w:right w:val="none" w:sz="0" w:space="0" w:color="auto"/>
      </w:divBdr>
    </w:div>
    <w:div w:id="573514133">
      <w:bodyDiv w:val="1"/>
      <w:marLeft w:val="0"/>
      <w:marRight w:val="0"/>
      <w:marTop w:val="0"/>
      <w:marBottom w:val="0"/>
      <w:divBdr>
        <w:top w:val="none" w:sz="0" w:space="0" w:color="auto"/>
        <w:left w:val="none" w:sz="0" w:space="0" w:color="auto"/>
        <w:bottom w:val="none" w:sz="0" w:space="0" w:color="auto"/>
        <w:right w:val="none" w:sz="0" w:space="0" w:color="auto"/>
      </w:divBdr>
    </w:div>
    <w:div w:id="746848904">
      <w:bodyDiv w:val="1"/>
      <w:marLeft w:val="0"/>
      <w:marRight w:val="0"/>
      <w:marTop w:val="0"/>
      <w:marBottom w:val="0"/>
      <w:divBdr>
        <w:top w:val="none" w:sz="0" w:space="0" w:color="auto"/>
        <w:left w:val="none" w:sz="0" w:space="0" w:color="auto"/>
        <w:bottom w:val="none" w:sz="0" w:space="0" w:color="auto"/>
        <w:right w:val="none" w:sz="0" w:space="0" w:color="auto"/>
      </w:divBdr>
    </w:div>
    <w:div w:id="765619952">
      <w:bodyDiv w:val="1"/>
      <w:marLeft w:val="0"/>
      <w:marRight w:val="0"/>
      <w:marTop w:val="0"/>
      <w:marBottom w:val="0"/>
      <w:divBdr>
        <w:top w:val="none" w:sz="0" w:space="0" w:color="auto"/>
        <w:left w:val="none" w:sz="0" w:space="0" w:color="auto"/>
        <w:bottom w:val="none" w:sz="0" w:space="0" w:color="auto"/>
        <w:right w:val="none" w:sz="0" w:space="0" w:color="auto"/>
      </w:divBdr>
    </w:div>
    <w:div w:id="946038236">
      <w:bodyDiv w:val="1"/>
      <w:marLeft w:val="0"/>
      <w:marRight w:val="0"/>
      <w:marTop w:val="0"/>
      <w:marBottom w:val="0"/>
      <w:divBdr>
        <w:top w:val="none" w:sz="0" w:space="0" w:color="auto"/>
        <w:left w:val="none" w:sz="0" w:space="0" w:color="auto"/>
        <w:bottom w:val="none" w:sz="0" w:space="0" w:color="auto"/>
        <w:right w:val="none" w:sz="0" w:space="0" w:color="auto"/>
      </w:divBdr>
    </w:div>
    <w:div w:id="1009523419">
      <w:bodyDiv w:val="1"/>
      <w:marLeft w:val="0"/>
      <w:marRight w:val="0"/>
      <w:marTop w:val="0"/>
      <w:marBottom w:val="0"/>
      <w:divBdr>
        <w:top w:val="none" w:sz="0" w:space="0" w:color="auto"/>
        <w:left w:val="none" w:sz="0" w:space="0" w:color="auto"/>
        <w:bottom w:val="none" w:sz="0" w:space="0" w:color="auto"/>
        <w:right w:val="none" w:sz="0" w:space="0" w:color="auto"/>
      </w:divBdr>
    </w:div>
    <w:div w:id="1537043170">
      <w:bodyDiv w:val="1"/>
      <w:marLeft w:val="0"/>
      <w:marRight w:val="0"/>
      <w:marTop w:val="0"/>
      <w:marBottom w:val="0"/>
      <w:divBdr>
        <w:top w:val="none" w:sz="0" w:space="0" w:color="auto"/>
        <w:left w:val="none" w:sz="0" w:space="0" w:color="auto"/>
        <w:bottom w:val="none" w:sz="0" w:space="0" w:color="auto"/>
        <w:right w:val="none" w:sz="0" w:space="0" w:color="auto"/>
      </w:divBdr>
    </w:div>
    <w:div w:id="1568954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pymdptoolbox.readthedocs.io/en/latest/" TargetMode="External"/><Relationship Id="rId7" Type="http://schemas.openxmlformats.org/officeDocument/2006/relationships/hyperlink" Target="mailto:asahoo41@gatech.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baeldung.com/cs/epsilon-greedy-q-learning"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7370015/what-is-the-difference-between-value-iteration-and-policy-itera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baeldung.com/cs/ml-value-iteration-vs-policy-iteration"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2397</TotalTime>
  <Pages>7</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Sahoo, Anurag</cp:lastModifiedBy>
  <cp:revision>166</cp:revision>
  <dcterms:created xsi:type="dcterms:W3CDTF">2022-05-27T15:18:00Z</dcterms:created>
  <dcterms:modified xsi:type="dcterms:W3CDTF">2022-11-27T11:19:00Z</dcterms:modified>
</cp:coreProperties>
</file>