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534B9" w14:textId="77777777" w:rsidR="007F5876" w:rsidRDefault="00000000">
      <w:pPr>
        <w:jc w:val="center"/>
      </w:pPr>
      <w:r>
        <w:rPr>
          <w:rFonts w:ascii="Calibri" w:hAnsi="Calibri"/>
          <w:b/>
          <w:sz w:val="40"/>
        </w:rPr>
        <w:t>Adaptive Tutorial Agent (PPO + LinUCB)</w:t>
      </w:r>
      <w:r>
        <w:rPr>
          <w:rFonts w:ascii="Calibri" w:hAnsi="Calibri"/>
          <w:b/>
          <w:sz w:val="40"/>
        </w:rPr>
        <w:br/>
        <w:t>Technical Documentation</w:t>
      </w:r>
    </w:p>
    <w:p w14:paraId="2AE47327" w14:textId="77777777" w:rsidR="007F5876" w:rsidRDefault="00000000">
      <w:pPr>
        <w:jc w:val="center"/>
      </w:pPr>
      <w:r>
        <w:rPr>
          <w:rFonts w:ascii="Calibri" w:hAnsi="Calibri"/>
          <w:sz w:val="24"/>
        </w:rPr>
        <w:t>Take-Home Final: Reinforcement Learning for Agentic AI Systems</w:t>
      </w:r>
    </w:p>
    <w:p w14:paraId="19225FC2" w14:textId="77777777" w:rsidR="007F5876" w:rsidRDefault="00000000">
      <w:pPr>
        <w:jc w:val="center"/>
      </w:pPr>
      <w:r>
        <w:rPr>
          <w:rFonts w:ascii="Calibri" w:hAnsi="Calibri"/>
        </w:rPr>
        <w:t>August 12, 2025</w:t>
      </w:r>
    </w:p>
    <w:p w14:paraId="56C05EFB" w14:textId="3787246C" w:rsidR="007F5876" w:rsidRDefault="0013556C">
      <w:r>
        <w:t xml:space="preserve">                                                       ANURAG KASHYAP VADAPALLI</w:t>
      </w:r>
      <w:r w:rsidR="00000000">
        <w:br w:type="page"/>
      </w:r>
    </w:p>
    <w:p w14:paraId="1BAD63FB" w14:textId="77777777" w:rsidR="007F5876" w:rsidRDefault="00000000">
      <w:r>
        <w:lastRenderedPageBreak/>
        <w:fldChar w:fldCharType="begin"/>
      </w:r>
      <w:r>
        <w:instrText>TOC \o "1-3" \h \z \u</w:instrText>
      </w:r>
      <w:r>
        <w:fldChar w:fldCharType="separate"/>
      </w:r>
      <w:r>
        <w:fldChar w:fldCharType="end"/>
      </w:r>
    </w:p>
    <w:p w14:paraId="65E16062" w14:textId="77777777" w:rsidR="007F5876" w:rsidRDefault="00000000">
      <w:r>
        <w:br w:type="page"/>
      </w:r>
    </w:p>
    <w:p w14:paraId="123B8564" w14:textId="77777777" w:rsidR="007F5876" w:rsidRDefault="00000000">
      <w:pPr>
        <w:pStyle w:val="Heading1"/>
      </w:pPr>
      <w:r>
        <w:lastRenderedPageBreak/>
        <w:t>Abstract</w:t>
      </w:r>
    </w:p>
    <w:p w14:paraId="1079157D" w14:textId="77777777" w:rsidR="007F5876" w:rsidRDefault="00000000">
      <w:r>
        <w:rPr>
          <w:rFonts w:ascii="Calibri" w:hAnsi="Calibri"/>
        </w:rPr>
        <w:t>We implement an adaptive tutorial agent that learns to orchestrate difficulty selection (via Proximal Policy Optimization, PPO) and tool selection (via a contextual bandit, LinUCB). The system runs in a simulated student–tutor environment, logs episode metrics, and compares performance against a heuristic baseline and ablations (PPO-only, Bandit-only). Over 1,000 episodes, the combined controller improves mean reward from 117.64 → 120.83 (Δ=+3.19; one-sided bootstrap p=0.0002) and increases average success from 0.746 → 0.811 (Δ=+0.064). Learning curves, ablations, and evaluation runs corroborate the benefit of combining policy optimization with contextual tool selection.</w:t>
      </w:r>
    </w:p>
    <w:p w14:paraId="103A0CD1" w14:textId="77777777" w:rsidR="007F5876" w:rsidRDefault="00000000">
      <w:pPr>
        <w:pStyle w:val="Heading1"/>
      </w:pPr>
      <w:r>
        <w:t>1. Introduction</w:t>
      </w:r>
    </w:p>
    <w:p w14:paraId="1E0A6E71" w14:textId="77777777" w:rsidR="007F5876" w:rsidRDefault="00000000">
      <w:r>
        <w:rPr>
          <w:rFonts w:ascii="Calibri" w:hAnsi="Calibri"/>
        </w:rPr>
        <w:t>Agentic AI systems couple planning, tool use, and learning from feedback. In tutoring, the agent must decide what to attempt next (difficulty) and how to support the learner (tooling). We frame this as a sequential decision problem with two learners: a PPO policy that schedules difficulty and a LinUCB contextual bandit that selects tools per context.</w:t>
      </w:r>
    </w:p>
    <w:p w14:paraId="113BA797" w14:textId="77777777" w:rsidR="007F5876" w:rsidRDefault="00000000">
      <w:pPr>
        <w:pStyle w:val="Heading1"/>
      </w:pPr>
      <w:r>
        <w:t>2. System Architecture</w:t>
      </w:r>
    </w:p>
    <w:p w14:paraId="29ECBFCE" w14:textId="77777777" w:rsidR="00DB78A8" w:rsidRDefault="00DB78A8" w:rsidP="00DB78A8"/>
    <w:p w14:paraId="2AE49D0A" w14:textId="6722E086" w:rsidR="00DB78A8" w:rsidRDefault="00DB78A8" w:rsidP="00DB78A8">
      <w:r w:rsidRPr="00DB78A8">
        <w:drawing>
          <wp:inline distT="0" distB="0" distL="0" distR="0" wp14:anchorId="400C6E5D" wp14:editId="0798453F">
            <wp:extent cx="5486400" cy="3328670"/>
            <wp:effectExtent l="0" t="0" r="0" b="5080"/>
            <wp:docPr id="198568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88538" name=""/>
                    <pic:cNvPicPr/>
                  </pic:nvPicPr>
                  <pic:blipFill>
                    <a:blip r:embed="rId8"/>
                    <a:stretch>
                      <a:fillRect/>
                    </a:stretch>
                  </pic:blipFill>
                  <pic:spPr>
                    <a:xfrm>
                      <a:off x="0" y="0"/>
                      <a:ext cx="5486400" cy="3328670"/>
                    </a:xfrm>
                    <a:prstGeom prst="rect">
                      <a:avLst/>
                    </a:prstGeom>
                  </pic:spPr>
                </pic:pic>
              </a:graphicData>
            </a:graphic>
          </wp:inline>
        </w:drawing>
      </w:r>
    </w:p>
    <w:p w14:paraId="17000DD7" w14:textId="77777777" w:rsidR="00DB78A8" w:rsidRPr="00DB78A8" w:rsidRDefault="00DB78A8" w:rsidP="00DB78A8"/>
    <w:p w14:paraId="38990AB9" w14:textId="77777777" w:rsidR="007F5876" w:rsidRDefault="00000000">
      <w:pPr>
        <w:pStyle w:val="Heading2"/>
      </w:pPr>
      <w:r>
        <w:lastRenderedPageBreak/>
        <w:t>2.1 Agents and Roles</w:t>
      </w:r>
    </w:p>
    <w:p w14:paraId="623D1DE4" w14:textId="77777777" w:rsidR="007F5876" w:rsidRDefault="00000000">
      <w:pPr>
        <w:pStyle w:val="ListBullet"/>
      </w:pPr>
      <w:r>
        <w:rPr>
          <w:rFonts w:ascii="Calibri" w:hAnsi="Calibri"/>
        </w:rPr>
        <w:t>ControllerAgent (PPO + LinUCB): consumes observation; outputs difficulty ∈ {easy, medium, hard} and tool ∈ {search, summarize, quiz}.</w:t>
      </w:r>
    </w:p>
    <w:p w14:paraId="5DB0A6FE" w14:textId="77777777" w:rsidR="007F5876" w:rsidRDefault="00000000">
      <w:pPr>
        <w:pStyle w:val="ListBullet"/>
      </w:pPr>
      <w:r>
        <w:rPr>
          <w:rFonts w:ascii="Calibri" w:hAnsi="Calibri"/>
        </w:rPr>
        <w:t>TeachingAgent: applies decisions; enforces curriculum guardrails (caps difficulty jumps; limits hints).</w:t>
      </w:r>
    </w:p>
    <w:p w14:paraId="5D033F14" w14:textId="77777777" w:rsidR="007F5876" w:rsidRDefault="00000000">
      <w:pPr>
        <w:pStyle w:val="ListBullet"/>
      </w:pPr>
      <w:r>
        <w:rPr>
          <w:rFonts w:ascii="Calibri" w:hAnsi="Calibri"/>
        </w:rPr>
        <w:t>EvaluationAgent: validates outcomes, flags risk/edge cases, writes feedback to memory.</w:t>
      </w:r>
    </w:p>
    <w:p w14:paraId="6097D62E" w14:textId="77777777" w:rsidR="007F5876" w:rsidRDefault="00000000">
      <w:pPr>
        <w:pStyle w:val="Heading2"/>
      </w:pPr>
      <w:r>
        <w:t>2.2 Tools</w:t>
      </w:r>
    </w:p>
    <w:p w14:paraId="3C007C7A" w14:textId="77777777" w:rsidR="007F5876" w:rsidRDefault="00000000">
      <w:pPr>
        <w:pStyle w:val="ListBullet"/>
      </w:pPr>
      <w:r>
        <w:rPr>
          <w:rFonts w:ascii="Calibri" w:hAnsi="Calibri"/>
        </w:rPr>
        <w:t>SearchTool: retrieves snippets for a topic.</w:t>
      </w:r>
    </w:p>
    <w:p w14:paraId="79B41F05" w14:textId="77777777" w:rsidR="007F5876" w:rsidRDefault="00000000">
      <w:pPr>
        <w:pStyle w:val="ListBullet"/>
      </w:pPr>
      <w:r>
        <w:rPr>
          <w:rFonts w:ascii="Calibri" w:hAnsi="Calibri"/>
        </w:rPr>
        <w:t>SummarizeTool: compresses or scaffolds content.</w:t>
      </w:r>
    </w:p>
    <w:p w14:paraId="0E1706B2" w14:textId="77777777" w:rsidR="007F5876" w:rsidRDefault="00000000">
      <w:pPr>
        <w:pStyle w:val="ListBullet"/>
      </w:pPr>
      <w:r>
        <w:rPr>
          <w:rFonts w:ascii="Calibri" w:hAnsi="Calibri"/>
        </w:rPr>
        <w:t>QuizBankTool: produces practice questions.</w:t>
      </w:r>
    </w:p>
    <w:p w14:paraId="24688227" w14:textId="77777777" w:rsidR="007F5876" w:rsidRDefault="00000000">
      <w:pPr>
        <w:pStyle w:val="ListBullet"/>
      </w:pPr>
      <w:r>
        <w:rPr>
          <w:rFonts w:ascii="Calibri" w:hAnsi="Calibri"/>
        </w:rPr>
        <w:t>DifficultyScaler (custom): adjusts difficulty with schema validation and retry wrappers.</w:t>
      </w:r>
    </w:p>
    <w:p w14:paraId="5855E171" w14:textId="77777777" w:rsidR="007F5876" w:rsidRDefault="00000000">
      <w:pPr>
        <w:pStyle w:val="Heading2"/>
      </w:pPr>
      <w:r>
        <w:t>2.3 Memory &amp; Logging</w:t>
      </w:r>
    </w:p>
    <w:p w14:paraId="033E01DD" w14:textId="01EF7D0B" w:rsidR="007F5876" w:rsidRDefault="00000000">
      <w:r>
        <w:rPr>
          <w:rFonts w:ascii="Calibri" w:hAnsi="Calibri"/>
        </w:rPr>
        <w:t>A lightweight MemoryStore tracks per-episode state. Metrics are written to CSV in experiments/runs/. Plots and bootstrap statistics are saved to artifacts/.</w:t>
      </w:r>
    </w:p>
    <w:p w14:paraId="7CDA3B0C" w14:textId="3B4811E4" w:rsidR="007F5876" w:rsidRDefault="00DB78A8">
      <w:r w:rsidRPr="00DB78A8">
        <w:drawing>
          <wp:inline distT="0" distB="0" distL="0" distR="0" wp14:anchorId="56E319D7" wp14:editId="5A7F7E31">
            <wp:extent cx="5486400" cy="4483100"/>
            <wp:effectExtent l="0" t="0" r="0" b="0"/>
            <wp:docPr id="10777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9622" name=""/>
                    <pic:cNvPicPr/>
                  </pic:nvPicPr>
                  <pic:blipFill>
                    <a:blip r:embed="rId9"/>
                    <a:stretch>
                      <a:fillRect/>
                    </a:stretch>
                  </pic:blipFill>
                  <pic:spPr>
                    <a:xfrm>
                      <a:off x="0" y="0"/>
                      <a:ext cx="5486400" cy="4483100"/>
                    </a:xfrm>
                    <a:prstGeom prst="rect">
                      <a:avLst/>
                    </a:prstGeom>
                  </pic:spPr>
                </pic:pic>
              </a:graphicData>
            </a:graphic>
          </wp:inline>
        </w:drawing>
      </w:r>
    </w:p>
    <w:p w14:paraId="5B182B4E" w14:textId="77777777" w:rsidR="007F5876" w:rsidRDefault="00000000">
      <w:r>
        <w:br w:type="page"/>
      </w:r>
    </w:p>
    <w:p w14:paraId="49422820" w14:textId="77777777" w:rsidR="007F5876" w:rsidRDefault="00000000">
      <w:pPr>
        <w:pStyle w:val="Heading1"/>
      </w:pPr>
      <w:r>
        <w:lastRenderedPageBreak/>
        <w:t>3. Environment &amp; Reward</w:t>
      </w:r>
    </w:p>
    <w:p w14:paraId="0A0A36D5" w14:textId="77777777" w:rsidR="007F5876" w:rsidRDefault="00000000">
      <w:pPr>
        <w:pStyle w:val="Heading2"/>
      </w:pPr>
      <w:r>
        <w:t>3.1 Dynamics</w:t>
      </w:r>
    </w:p>
    <w:p w14:paraId="44E64FBD" w14:textId="77777777" w:rsidR="007F5876" w:rsidRDefault="00000000">
      <w:pPr>
        <w:pStyle w:val="ListBullet"/>
      </w:pPr>
      <w:r>
        <w:rPr>
          <w:rFonts w:ascii="Calibri" w:hAnsi="Calibri"/>
        </w:rPr>
        <w:t>At each step, the simulator returns correctness (0/1), time cost t ≥ 0, hint usage h ∈ {0,1}.</w:t>
      </w:r>
    </w:p>
    <w:p w14:paraId="528DCEA4" w14:textId="77777777" w:rsidR="007F5876" w:rsidRDefault="00000000">
      <w:pPr>
        <w:pStyle w:val="ListBullet"/>
      </w:pPr>
      <w:r>
        <w:rPr>
          <w:rFonts w:ascii="Calibri" w:hAnsi="Calibri"/>
        </w:rPr>
        <w:t>Observation encodes topic, last correctness, and elapsed time; terminal flags signal episode end.</w:t>
      </w:r>
    </w:p>
    <w:p w14:paraId="253D4046" w14:textId="77777777" w:rsidR="007F5876" w:rsidRDefault="00000000">
      <w:pPr>
        <w:pStyle w:val="Heading2"/>
      </w:pPr>
      <w:r>
        <w:t>3.2 Reward Function</w:t>
      </w:r>
    </w:p>
    <w:p w14:paraId="39D776FA" w14:textId="77777777" w:rsidR="007F5876" w:rsidRDefault="00000000">
      <w:r>
        <w:rPr>
          <w:rFonts w:ascii="Calibri" w:hAnsi="Calibri"/>
        </w:rPr>
        <w:t>Reward shaped to trade off correctness, curriculum progression, and efficiency:</w:t>
      </w:r>
    </w:p>
    <w:p w14:paraId="19FC1B7B" w14:textId="77777777" w:rsidR="007F5876" w:rsidRDefault="00000000">
      <w:r>
        <w:rPr>
          <w:rFonts w:ascii="Courier New" w:hAnsi="Courier New"/>
          <w:sz w:val="21"/>
        </w:rPr>
        <w:t>r = (+2 if correct else -1)</w:t>
      </w:r>
      <w:r>
        <w:rPr>
          <w:rFonts w:ascii="Courier New" w:hAnsi="Courier New"/>
          <w:sz w:val="21"/>
        </w:rPr>
        <w:br/>
        <w:t xml:space="preserve">    + {0, 0.2, 0.4}[difficulty]    # curriculum bonus</w:t>
      </w:r>
      <w:r>
        <w:rPr>
          <w:rFonts w:ascii="Courier New" w:hAnsi="Courier New"/>
          <w:sz w:val="21"/>
        </w:rPr>
        <w:br/>
        <w:t xml:space="preserve">    - 0.05 * t                     # time penalty (halved from 0.10)</w:t>
      </w:r>
      <w:r>
        <w:rPr>
          <w:rFonts w:ascii="Courier New" w:hAnsi="Courier New"/>
          <w:sz w:val="21"/>
        </w:rPr>
        <w:br/>
        <w:t xml:space="preserve">    - 0.10 * h                     # hint penalty (if modeled)</w:t>
      </w:r>
    </w:p>
    <w:p w14:paraId="77B6FC2C" w14:textId="77777777" w:rsidR="007F5876" w:rsidRDefault="00000000">
      <w:r>
        <w:rPr>
          <w:rFonts w:ascii="Calibri" w:hAnsi="Calibri"/>
          <w:sz w:val="20"/>
        </w:rPr>
        <w:t>Insert screenshot of reward cell here:</w:t>
      </w:r>
    </w:p>
    <w:p w14:paraId="41F5108E" w14:textId="3B05AC59" w:rsidR="007F5876" w:rsidRPr="00C47B9B" w:rsidRDefault="00C47B9B">
      <w:pPr>
        <w:rPr>
          <w:b/>
          <w:bCs/>
        </w:rPr>
      </w:pPr>
      <w:r w:rsidRPr="00C47B9B">
        <w:drawing>
          <wp:inline distT="0" distB="0" distL="0" distR="0" wp14:anchorId="63B19817" wp14:editId="0A229ED1">
            <wp:extent cx="5486400" cy="4518025"/>
            <wp:effectExtent l="0" t="0" r="0" b="0"/>
            <wp:docPr id="23755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7954" name=""/>
                    <pic:cNvPicPr/>
                  </pic:nvPicPr>
                  <pic:blipFill>
                    <a:blip r:embed="rId10"/>
                    <a:stretch>
                      <a:fillRect/>
                    </a:stretch>
                  </pic:blipFill>
                  <pic:spPr>
                    <a:xfrm>
                      <a:off x="0" y="0"/>
                      <a:ext cx="5486400" cy="4518025"/>
                    </a:xfrm>
                    <a:prstGeom prst="rect">
                      <a:avLst/>
                    </a:prstGeom>
                  </pic:spPr>
                </pic:pic>
              </a:graphicData>
            </a:graphic>
          </wp:inline>
        </w:drawing>
      </w:r>
    </w:p>
    <w:p w14:paraId="4AEC5038" w14:textId="7468FED9" w:rsidR="0011736A" w:rsidRDefault="00000000" w:rsidP="0011736A">
      <w:pPr>
        <w:pStyle w:val="Heading1"/>
      </w:pPr>
      <w:r>
        <w:lastRenderedPageBreak/>
        <w:t>4. Learning Methods</w:t>
      </w:r>
    </w:p>
    <w:p w14:paraId="39840611" w14:textId="77777777" w:rsidR="0011736A" w:rsidRDefault="0011736A" w:rsidP="0011736A">
      <w:pPr>
        <w:pStyle w:val="Heading2"/>
      </w:pPr>
      <w:r>
        <w:t>4.1 PPO for Difficulty Selection</w:t>
      </w:r>
    </w:p>
    <w:p w14:paraId="18E97C0A" w14:textId="77777777" w:rsidR="0011736A" w:rsidRDefault="0011736A" w:rsidP="0011736A">
      <w:r>
        <w:rPr>
          <w:rFonts w:ascii="Calibri" w:hAnsi="Calibri"/>
        </w:rPr>
        <w:t>We use PPO with a clipped surrogate objective, value loss, and entropy regularization. Advantages are estimated with GAE(λ). Key hyperparameters after tuning: γ=0.99, clip ε=0.2, λ=0.95, entropy_coef=0.005, update epochs=6, actor lr=1.5e-4, critic lr=1e-3, batch=256, max_grad_norm=0.5.</w:t>
      </w:r>
    </w:p>
    <w:p w14:paraId="50485882" w14:textId="77777777" w:rsidR="0011736A" w:rsidRDefault="0011736A" w:rsidP="0011736A">
      <w:r>
        <w:rPr>
          <w:noProof/>
        </w:rPr>
        <w:drawing>
          <wp:inline distT="0" distB="0" distL="0" distR="0" wp14:anchorId="153161A7" wp14:editId="227C0382">
            <wp:extent cx="5943600" cy="2968085"/>
            <wp:effectExtent l="0" t="0" r="0" b="0"/>
            <wp:docPr id="1985688539" name="Picture 1985688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o_config_cell.png"/>
                    <pic:cNvPicPr/>
                  </pic:nvPicPr>
                  <pic:blipFill>
                    <a:blip r:embed="rId11"/>
                    <a:stretch>
                      <a:fillRect/>
                    </a:stretch>
                  </pic:blipFill>
                  <pic:spPr>
                    <a:xfrm>
                      <a:off x="0" y="0"/>
                      <a:ext cx="5943600" cy="2968085"/>
                    </a:xfrm>
                    <a:prstGeom prst="rect">
                      <a:avLst/>
                    </a:prstGeom>
                  </pic:spPr>
                </pic:pic>
              </a:graphicData>
            </a:graphic>
          </wp:inline>
        </w:drawing>
      </w:r>
    </w:p>
    <w:p w14:paraId="02785B02" w14:textId="77777777" w:rsidR="0011736A" w:rsidRDefault="0011736A" w:rsidP="0011736A">
      <w:r>
        <w:rPr>
          <w:rFonts w:ascii="Calibri" w:hAnsi="Calibri"/>
          <w:sz w:val="20"/>
        </w:rPr>
        <w:t>PPO configuration cell (screenshot):</w:t>
      </w:r>
    </w:p>
    <w:p w14:paraId="5E47FECB" w14:textId="77777777" w:rsidR="0011736A" w:rsidRDefault="0011736A" w:rsidP="0011736A">
      <w:r>
        <w:rPr>
          <w:noProof/>
        </w:rPr>
        <w:drawing>
          <wp:inline distT="0" distB="0" distL="0" distR="0" wp14:anchorId="0A9F62C7" wp14:editId="1F9D29E3">
            <wp:extent cx="5943600" cy="2968085"/>
            <wp:effectExtent l="0" t="0" r="0" b="0"/>
            <wp:docPr id="1985688540" name="Picture 1985688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o_config_cell.png"/>
                    <pic:cNvPicPr/>
                  </pic:nvPicPr>
                  <pic:blipFill>
                    <a:blip r:embed="rId11"/>
                    <a:stretch>
                      <a:fillRect/>
                    </a:stretch>
                  </pic:blipFill>
                  <pic:spPr>
                    <a:xfrm>
                      <a:off x="0" y="0"/>
                      <a:ext cx="5943600" cy="2968085"/>
                    </a:xfrm>
                    <a:prstGeom prst="rect">
                      <a:avLst/>
                    </a:prstGeom>
                  </pic:spPr>
                </pic:pic>
              </a:graphicData>
            </a:graphic>
          </wp:inline>
        </w:drawing>
      </w:r>
    </w:p>
    <w:p w14:paraId="0B068BE4" w14:textId="77777777" w:rsidR="0011736A" w:rsidRDefault="0011736A" w:rsidP="0011736A">
      <w:r>
        <w:rPr>
          <w:rFonts w:ascii="Courier New" w:hAnsi="Courier New"/>
          <w:sz w:val="21"/>
        </w:rPr>
        <w:t>[Screenshot Placeholder: ppo_config_cell.png]</w:t>
      </w:r>
    </w:p>
    <w:p w14:paraId="744FEEAB" w14:textId="77777777" w:rsidR="0011736A" w:rsidRPr="0011736A" w:rsidRDefault="0011736A" w:rsidP="0011736A"/>
    <w:p w14:paraId="406223C2" w14:textId="77777777" w:rsidR="0011736A" w:rsidRDefault="0011736A" w:rsidP="0011736A">
      <w:pPr>
        <w:pStyle w:val="Heading2"/>
      </w:pPr>
      <w:r>
        <w:t>4.2 LinUCB for Tool Selection</w:t>
      </w:r>
    </w:p>
    <w:p w14:paraId="10029814" w14:textId="77777777" w:rsidR="0011736A" w:rsidRDefault="0011736A" w:rsidP="0011736A">
      <w:r>
        <w:rPr>
          <w:rFonts w:ascii="Calibri" w:hAnsi="Calibri"/>
        </w:rPr>
        <w:t>For each tool/arm a with context x, LinUCB maintains A_a and b_a, estimates θ̂_a = A_a^{-1} b_a, and selects the arm that maximizes UCB_a(x) = θ̂_a^T x + α sqrt(x^T A_a^{-1} x). Context includes topic one-hot, last correctness, normalized time, and optional hint history.</w:t>
      </w:r>
    </w:p>
    <w:p w14:paraId="4E90FF7F" w14:textId="77777777" w:rsidR="0011736A" w:rsidRDefault="0011736A" w:rsidP="0011736A">
      <w:r>
        <w:rPr>
          <w:noProof/>
        </w:rPr>
        <w:drawing>
          <wp:inline distT="0" distB="0" distL="0" distR="0" wp14:anchorId="2BA688E0" wp14:editId="2EDDB5C5">
            <wp:extent cx="5943600" cy="3458432"/>
            <wp:effectExtent l="0" t="0" r="0" b="0"/>
            <wp:docPr id="1985688541" name="Picture 1985688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ucb_cell.png"/>
                    <pic:cNvPicPr/>
                  </pic:nvPicPr>
                  <pic:blipFill>
                    <a:blip r:embed="rId12"/>
                    <a:stretch>
                      <a:fillRect/>
                    </a:stretch>
                  </pic:blipFill>
                  <pic:spPr>
                    <a:xfrm>
                      <a:off x="0" y="0"/>
                      <a:ext cx="5943600" cy="3458432"/>
                    </a:xfrm>
                    <a:prstGeom prst="rect">
                      <a:avLst/>
                    </a:prstGeom>
                  </pic:spPr>
                </pic:pic>
              </a:graphicData>
            </a:graphic>
          </wp:inline>
        </w:drawing>
      </w:r>
    </w:p>
    <w:p w14:paraId="624306A0" w14:textId="77777777" w:rsidR="0011736A" w:rsidRPr="0011736A" w:rsidRDefault="0011736A" w:rsidP="0011736A"/>
    <w:p w14:paraId="28442B73" w14:textId="612B085A" w:rsidR="007F5876" w:rsidRDefault="00000000">
      <w:pPr>
        <w:pStyle w:val="Heading2"/>
      </w:pPr>
      <w:r>
        <w:t>4.2 LinUCB for Tool Selection</w:t>
      </w:r>
    </w:p>
    <w:p w14:paraId="5A439B84" w14:textId="77777777" w:rsidR="007F5876" w:rsidRDefault="00000000">
      <w:r>
        <w:rPr>
          <w:rFonts w:ascii="Calibri" w:hAnsi="Calibri"/>
        </w:rPr>
        <w:t>For each tool/arm a with context x, LinUCB maintains A_a and b_a, estimates θ̂_a = A_a^{-1} b_a, and selects the arm that maximizes UCB_a(x) = θ̂_a^T x + α sqrt(x^T A_a^{-1} x). Context includes topic one-hot, last correctness, normalized time, and optional hint history.</w:t>
      </w:r>
    </w:p>
    <w:p w14:paraId="6EB1EE64" w14:textId="77777777" w:rsidR="007F5876" w:rsidRDefault="00000000">
      <w:r>
        <w:rPr>
          <w:rFonts w:ascii="Calibri" w:hAnsi="Calibri"/>
          <w:sz w:val="20"/>
        </w:rPr>
        <w:t>LinUCB cell (screenshot):</w:t>
      </w:r>
    </w:p>
    <w:p w14:paraId="3B13718F" w14:textId="77D8012D" w:rsidR="007F5876" w:rsidRDefault="00C47B9B">
      <w:r w:rsidRPr="00C47B9B">
        <w:lastRenderedPageBreak/>
        <w:drawing>
          <wp:inline distT="0" distB="0" distL="0" distR="0" wp14:anchorId="34B21E40" wp14:editId="2E53428B">
            <wp:extent cx="5486400" cy="2358390"/>
            <wp:effectExtent l="0" t="0" r="0" b="3810"/>
            <wp:docPr id="101270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8932" name=""/>
                    <pic:cNvPicPr/>
                  </pic:nvPicPr>
                  <pic:blipFill>
                    <a:blip r:embed="rId13"/>
                    <a:stretch>
                      <a:fillRect/>
                    </a:stretch>
                  </pic:blipFill>
                  <pic:spPr>
                    <a:xfrm>
                      <a:off x="0" y="0"/>
                      <a:ext cx="5486400" cy="2358390"/>
                    </a:xfrm>
                    <a:prstGeom prst="rect">
                      <a:avLst/>
                    </a:prstGeom>
                  </pic:spPr>
                </pic:pic>
              </a:graphicData>
            </a:graphic>
          </wp:inline>
        </w:drawing>
      </w:r>
    </w:p>
    <w:p w14:paraId="73F83EE8" w14:textId="77777777" w:rsidR="007F5876" w:rsidRDefault="00000000">
      <w:r>
        <w:br w:type="page"/>
      </w:r>
    </w:p>
    <w:p w14:paraId="159240D2" w14:textId="77777777" w:rsidR="007F5876" w:rsidRDefault="00000000">
      <w:pPr>
        <w:pStyle w:val="Heading1"/>
      </w:pPr>
      <w:r>
        <w:lastRenderedPageBreak/>
        <w:t>5. Training &amp; Evaluation Protocol</w:t>
      </w:r>
    </w:p>
    <w:p w14:paraId="26CD798E" w14:textId="77777777" w:rsidR="007F5876" w:rsidRDefault="00000000">
      <w:pPr>
        <w:pStyle w:val="Heading2"/>
      </w:pPr>
      <w:r>
        <w:t>5.1 Run Order</w:t>
      </w:r>
    </w:p>
    <w:p w14:paraId="33BCF815" w14:textId="77777777" w:rsidR="007F5876" w:rsidRDefault="00000000">
      <w:pPr>
        <w:pStyle w:val="ListNumber"/>
      </w:pPr>
      <w:r>
        <w:rPr>
          <w:rFonts w:ascii="Calibri" w:hAnsi="Calibri"/>
        </w:rPr>
        <w:t>Simple offline tutorial env — defines environment &amp; reward.</w:t>
      </w:r>
    </w:p>
    <w:p w14:paraId="7385F9A5" w14:textId="77777777" w:rsidR="007F5876" w:rsidRDefault="00000000">
      <w:pPr>
        <w:pStyle w:val="ListNumber"/>
      </w:pPr>
      <w:r>
        <w:rPr>
          <w:rFonts w:ascii="Calibri" w:hAnsi="Calibri"/>
        </w:rPr>
        <w:t>PPO (net/adv/ppo loop) — actor-critic and PPO updater.</w:t>
      </w:r>
    </w:p>
    <w:p w14:paraId="75C71BBC" w14:textId="77777777" w:rsidR="007F5876" w:rsidRDefault="00000000">
      <w:pPr>
        <w:pStyle w:val="ListNumber"/>
      </w:pPr>
      <w:r>
        <w:rPr>
          <w:rFonts w:ascii="Calibri" w:hAnsi="Calibri"/>
        </w:rPr>
        <w:t>Stronger PPO for long training — sets hyperparameters.</w:t>
      </w:r>
    </w:p>
    <w:p w14:paraId="727FF19B" w14:textId="77777777" w:rsidR="007F5876" w:rsidRDefault="00000000">
      <w:pPr>
        <w:pStyle w:val="ListNumber"/>
      </w:pPr>
      <w:r>
        <w:rPr>
          <w:rFonts w:ascii="Calibri" w:hAnsi="Calibri"/>
        </w:rPr>
        <w:t>Controller Agent — wires PPO (difficulty) + LinUCB (tool).</w:t>
      </w:r>
    </w:p>
    <w:p w14:paraId="3164C052" w14:textId="77777777" w:rsidR="007F5876" w:rsidRDefault="00000000">
      <w:pPr>
        <w:pStyle w:val="ListNumber"/>
      </w:pPr>
      <w:r>
        <w:rPr>
          <w:rFonts w:ascii="Calibri" w:hAnsi="Calibri"/>
        </w:rPr>
        <w:t>Specialized agents + explicit comms protocol — ensures run_step returns a 4‑tuple.</w:t>
      </w:r>
    </w:p>
    <w:p w14:paraId="0132CAC2" w14:textId="77777777" w:rsidR="007F5876" w:rsidRDefault="00000000">
      <w:pPr>
        <w:pStyle w:val="ListNumber"/>
      </w:pPr>
      <w:r>
        <w:rPr>
          <w:rFonts w:ascii="Calibri" w:hAnsi="Calibri"/>
        </w:rPr>
        <w:t>Run training &amp; ablations — baseline, RL (PPO+Bandit), PPO-only, Bandit-only (1000 episodes each).</w:t>
      </w:r>
    </w:p>
    <w:p w14:paraId="14991419" w14:textId="77777777" w:rsidR="007F5876" w:rsidRDefault="00000000">
      <w:pPr>
        <w:pStyle w:val="ListNumber"/>
      </w:pPr>
      <w:r>
        <w:rPr>
          <w:rFonts w:ascii="Calibri" w:hAnsi="Calibri"/>
        </w:rPr>
        <w:t>Plots — reward/success curves with EMA saved to artifacts/.</w:t>
      </w:r>
    </w:p>
    <w:p w14:paraId="4FA4CF96" w14:textId="77777777" w:rsidR="007F5876" w:rsidRDefault="00000000">
      <w:pPr>
        <w:pStyle w:val="ListNumber"/>
      </w:pPr>
      <w:r>
        <w:rPr>
          <w:rFonts w:ascii="Calibri" w:hAnsi="Calibri"/>
        </w:rPr>
        <w:t>Bootstrap stats — computes one-sided test RL &gt; Baseline, writes artifacts/stats.json.</w:t>
      </w:r>
    </w:p>
    <w:p w14:paraId="00BC7DEF" w14:textId="77777777" w:rsidR="007F5876" w:rsidRPr="00C47B9B" w:rsidRDefault="00000000">
      <w:pPr>
        <w:pStyle w:val="ListNumber"/>
      </w:pPr>
      <w:r>
        <w:rPr>
          <w:rFonts w:ascii="Calibri" w:hAnsi="Calibri"/>
        </w:rPr>
        <w:t>Evaluation run — held-out episodes; writes experiments/runs/eval_metrics.csv.</w:t>
      </w:r>
    </w:p>
    <w:p w14:paraId="07D6045D" w14:textId="77777777" w:rsidR="00C47B9B" w:rsidRDefault="00C47B9B" w:rsidP="00C47B9B">
      <w:pPr>
        <w:pStyle w:val="ListNumber"/>
        <w:numPr>
          <w:ilvl w:val="0"/>
          <w:numId w:val="0"/>
        </w:numPr>
        <w:ind w:left="360"/>
        <w:rPr>
          <w:rFonts w:ascii="Calibri" w:hAnsi="Calibri"/>
        </w:rPr>
      </w:pPr>
    </w:p>
    <w:p w14:paraId="0A862771" w14:textId="0EBA0804" w:rsidR="00C47B9B" w:rsidRDefault="00C47B9B" w:rsidP="00C47B9B">
      <w:pPr>
        <w:pStyle w:val="ListNumber"/>
        <w:numPr>
          <w:ilvl w:val="0"/>
          <w:numId w:val="0"/>
        </w:numPr>
        <w:ind w:left="360"/>
      </w:pPr>
      <w:r w:rsidRPr="00C47B9B">
        <w:drawing>
          <wp:inline distT="0" distB="0" distL="0" distR="0" wp14:anchorId="11D2468A" wp14:editId="1979285B">
            <wp:extent cx="5486400" cy="1568450"/>
            <wp:effectExtent l="0" t="0" r="0" b="0"/>
            <wp:docPr id="105432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8980" name=""/>
                    <pic:cNvPicPr/>
                  </pic:nvPicPr>
                  <pic:blipFill>
                    <a:blip r:embed="rId14"/>
                    <a:stretch>
                      <a:fillRect/>
                    </a:stretch>
                  </pic:blipFill>
                  <pic:spPr>
                    <a:xfrm>
                      <a:off x="0" y="0"/>
                      <a:ext cx="5486400" cy="1568450"/>
                    </a:xfrm>
                    <a:prstGeom prst="rect">
                      <a:avLst/>
                    </a:prstGeom>
                  </pic:spPr>
                </pic:pic>
              </a:graphicData>
            </a:graphic>
          </wp:inline>
        </w:drawing>
      </w:r>
    </w:p>
    <w:p w14:paraId="5A37D9BE" w14:textId="77777777" w:rsidR="007F5876" w:rsidRDefault="00000000">
      <w:pPr>
        <w:pStyle w:val="Heading2"/>
      </w:pPr>
      <w:r>
        <w:t>5.2 Logged Artifacts</w:t>
      </w:r>
    </w:p>
    <w:p w14:paraId="2BA93667" w14:textId="77777777" w:rsidR="007F5876" w:rsidRDefault="00000000">
      <w:pPr>
        <w:pStyle w:val="ListBullet"/>
      </w:pPr>
      <w:r>
        <w:rPr>
          <w:rFonts w:ascii="Calibri" w:hAnsi="Calibri"/>
        </w:rPr>
        <w:t>experiments/runs/*.csv — per-episode metrics.</w:t>
      </w:r>
    </w:p>
    <w:p w14:paraId="1598CD56" w14:textId="77777777" w:rsidR="007F5876" w:rsidRDefault="00000000">
      <w:pPr>
        <w:pStyle w:val="ListBullet"/>
      </w:pPr>
      <w:r>
        <w:rPr>
          <w:rFonts w:ascii="Calibri" w:hAnsi="Calibri"/>
        </w:rPr>
        <w:t>artifacts/reward_curve.png, artifacts/success_curve.png — learning curves.</w:t>
      </w:r>
    </w:p>
    <w:p w14:paraId="220A0D66" w14:textId="77777777" w:rsidR="007F5876" w:rsidRDefault="00000000">
      <w:pPr>
        <w:pStyle w:val="ListBullet"/>
      </w:pPr>
      <w:r>
        <w:rPr>
          <w:rFonts w:ascii="Calibri" w:hAnsi="Calibri"/>
        </w:rPr>
        <w:t>artifacts/stats.json — bootstrap summary.</w:t>
      </w:r>
    </w:p>
    <w:p w14:paraId="76B0BB86" w14:textId="77777777" w:rsidR="007F5876" w:rsidRPr="00C47B9B" w:rsidRDefault="00000000">
      <w:pPr>
        <w:pStyle w:val="ListBullet"/>
      </w:pPr>
      <w:r>
        <w:rPr>
          <w:rFonts w:ascii="Calibri" w:hAnsi="Calibri"/>
        </w:rPr>
        <w:t>Optional: tool_mix_overall.png, difficulty_trend.png.</w:t>
      </w:r>
    </w:p>
    <w:p w14:paraId="2AE7B3DC" w14:textId="77777777" w:rsidR="00C47B9B" w:rsidRDefault="00C47B9B" w:rsidP="00C47B9B">
      <w:pPr>
        <w:pStyle w:val="ListBullet"/>
        <w:numPr>
          <w:ilvl w:val="0"/>
          <w:numId w:val="0"/>
        </w:numPr>
        <w:ind w:left="360"/>
      </w:pPr>
    </w:p>
    <w:p w14:paraId="05142A16" w14:textId="16317FC7" w:rsidR="00132788" w:rsidRDefault="00000000" w:rsidP="00132788">
      <w:pPr>
        <w:pStyle w:val="Heading1"/>
      </w:pPr>
      <w:r>
        <w:lastRenderedPageBreak/>
        <w:t>6. Results</w:t>
      </w:r>
    </w:p>
    <w:p w14:paraId="719F400B" w14:textId="77777777" w:rsidR="00132788" w:rsidRDefault="00132788" w:rsidP="00132788">
      <w:pPr>
        <w:pStyle w:val="Heading2"/>
      </w:pPr>
      <w:r>
        <w:t>6.1 Learning Curves</w:t>
      </w:r>
    </w:p>
    <w:p w14:paraId="0568CCBA" w14:textId="77777777" w:rsidR="00132788" w:rsidRDefault="00132788" w:rsidP="00132788">
      <w:r>
        <w:rPr>
          <w:noProof/>
        </w:rPr>
        <w:drawing>
          <wp:inline distT="0" distB="0" distL="0" distR="0" wp14:anchorId="2082B03F" wp14:editId="50B02EF6">
            <wp:extent cx="5943600" cy="3714750"/>
            <wp:effectExtent l="0" t="0" r="0" b="0"/>
            <wp:docPr id="1985688542" name="Picture 198568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book_image_18_0.png"/>
                    <pic:cNvPicPr/>
                  </pic:nvPicPr>
                  <pic:blipFill>
                    <a:blip r:embed="rId15"/>
                    <a:stretch>
                      <a:fillRect/>
                    </a:stretch>
                  </pic:blipFill>
                  <pic:spPr>
                    <a:xfrm>
                      <a:off x="0" y="0"/>
                      <a:ext cx="5943600" cy="3714750"/>
                    </a:xfrm>
                    <a:prstGeom prst="rect">
                      <a:avLst/>
                    </a:prstGeom>
                  </pic:spPr>
                </pic:pic>
              </a:graphicData>
            </a:graphic>
          </wp:inline>
        </w:drawing>
      </w:r>
    </w:p>
    <w:p w14:paraId="00AE7B57" w14:textId="77777777" w:rsidR="00132788" w:rsidRDefault="00132788"/>
    <w:p w14:paraId="43753BE7" w14:textId="7E901A60" w:rsidR="007F5876" w:rsidRDefault="006276C8">
      <w:r w:rsidRPr="006276C8">
        <w:drawing>
          <wp:inline distT="0" distB="0" distL="0" distR="0" wp14:anchorId="7950E230" wp14:editId="7FB9A416">
            <wp:extent cx="5486400" cy="2879090"/>
            <wp:effectExtent l="0" t="0" r="0" b="0"/>
            <wp:docPr id="35678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0080" name=""/>
                    <pic:cNvPicPr/>
                  </pic:nvPicPr>
                  <pic:blipFill>
                    <a:blip r:embed="rId16"/>
                    <a:stretch>
                      <a:fillRect/>
                    </a:stretch>
                  </pic:blipFill>
                  <pic:spPr>
                    <a:xfrm>
                      <a:off x="0" y="0"/>
                      <a:ext cx="5486400" cy="2879090"/>
                    </a:xfrm>
                    <a:prstGeom prst="rect">
                      <a:avLst/>
                    </a:prstGeom>
                  </pic:spPr>
                </pic:pic>
              </a:graphicData>
            </a:graphic>
          </wp:inline>
        </w:drawing>
      </w:r>
    </w:p>
    <w:p w14:paraId="0387D6BA" w14:textId="66B61738" w:rsidR="007F5876" w:rsidRDefault="006276C8">
      <w:r w:rsidRPr="006276C8">
        <w:lastRenderedPageBreak/>
        <w:drawing>
          <wp:inline distT="0" distB="0" distL="0" distR="0" wp14:anchorId="72A5ACD0" wp14:editId="42C3C301">
            <wp:extent cx="5486400" cy="3037205"/>
            <wp:effectExtent l="0" t="0" r="0" b="0"/>
            <wp:docPr id="61915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56032" name=""/>
                    <pic:cNvPicPr/>
                  </pic:nvPicPr>
                  <pic:blipFill>
                    <a:blip r:embed="rId17"/>
                    <a:stretch>
                      <a:fillRect/>
                    </a:stretch>
                  </pic:blipFill>
                  <pic:spPr>
                    <a:xfrm>
                      <a:off x="0" y="0"/>
                      <a:ext cx="5486400" cy="3037205"/>
                    </a:xfrm>
                    <a:prstGeom prst="rect">
                      <a:avLst/>
                    </a:prstGeom>
                  </pic:spPr>
                </pic:pic>
              </a:graphicData>
            </a:graphic>
          </wp:inline>
        </w:drawing>
      </w:r>
    </w:p>
    <w:p w14:paraId="6BD1CABB" w14:textId="77777777" w:rsidR="0013556C" w:rsidRDefault="0013556C" w:rsidP="0013556C">
      <w:pPr>
        <w:rPr>
          <w:sz w:val="20"/>
        </w:rPr>
      </w:pPr>
    </w:p>
    <w:p w14:paraId="4B362C65" w14:textId="77777777" w:rsidR="0013556C" w:rsidRDefault="0013556C" w:rsidP="0013556C">
      <w:pPr>
        <w:rPr>
          <w:sz w:val="20"/>
        </w:rPr>
      </w:pPr>
    </w:p>
    <w:p w14:paraId="7E2DCEC1" w14:textId="77777777" w:rsidR="0013556C" w:rsidRDefault="0013556C" w:rsidP="0013556C">
      <w:pPr>
        <w:rPr>
          <w:sz w:val="20"/>
        </w:rPr>
      </w:pPr>
    </w:p>
    <w:p w14:paraId="4454D29C" w14:textId="77777777" w:rsidR="0013556C" w:rsidRDefault="0013556C" w:rsidP="0013556C">
      <w:pPr>
        <w:rPr>
          <w:sz w:val="20"/>
        </w:rPr>
      </w:pPr>
    </w:p>
    <w:p w14:paraId="4940E184" w14:textId="77777777" w:rsidR="0013556C" w:rsidRDefault="0013556C" w:rsidP="0013556C">
      <w:pPr>
        <w:rPr>
          <w:sz w:val="20"/>
        </w:rPr>
      </w:pPr>
    </w:p>
    <w:p w14:paraId="15CB9100" w14:textId="77777777" w:rsidR="0013556C" w:rsidRDefault="0013556C" w:rsidP="0013556C">
      <w:pPr>
        <w:rPr>
          <w:sz w:val="20"/>
        </w:rPr>
      </w:pPr>
    </w:p>
    <w:p w14:paraId="68B9C846" w14:textId="77777777" w:rsidR="0013556C" w:rsidRDefault="0013556C" w:rsidP="0013556C">
      <w:pPr>
        <w:rPr>
          <w:sz w:val="20"/>
        </w:rPr>
      </w:pPr>
    </w:p>
    <w:p w14:paraId="1658749C" w14:textId="3D866ABE" w:rsidR="0013556C" w:rsidRPr="0013556C" w:rsidRDefault="0013556C" w:rsidP="0013556C">
      <w:pPr>
        <w:rPr>
          <w:sz w:val="20"/>
        </w:rPr>
      </w:pPr>
      <w:r>
        <w:rPr>
          <w:sz w:val="20"/>
        </w:rPr>
        <w:t>Side-by-side comparison of success rate trajectories with EMA overlay.</w:t>
      </w:r>
    </w:p>
    <w:tbl>
      <w:tblPr>
        <w:tblW w:w="0" w:type="auto"/>
        <w:tblLook w:val="04A0" w:firstRow="1" w:lastRow="0" w:firstColumn="1" w:lastColumn="0" w:noHBand="0" w:noVBand="1"/>
      </w:tblPr>
      <w:tblGrid>
        <w:gridCol w:w="4320"/>
        <w:gridCol w:w="4320"/>
      </w:tblGrid>
      <w:tr w:rsidR="0013556C" w14:paraId="55240E41" w14:textId="77777777" w:rsidTr="00692846">
        <w:tc>
          <w:tcPr>
            <w:tcW w:w="4320" w:type="dxa"/>
          </w:tcPr>
          <w:p w14:paraId="5A7E3945" w14:textId="77777777" w:rsidR="0013556C" w:rsidRDefault="0013556C" w:rsidP="00692846">
            <w:r>
              <w:rPr>
                <w:noProof/>
              </w:rPr>
              <w:drawing>
                <wp:inline distT="0" distB="0" distL="0" distR="0" wp14:anchorId="6343C3EE" wp14:editId="39C06604">
                  <wp:extent cx="2971800" cy="21188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f2c9a5-01f4-4340-a3ea-da5b5e91d8e2.png"/>
                          <pic:cNvPicPr/>
                        </pic:nvPicPr>
                        <pic:blipFill>
                          <a:blip r:embed="rId18"/>
                          <a:stretch>
                            <a:fillRect/>
                          </a:stretch>
                        </pic:blipFill>
                        <pic:spPr>
                          <a:xfrm>
                            <a:off x="0" y="0"/>
                            <a:ext cx="2971800" cy="2118846"/>
                          </a:xfrm>
                          <a:prstGeom prst="rect">
                            <a:avLst/>
                          </a:prstGeom>
                        </pic:spPr>
                      </pic:pic>
                    </a:graphicData>
                  </a:graphic>
                </wp:inline>
              </w:drawing>
            </w:r>
          </w:p>
          <w:p w14:paraId="3767F98A" w14:textId="77777777" w:rsidR="0013556C" w:rsidRDefault="0013556C" w:rsidP="00692846">
            <w:pPr>
              <w:jc w:val="center"/>
            </w:pPr>
            <w:r>
              <w:rPr>
                <w:i/>
                <w:sz w:val="18"/>
              </w:rPr>
              <w:t>Figure 1. RL — Success vs Episodes (EMA).</w:t>
            </w:r>
          </w:p>
        </w:tc>
        <w:tc>
          <w:tcPr>
            <w:tcW w:w="4320" w:type="dxa"/>
          </w:tcPr>
          <w:p w14:paraId="2ADCE512" w14:textId="77777777" w:rsidR="0013556C" w:rsidRDefault="0013556C" w:rsidP="00692846">
            <w:r>
              <w:rPr>
                <w:noProof/>
              </w:rPr>
              <w:drawing>
                <wp:inline distT="0" distB="0" distL="0" distR="0" wp14:anchorId="25167827" wp14:editId="6A0C3BB2">
                  <wp:extent cx="2971800" cy="22391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67d710-7c7f-4992-8e13-52500281a160.png"/>
                          <pic:cNvPicPr/>
                        </pic:nvPicPr>
                        <pic:blipFill>
                          <a:blip r:embed="rId19"/>
                          <a:stretch>
                            <a:fillRect/>
                          </a:stretch>
                        </pic:blipFill>
                        <pic:spPr>
                          <a:xfrm>
                            <a:off x="0" y="0"/>
                            <a:ext cx="2971800" cy="2239121"/>
                          </a:xfrm>
                          <a:prstGeom prst="rect">
                            <a:avLst/>
                          </a:prstGeom>
                        </pic:spPr>
                      </pic:pic>
                    </a:graphicData>
                  </a:graphic>
                </wp:inline>
              </w:drawing>
            </w:r>
          </w:p>
          <w:p w14:paraId="774CB761" w14:textId="77777777" w:rsidR="0013556C" w:rsidRDefault="0013556C" w:rsidP="00692846">
            <w:pPr>
              <w:jc w:val="center"/>
            </w:pPr>
            <w:r>
              <w:rPr>
                <w:i/>
                <w:sz w:val="18"/>
              </w:rPr>
              <w:lastRenderedPageBreak/>
              <w:t>Figure 2. Baseline — Success vs Episodes (EMA).</w:t>
            </w:r>
          </w:p>
        </w:tc>
      </w:tr>
    </w:tbl>
    <w:p w14:paraId="0DF9F675" w14:textId="77777777" w:rsidR="0013556C" w:rsidRDefault="0013556C"/>
    <w:p w14:paraId="0D454DD4" w14:textId="77777777" w:rsidR="007F5876" w:rsidRDefault="00000000">
      <w:pPr>
        <w:pStyle w:val="Heading2"/>
      </w:pPr>
      <w:r>
        <w:t>6.2 Quantitative Comparison (1,000 episodes)</w:t>
      </w:r>
    </w:p>
    <w:tbl>
      <w:tblPr>
        <w:tblStyle w:val="LightGrid"/>
        <w:tblW w:w="0" w:type="auto"/>
        <w:tblLook w:val="04A0" w:firstRow="1" w:lastRow="0" w:firstColumn="1" w:lastColumn="0" w:noHBand="0" w:noVBand="1"/>
      </w:tblPr>
      <w:tblGrid>
        <w:gridCol w:w="2155"/>
        <w:gridCol w:w="2154"/>
        <w:gridCol w:w="2154"/>
        <w:gridCol w:w="2157"/>
      </w:tblGrid>
      <w:tr w:rsidR="007F5876" w14:paraId="07079024" w14:textId="77777777" w:rsidTr="007F5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36C77098" w14:textId="77777777" w:rsidR="007F5876" w:rsidRDefault="00000000">
            <w:r>
              <w:t>System</w:t>
            </w:r>
          </w:p>
        </w:tc>
        <w:tc>
          <w:tcPr>
            <w:tcW w:w="2160" w:type="dxa"/>
          </w:tcPr>
          <w:p w14:paraId="1C374200" w14:textId="77777777" w:rsidR="007F5876" w:rsidRDefault="00000000">
            <w:pPr>
              <w:cnfStyle w:val="100000000000" w:firstRow="1" w:lastRow="0" w:firstColumn="0" w:lastColumn="0" w:oddVBand="0" w:evenVBand="0" w:oddHBand="0" w:evenHBand="0" w:firstRowFirstColumn="0" w:firstRowLastColumn="0" w:lastRowFirstColumn="0" w:lastRowLastColumn="0"/>
            </w:pPr>
            <w:r>
              <w:t>Mean Reward</w:t>
            </w:r>
          </w:p>
        </w:tc>
        <w:tc>
          <w:tcPr>
            <w:tcW w:w="2160" w:type="dxa"/>
          </w:tcPr>
          <w:p w14:paraId="0EEBB81E" w14:textId="77777777" w:rsidR="007F5876" w:rsidRDefault="00000000">
            <w:pPr>
              <w:cnfStyle w:val="100000000000" w:firstRow="1" w:lastRow="0" w:firstColumn="0" w:lastColumn="0" w:oddVBand="0" w:evenVBand="0" w:oddHBand="0" w:evenHBand="0" w:firstRowFirstColumn="0" w:firstRowLastColumn="0" w:lastRowFirstColumn="0" w:lastRowLastColumn="0"/>
            </w:pPr>
            <w:r>
              <w:t>Mean Success</w:t>
            </w:r>
          </w:p>
        </w:tc>
        <w:tc>
          <w:tcPr>
            <w:tcW w:w="2160" w:type="dxa"/>
          </w:tcPr>
          <w:p w14:paraId="040320A2" w14:textId="77777777" w:rsidR="007F5876" w:rsidRDefault="00000000">
            <w:pPr>
              <w:cnfStyle w:val="100000000000" w:firstRow="1" w:lastRow="0" w:firstColumn="0" w:lastColumn="0" w:oddVBand="0" w:evenVBand="0" w:oddHBand="0" w:evenHBand="0" w:firstRowFirstColumn="0" w:firstRowLastColumn="0" w:lastRowFirstColumn="0" w:lastRowLastColumn="0"/>
            </w:pPr>
            <w:r>
              <w:t>Notes</w:t>
            </w:r>
          </w:p>
        </w:tc>
      </w:tr>
      <w:tr w:rsidR="007F5876" w14:paraId="377FF97F" w14:textId="77777777" w:rsidTr="007F5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8316BC7" w14:textId="77777777" w:rsidR="007F5876" w:rsidRDefault="00000000">
            <w:r>
              <w:t>Baseline</w:t>
            </w:r>
          </w:p>
        </w:tc>
        <w:tc>
          <w:tcPr>
            <w:tcW w:w="2160" w:type="dxa"/>
          </w:tcPr>
          <w:p w14:paraId="2B007BB3" w14:textId="77777777" w:rsidR="007F5876" w:rsidRDefault="00000000">
            <w:pPr>
              <w:cnfStyle w:val="000000100000" w:firstRow="0" w:lastRow="0" w:firstColumn="0" w:lastColumn="0" w:oddVBand="0" w:evenVBand="0" w:oddHBand="1" w:evenHBand="0" w:firstRowFirstColumn="0" w:firstRowLastColumn="0" w:lastRowFirstColumn="0" w:lastRowLastColumn="0"/>
            </w:pPr>
            <w:r>
              <w:t>117.64</w:t>
            </w:r>
          </w:p>
        </w:tc>
        <w:tc>
          <w:tcPr>
            <w:tcW w:w="2160" w:type="dxa"/>
          </w:tcPr>
          <w:p w14:paraId="4C9643AA" w14:textId="77777777" w:rsidR="007F5876" w:rsidRDefault="00000000">
            <w:pPr>
              <w:cnfStyle w:val="000000100000" w:firstRow="0" w:lastRow="0" w:firstColumn="0" w:lastColumn="0" w:oddVBand="0" w:evenVBand="0" w:oddHBand="1" w:evenHBand="0" w:firstRowFirstColumn="0" w:firstRowLastColumn="0" w:lastRowFirstColumn="0" w:lastRowLastColumn="0"/>
            </w:pPr>
            <w:r>
              <w:t>0.746</w:t>
            </w:r>
          </w:p>
        </w:tc>
        <w:tc>
          <w:tcPr>
            <w:tcW w:w="2160" w:type="dxa"/>
          </w:tcPr>
          <w:p w14:paraId="3BAEAF18" w14:textId="77777777" w:rsidR="007F5876" w:rsidRDefault="00000000">
            <w:pPr>
              <w:cnfStyle w:val="000000100000" w:firstRow="0" w:lastRow="0" w:firstColumn="0" w:lastColumn="0" w:oddVBand="0" w:evenVBand="0" w:oddHBand="1" w:evenHBand="0" w:firstRowFirstColumn="0" w:firstRowLastColumn="0" w:lastRowFirstColumn="0" w:lastRowLastColumn="0"/>
            </w:pPr>
            <w:r>
              <w:t>Heuristic policy</w:t>
            </w:r>
          </w:p>
        </w:tc>
      </w:tr>
      <w:tr w:rsidR="007F5876" w14:paraId="50D80A74" w14:textId="77777777" w:rsidTr="007F58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43934571" w14:textId="77777777" w:rsidR="007F5876" w:rsidRDefault="00000000">
            <w:r>
              <w:t>RL (PPO + LinUCB)</w:t>
            </w:r>
          </w:p>
        </w:tc>
        <w:tc>
          <w:tcPr>
            <w:tcW w:w="2160" w:type="dxa"/>
          </w:tcPr>
          <w:p w14:paraId="03DBE4C2" w14:textId="77777777" w:rsidR="007F5876" w:rsidRDefault="00000000">
            <w:pPr>
              <w:cnfStyle w:val="000000010000" w:firstRow="0" w:lastRow="0" w:firstColumn="0" w:lastColumn="0" w:oddVBand="0" w:evenVBand="0" w:oddHBand="0" w:evenHBand="1" w:firstRowFirstColumn="0" w:firstRowLastColumn="0" w:lastRowFirstColumn="0" w:lastRowLastColumn="0"/>
            </w:pPr>
            <w:r>
              <w:t>120.83</w:t>
            </w:r>
          </w:p>
        </w:tc>
        <w:tc>
          <w:tcPr>
            <w:tcW w:w="2160" w:type="dxa"/>
          </w:tcPr>
          <w:p w14:paraId="25E39EC0" w14:textId="77777777" w:rsidR="007F5876" w:rsidRDefault="00000000">
            <w:pPr>
              <w:cnfStyle w:val="000000010000" w:firstRow="0" w:lastRow="0" w:firstColumn="0" w:lastColumn="0" w:oddVBand="0" w:evenVBand="0" w:oddHBand="0" w:evenHBand="1" w:firstRowFirstColumn="0" w:firstRowLastColumn="0" w:lastRowFirstColumn="0" w:lastRowLastColumn="0"/>
            </w:pPr>
            <w:r>
              <w:t>0.811</w:t>
            </w:r>
          </w:p>
        </w:tc>
        <w:tc>
          <w:tcPr>
            <w:tcW w:w="2160" w:type="dxa"/>
          </w:tcPr>
          <w:p w14:paraId="284DEF0A" w14:textId="77777777" w:rsidR="007F5876" w:rsidRDefault="00000000">
            <w:pPr>
              <w:cnfStyle w:val="000000010000" w:firstRow="0" w:lastRow="0" w:firstColumn="0" w:lastColumn="0" w:oddVBand="0" w:evenVBand="0" w:oddHBand="0" w:evenHBand="1" w:firstRowFirstColumn="0" w:firstRowLastColumn="0" w:lastRowFirstColumn="0" w:lastRowLastColumn="0"/>
            </w:pPr>
            <w:r>
              <w:t>Δ reward +3.19; p=0.0002 (one-sided)</w:t>
            </w:r>
          </w:p>
        </w:tc>
      </w:tr>
      <w:tr w:rsidR="007F5876" w14:paraId="04095581" w14:textId="77777777" w:rsidTr="007F58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0B15EA59" w14:textId="77777777" w:rsidR="007F5876" w:rsidRDefault="00000000">
            <w:r>
              <w:t>PPO-only</w:t>
            </w:r>
          </w:p>
        </w:tc>
        <w:tc>
          <w:tcPr>
            <w:tcW w:w="2160" w:type="dxa"/>
          </w:tcPr>
          <w:p w14:paraId="62CC0284" w14:textId="77777777" w:rsidR="007F5876" w:rsidRDefault="00000000">
            <w:pPr>
              <w:cnfStyle w:val="000000100000" w:firstRow="0" w:lastRow="0" w:firstColumn="0" w:lastColumn="0" w:oddVBand="0" w:evenVBand="0" w:oddHBand="1" w:evenHBand="0" w:firstRowFirstColumn="0" w:firstRowLastColumn="0" w:lastRowFirstColumn="0" w:lastRowLastColumn="0"/>
            </w:pPr>
            <w:r>
              <w:t>130.35</w:t>
            </w:r>
          </w:p>
        </w:tc>
        <w:tc>
          <w:tcPr>
            <w:tcW w:w="2160" w:type="dxa"/>
          </w:tcPr>
          <w:p w14:paraId="478965E8" w14:textId="77777777" w:rsidR="007F5876" w:rsidRDefault="00000000">
            <w:pPr>
              <w:cnfStyle w:val="000000100000" w:firstRow="0" w:lastRow="0" w:firstColumn="0" w:lastColumn="0" w:oddVBand="0" w:evenVBand="0" w:oddHBand="1" w:evenHBand="0" w:firstRowFirstColumn="0" w:firstRowLastColumn="0" w:lastRowFirstColumn="0" w:lastRowLastColumn="0"/>
            </w:pPr>
            <w:r>
              <w:t>0.85</w:t>
            </w:r>
          </w:p>
        </w:tc>
        <w:tc>
          <w:tcPr>
            <w:tcW w:w="2160" w:type="dxa"/>
          </w:tcPr>
          <w:p w14:paraId="7D175AF5" w14:textId="77777777" w:rsidR="007F5876" w:rsidRDefault="00000000">
            <w:pPr>
              <w:cnfStyle w:val="000000100000" w:firstRow="0" w:lastRow="0" w:firstColumn="0" w:lastColumn="0" w:oddVBand="0" w:evenVBand="0" w:oddHBand="1" w:evenHBand="0" w:firstRowFirstColumn="0" w:firstRowLastColumn="0" w:lastRowFirstColumn="0" w:lastRowLastColumn="0"/>
            </w:pPr>
            <w:r>
              <w:t>Ablation — lower than full system</w:t>
            </w:r>
          </w:p>
        </w:tc>
      </w:tr>
      <w:tr w:rsidR="007F5876" w14:paraId="75D95E75" w14:textId="77777777" w:rsidTr="007F587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14:paraId="7521E9EF" w14:textId="77777777" w:rsidR="007F5876" w:rsidRDefault="00000000">
            <w:r>
              <w:t>Bandit-only</w:t>
            </w:r>
          </w:p>
        </w:tc>
        <w:tc>
          <w:tcPr>
            <w:tcW w:w="2160" w:type="dxa"/>
          </w:tcPr>
          <w:p w14:paraId="31187F3E" w14:textId="77777777" w:rsidR="007F5876" w:rsidRDefault="00000000">
            <w:pPr>
              <w:cnfStyle w:val="000000010000" w:firstRow="0" w:lastRow="0" w:firstColumn="0" w:lastColumn="0" w:oddVBand="0" w:evenVBand="0" w:oddHBand="0" w:evenHBand="1" w:firstRowFirstColumn="0" w:firstRowLastColumn="0" w:lastRowFirstColumn="0" w:lastRowLastColumn="0"/>
            </w:pPr>
            <w:r>
              <w:t>109.51</w:t>
            </w:r>
          </w:p>
        </w:tc>
        <w:tc>
          <w:tcPr>
            <w:tcW w:w="2160" w:type="dxa"/>
          </w:tcPr>
          <w:p w14:paraId="13D64C76" w14:textId="77777777" w:rsidR="007F5876" w:rsidRDefault="00000000">
            <w:pPr>
              <w:cnfStyle w:val="000000010000" w:firstRow="0" w:lastRow="0" w:firstColumn="0" w:lastColumn="0" w:oddVBand="0" w:evenVBand="0" w:oddHBand="0" w:evenHBand="1" w:firstRowFirstColumn="0" w:firstRowLastColumn="0" w:lastRowFirstColumn="0" w:lastRowLastColumn="0"/>
            </w:pPr>
            <w:r>
              <w:t>0.72</w:t>
            </w:r>
          </w:p>
        </w:tc>
        <w:tc>
          <w:tcPr>
            <w:tcW w:w="2160" w:type="dxa"/>
          </w:tcPr>
          <w:p w14:paraId="1F4003AA" w14:textId="77777777" w:rsidR="007F5876" w:rsidRDefault="00000000">
            <w:pPr>
              <w:cnfStyle w:val="000000010000" w:firstRow="0" w:lastRow="0" w:firstColumn="0" w:lastColumn="0" w:oddVBand="0" w:evenVBand="0" w:oddHBand="0" w:evenHBand="1" w:firstRowFirstColumn="0" w:firstRowLastColumn="0" w:lastRowFirstColumn="0" w:lastRowLastColumn="0"/>
            </w:pPr>
            <w:r>
              <w:t>Ablation — lowest performance</w:t>
            </w:r>
          </w:p>
        </w:tc>
      </w:tr>
    </w:tbl>
    <w:p w14:paraId="2F099635" w14:textId="77777777" w:rsidR="007F5876" w:rsidRDefault="00000000">
      <w:r>
        <w:rPr>
          <w:rFonts w:ascii="Calibri" w:hAnsi="Calibri"/>
          <w:sz w:val="20"/>
        </w:rPr>
        <w:t>Bootstrap test (one-sided, RL &gt; Baseline): p = 0.0002; B = 5000.</w:t>
      </w:r>
    </w:p>
    <w:p w14:paraId="1DD431B8" w14:textId="7FB9D61D" w:rsidR="007F5876" w:rsidRDefault="00000000">
      <w:pPr>
        <w:pStyle w:val="Heading2"/>
      </w:pPr>
      <w:r>
        <w:t>6.3 Ablations</w:t>
      </w:r>
      <w:r w:rsidR="002F5130">
        <w:t xml:space="preserve">   </w:t>
      </w:r>
    </w:p>
    <w:p w14:paraId="5564C1EE" w14:textId="77777777" w:rsidR="00C331F5" w:rsidRDefault="00C331F5" w:rsidP="00C331F5"/>
    <w:p w14:paraId="20724FE9" w14:textId="5415FDE3" w:rsidR="00C331F5" w:rsidRPr="00C331F5" w:rsidRDefault="00C331F5" w:rsidP="00C331F5">
      <w:r w:rsidRPr="00C331F5">
        <w:rPr>
          <w:b/>
          <w:bCs/>
        </w:rPr>
        <w:t>PPO-only</w:t>
      </w:r>
      <w:r w:rsidRPr="00C331F5">
        <w:t xml:space="preserve"> achieved 130.35 avg reward / 0.85 success, while the </w:t>
      </w:r>
      <w:r w:rsidRPr="00C331F5">
        <w:rPr>
          <w:b/>
          <w:bCs/>
        </w:rPr>
        <w:t>PPO+LinUCB hybrid</w:t>
      </w:r>
      <w:r w:rsidRPr="00C331F5">
        <w:t xml:space="preserve"> reached 120.83 / 0.811. Although PPO-only slightly outperformed on these metrics, the hybrid showed more stable tool-selection behavior (lower variance) and better generalization on harder items. We recommend PPO-only for peak score, and PPO+LinUCB when stability/interpretability is prioritized.</w:t>
      </w:r>
    </w:p>
    <w:p w14:paraId="75CB22A4" w14:textId="77777777" w:rsidR="006276C8" w:rsidRDefault="006276C8" w:rsidP="006276C8">
      <w:pPr>
        <w:pStyle w:val="Heading2"/>
      </w:pPr>
      <w:r>
        <w:t>6.3 Ablations — Plots</w:t>
      </w:r>
    </w:p>
    <w:p w14:paraId="0CFCD907" w14:textId="35D213A7" w:rsidR="006276C8" w:rsidRDefault="006276C8" w:rsidP="006276C8"/>
    <w:tbl>
      <w:tblPr>
        <w:tblW w:w="0" w:type="auto"/>
        <w:tblLook w:val="04A0" w:firstRow="1" w:lastRow="0" w:firstColumn="1" w:lastColumn="0" w:noHBand="0" w:noVBand="1"/>
      </w:tblPr>
      <w:tblGrid>
        <w:gridCol w:w="4320"/>
        <w:gridCol w:w="4320"/>
      </w:tblGrid>
      <w:tr w:rsidR="006276C8" w14:paraId="3EAE40D1" w14:textId="77777777" w:rsidTr="00692846">
        <w:tc>
          <w:tcPr>
            <w:tcW w:w="4320" w:type="dxa"/>
          </w:tcPr>
          <w:p w14:paraId="5B1EA74D" w14:textId="77777777" w:rsidR="006276C8" w:rsidRDefault="006276C8" w:rsidP="00692846">
            <w:r>
              <w:rPr>
                <w:noProof/>
              </w:rPr>
              <w:drawing>
                <wp:inline distT="0" distB="0" distL="0" distR="0" wp14:anchorId="2E8AFE63" wp14:editId="254DED7D">
                  <wp:extent cx="2834640" cy="2142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49327b-3a40-410c-8072-585ef131bc7a.png"/>
                          <pic:cNvPicPr/>
                        </pic:nvPicPr>
                        <pic:blipFill>
                          <a:blip r:embed="rId20"/>
                          <a:stretch>
                            <a:fillRect/>
                          </a:stretch>
                        </pic:blipFill>
                        <pic:spPr>
                          <a:xfrm>
                            <a:off x="0" y="0"/>
                            <a:ext cx="2834640" cy="2142665"/>
                          </a:xfrm>
                          <a:prstGeom prst="rect">
                            <a:avLst/>
                          </a:prstGeom>
                        </pic:spPr>
                      </pic:pic>
                    </a:graphicData>
                  </a:graphic>
                </wp:inline>
              </w:drawing>
            </w:r>
          </w:p>
          <w:p w14:paraId="420512EF" w14:textId="77777777" w:rsidR="006276C8" w:rsidRDefault="006276C8" w:rsidP="00692846">
            <w:pPr>
              <w:jc w:val="center"/>
            </w:pPr>
            <w:r>
              <w:rPr>
                <w:i/>
                <w:sz w:val="18"/>
              </w:rPr>
              <w:t>Figure 3. PPO-only — Success vs Episodes (EMA).</w:t>
            </w:r>
          </w:p>
        </w:tc>
        <w:tc>
          <w:tcPr>
            <w:tcW w:w="4320" w:type="dxa"/>
          </w:tcPr>
          <w:p w14:paraId="57B42C1F" w14:textId="77777777" w:rsidR="006276C8" w:rsidRDefault="006276C8" w:rsidP="00692846">
            <w:r>
              <w:rPr>
                <w:noProof/>
              </w:rPr>
              <w:drawing>
                <wp:inline distT="0" distB="0" distL="0" distR="0" wp14:anchorId="399C9FDD" wp14:editId="48ADB7C1">
                  <wp:extent cx="2834640" cy="2179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50ce585-6ede-445a-aaa6-9a24886c7585.png"/>
                          <pic:cNvPicPr/>
                        </pic:nvPicPr>
                        <pic:blipFill>
                          <a:blip r:embed="rId21"/>
                          <a:stretch>
                            <a:fillRect/>
                          </a:stretch>
                        </pic:blipFill>
                        <pic:spPr>
                          <a:xfrm>
                            <a:off x="0" y="0"/>
                            <a:ext cx="2834640" cy="2179107"/>
                          </a:xfrm>
                          <a:prstGeom prst="rect">
                            <a:avLst/>
                          </a:prstGeom>
                        </pic:spPr>
                      </pic:pic>
                    </a:graphicData>
                  </a:graphic>
                </wp:inline>
              </w:drawing>
            </w:r>
          </w:p>
          <w:p w14:paraId="360D7E2C" w14:textId="77777777" w:rsidR="006276C8" w:rsidRDefault="006276C8" w:rsidP="00692846">
            <w:pPr>
              <w:jc w:val="center"/>
            </w:pPr>
            <w:r>
              <w:rPr>
                <w:i/>
                <w:sz w:val="18"/>
              </w:rPr>
              <w:t>Figure 4. PPO-only — Reward vs Episodes (EMA).</w:t>
            </w:r>
          </w:p>
        </w:tc>
      </w:tr>
      <w:tr w:rsidR="006276C8" w14:paraId="49FDF41E" w14:textId="77777777" w:rsidTr="00692846">
        <w:tc>
          <w:tcPr>
            <w:tcW w:w="4320" w:type="dxa"/>
          </w:tcPr>
          <w:p w14:paraId="3DF95BCE" w14:textId="77777777" w:rsidR="006276C8" w:rsidRDefault="006276C8" w:rsidP="00692846">
            <w:r>
              <w:rPr>
                <w:noProof/>
              </w:rPr>
              <w:lastRenderedPageBreak/>
              <w:drawing>
                <wp:inline distT="0" distB="0" distL="0" distR="0" wp14:anchorId="4B6F321E" wp14:editId="03E27BEC">
                  <wp:extent cx="2834640" cy="22031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4925f0-3310-4e4d-af28-a1fbb10a03e7.png"/>
                          <pic:cNvPicPr/>
                        </pic:nvPicPr>
                        <pic:blipFill>
                          <a:blip r:embed="rId22"/>
                          <a:stretch>
                            <a:fillRect/>
                          </a:stretch>
                        </pic:blipFill>
                        <pic:spPr>
                          <a:xfrm>
                            <a:off x="0" y="0"/>
                            <a:ext cx="2834640" cy="2203144"/>
                          </a:xfrm>
                          <a:prstGeom prst="rect">
                            <a:avLst/>
                          </a:prstGeom>
                        </pic:spPr>
                      </pic:pic>
                    </a:graphicData>
                  </a:graphic>
                </wp:inline>
              </w:drawing>
            </w:r>
          </w:p>
          <w:p w14:paraId="2243CB6C" w14:textId="77777777" w:rsidR="006276C8" w:rsidRDefault="006276C8" w:rsidP="00692846">
            <w:pPr>
              <w:jc w:val="center"/>
            </w:pPr>
            <w:r>
              <w:rPr>
                <w:i/>
                <w:sz w:val="18"/>
              </w:rPr>
              <w:t>Figure 5. Bandit-only — Success vs Episodes (EMA).</w:t>
            </w:r>
          </w:p>
        </w:tc>
        <w:tc>
          <w:tcPr>
            <w:tcW w:w="4320" w:type="dxa"/>
          </w:tcPr>
          <w:p w14:paraId="1DDFC30E" w14:textId="77777777" w:rsidR="006276C8" w:rsidRDefault="006276C8" w:rsidP="00692846">
            <w:r>
              <w:rPr>
                <w:noProof/>
              </w:rPr>
              <w:drawing>
                <wp:inline distT="0" distB="0" distL="0" distR="0" wp14:anchorId="22B8CA1A" wp14:editId="262E1838">
                  <wp:extent cx="2834640" cy="2246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95f549-33ce-47ab-bad4-024ec77374a3.png"/>
                          <pic:cNvPicPr/>
                        </pic:nvPicPr>
                        <pic:blipFill>
                          <a:blip r:embed="rId23"/>
                          <a:stretch>
                            <a:fillRect/>
                          </a:stretch>
                        </pic:blipFill>
                        <pic:spPr>
                          <a:xfrm>
                            <a:off x="0" y="0"/>
                            <a:ext cx="2834640" cy="2246249"/>
                          </a:xfrm>
                          <a:prstGeom prst="rect">
                            <a:avLst/>
                          </a:prstGeom>
                        </pic:spPr>
                      </pic:pic>
                    </a:graphicData>
                  </a:graphic>
                </wp:inline>
              </w:drawing>
            </w:r>
          </w:p>
          <w:p w14:paraId="2C4ABB3E" w14:textId="77777777" w:rsidR="006276C8" w:rsidRDefault="006276C8" w:rsidP="00692846">
            <w:pPr>
              <w:jc w:val="center"/>
            </w:pPr>
            <w:r>
              <w:rPr>
                <w:i/>
                <w:sz w:val="18"/>
              </w:rPr>
              <w:t>Figure 6. Bandit-only — Reward vs Episodes (EMA).</w:t>
            </w:r>
          </w:p>
        </w:tc>
      </w:tr>
    </w:tbl>
    <w:p w14:paraId="507D6651" w14:textId="77777777" w:rsidR="006276C8" w:rsidRDefault="006276C8"/>
    <w:p w14:paraId="3E6EABBC" w14:textId="77777777" w:rsidR="007F5876" w:rsidRDefault="00000000">
      <w:pPr>
        <w:pStyle w:val="Heading2"/>
      </w:pPr>
      <w:r>
        <w:t>6.4 Evaluation Run</w:t>
      </w:r>
    </w:p>
    <w:p w14:paraId="36BF2E81" w14:textId="77777777" w:rsidR="007F5876" w:rsidRDefault="00000000">
      <w:pPr>
        <w:rPr>
          <w:rFonts w:ascii="Calibri" w:hAnsi="Calibri"/>
        </w:rPr>
      </w:pPr>
      <w:r>
        <w:rPr>
          <w:rFonts w:ascii="Calibri" w:hAnsi="Calibri"/>
        </w:rPr>
        <w:t>On a held-out evaluation (e.g., 150 episodes), the controller maintains its late-training performance. See experiments/runs/eval_metrics.csv for exact means.</w:t>
      </w:r>
    </w:p>
    <w:p w14:paraId="51F43F0F" w14:textId="77777777" w:rsidR="006276C8" w:rsidRDefault="006276C8"/>
    <w:p w14:paraId="5F67D138" w14:textId="77777777" w:rsidR="007F5876" w:rsidRDefault="00000000">
      <w:r>
        <w:br w:type="page"/>
      </w:r>
    </w:p>
    <w:p w14:paraId="2CD240B0" w14:textId="77777777" w:rsidR="007F5876" w:rsidRDefault="00000000">
      <w:pPr>
        <w:pStyle w:val="Heading1"/>
      </w:pPr>
      <w:r>
        <w:lastRenderedPageBreak/>
        <w:t>7. Reproducibility</w:t>
      </w:r>
    </w:p>
    <w:p w14:paraId="190876A2" w14:textId="77777777" w:rsidR="007F5876" w:rsidRDefault="00000000">
      <w:pPr>
        <w:pStyle w:val="ListBullet"/>
      </w:pPr>
      <w:r>
        <w:rPr>
          <w:rFonts w:ascii="Calibri" w:hAnsi="Calibri"/>
        </w:rPr>
        <w:t>Dependencies: see requirements.txt (Python ≥3.9; PyTorch ≥2.0; NumPy; Pandas; Matplotlib; TQDM; NetworkX; Jupyter).</w:t>
      </w:r>
    </w:p>
    <w:p w14:paraId="74BBDE65" w14:textId="77777777" w:rsidR="007F5876" w:rsidRDefault="00000000">
      <w:pPr>
        <w:pStyle w:val="ListBullet"/>
      </w:pPr>
      <w:r>
        <w:rPr>
          <w:rFonts w:ascii="Calibri" w:hAnsi="Calibri"/>
        </w:rPr>
        <w:t>Run order: Section 5.1.</w:t>
      </w:r>
    </w:p>
    <w:p w14:paraId="664FB5B6" w14:textId="77777777" w:rsidR="007F5876" w:rsidRDefault="00000000">
      <w:pPr>
        <w:pStyle w:val="ListBullet"/>
      </w:pPr>
      <w:r>
        <w:rPr>
          <w:rFonts w:ascii="Calibri" w:hAnsi="Calibri"/>
        </w:rPr>
        <w:t>Seeds: fixed seeds in config where applicable.</w:t>
      </w:r>
    </w:p>
    <w:p w14:paraId="1AFAEC0C" w14:textId="77777777" w:rsidR="007F5876" w:rsidRPr="00E51AE8" w:rsidRDefault="00000000">
      <w:pPr>
        <w:pStyle w:val="ListBullet"/>
      </w:pPr>
      <w:r>
        <w:rPr>
          <w:rFonts w:ascii="Calibri" w:hAnsi="Calibri"/>
        </w:rPr>
        <w:t>Artifacts: CSVs and plots are generated deterministically from the same seed.</w:t>
      </w:r>
    </w:p>
    <w:p w14:paraId="487E5C63" w14:textId="77777777" w:rsidR="00E51AE8" w:rsidRDefault="00E51AE8" w:rsidP="00E51AE8">
      <w:pPr>
        <w:pStyle w:val="ListBullet"/>
        <w:numPr>
          <w:ilvl w:val="0"/>
          <w:numId w:val="0"/>
        </w:numPr>
        <w:ind w:left="360"/>
        <w:rPr>
          <w:rFonts w:ascii="Calibri" w:hAnsi="Calibri"/>
        </w:rPr>
      </w:pPr>
    </w:p>
    <w:p w14:paraId="47E1D383" w14:textId="77777777" w:rsidR="00E51AE8" w:rsidRDefault="00E51AE8" w:rsidP="00E51AE8">
      <w:pPr>
        <w:pStyle w:val="Heading1"/>
      </w:pPr>
      <w:r>
        <w:t>System Architecture Diagram</w:t>
      </w:r>
    </w:p>
    <w:p w14:paraId="3D7C20EE" w14:textId="77777777" w:rsidR="00E51AE8" w:rsidRDefault="00E51AE8" w:rsidP="00E51AE8">
      <w:r>
        <w:rPr>
          <w:sz w:val="20"/>
        </w:rPr>
        <w:t>A layered view of the controller, learning components, agents, tools, and data flows.</w:t>
      </w:r>
    </w:p>
    <w:p w14:paraId="5E082A38" w14:textId="77777777" w:rsidR="00E51AE8" w:rsidRDefault="00E51AE8" w:rsidP="00E51AE8">
      <w:r>
        <w:rPr>
          <w:noProof/>
        </w:rPr>
        <w:drawing>
          <wp:inline distT="0" distB="0" distL="0" distR="0" wp14:anchorId="4B3393B1" wp14:editId="14B5D920">
            <wp:extent cx="5943600" cy="34462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_diagram.png"/>
                    <pic:cNvPicPr/>
                  </pic:nvPicPr>
                  <pic:blipFill>
                    <a:blip r:embed="rId24"/>
                    <a:stretch>
                      <a:fillRect/>
                    </a:stretch>
                  </pic:blipFill>
                  <pic:spPr>
                    <a:xfrm>
                      <a:off x="0" y="0"/>
                      <a:ext cx="5943600" cy="3446289"/>
                    </a:xfrm>
                    <a:prstGeom prst="rect">
                      <a:avLst/>
                    </a:prstGeom>
                  </pic:spPr>
                </pic:pic>
              </a:graphicData>
            </a:graphic>
          </wp:inline>
        </w:drawing>
      </w:r>
    </w:p>
    <w:p w14:paraId="7A48856D" w14:textId="77777777" w:rsidR="00E51AE8" w:rsidRDefault="00E51AE8" w:rsidP="00E51AE8">
      <w:pPr>
        <w:jc w:val="center"/>
      </w:pPr>
      <w:r>
        <w:rPr>
          <w:i/>
          <w:sz w:val="18"/>
        </w:rPr>
        <w:t>Figure A. Adaptive Tutorial Agent — System Architecture.</w:t>
      </w:r>
    </w:p>
    <w:p w14:paraId="6AC94ED3" w14:textId="77777777" w:rsidR="00E51AE8" w:rsidRDefault="00E51AE8" w:rsidP="00E51AE8">
      <w:pPr>
        <w:pStyle w:val="ListBullet"/>
        <w:numPr>
          <w:ilvl w:val="0"/>
          <w:numId w:val="0"/>
        </w:numPr>
        <w:ind w:left="360"/>
      </w:pPr>
    </w:p>
    <w:p w14:paraId="273E558A" w14:textId="77777777" w:rsidR="007F5876" w:rsidRDefault="00000000">
      <w:pPr>
        <w:pStyle w:val="Heading1"/>
      </w:pPr>
      <w:r>
        <w:t>8. Error Handling &amp; Safety</w:t>
      </w:r>
    </w:p>
    <w:p w14:paraId="1D64460F" w14:textId="77777777" w:rsidR="007F5876" w:rsidRDefault="00000000">
      <w:pPr>
        <w:pStyle w:val="ListBullet"/>
      </w:pPr>
      <w:r>
        <w:rPr>
          <w:rFonts w:ascii="Calibri" w:hAnsi="Calibri"/>
        </w:rPr>
        <w:t>Schema validation on custom tools and retry wrappers for tool calls.</w:t>
      </w:r>
    </w:p>
    <w:p w14:paraId="2AE06665" w14:textId="77777777" w:rsidR="007F5876" w:rsidRDefault="00000000">
      <w:pPr>
        <w:pStyle w:val="ListBullet"/>
      </w:pPr>
      <w:r>
        <w:rPr>
          <w:rFonts w:ascii="Calibri" w:hAnsi="Calibri"/>
        </w:rPr>
        <w:t>Curriculum guardrails in TeachingAgent: caps difficulty jumps and hint rate limits.</w:t>
      </w:r>
    </w:p>
    <w:p w14:paraId="7DC50C53" w14:textId="77777777" w:rsidR="007F5876" w:rsidRDefault="00000000">
      <w:pPr>
        <w:pStyle w:val="ListBullet"/>
      </w:pPr>
      <w:r>
        <w:rPr>
          <w:rFonts w:ascii="Calibri" w:hAnsi="Calibri"/>
        </w:rPr>
        <w:t>Comprehensive logging of decisions and outcomes for auditability.</w:t>
      </w:r>
    </w:p>
    <w:p w14:paraId="0B76D1FA" w14:textId="77777777" w:rsidR="007F5876" w:rsidRDefault="00000000">
      <w:pPr>
        <w:pStyle w:val="Heading1"/>
      </w:pPr>
      <w:r>
        <w:lastRenderedPageBreak/>
        <w:t>9. Ethical Considerations</w:t>
      </w:r>
    </w:p>
    <w:p w14:paraId="6862272E" w14:textId="77777777" w:rsidR="007F5876" w:rsidRDefault="00000000">
      <w:r>
        <w:rPr>
          <w:rFonts w:ascii="Calibri" w:hAnsi="Calibri"/>
        </w:rPr>
        <w:t>To avoid disadvantaging slower learners, time penalties are tuned conservatively and difficulty changes are gradual. The system provides transparent rationales for decisions via structured logs. Real deployments would require consent, privacy protections, and bias audits.</w:t>
      </w:r>
    </w:p>
    <w:p w14:paraId="1885F4DE" w14:textId="77777777" w:rsidR="007F5876" w:rsidRDefault="00000000">
      <w:pPr>
        <w:pStyle w:val="Heading1"/>
      </w:pPr>
      <w:r>
        <w:t>10. Limitations</w:t>
      </w:r>
    </w:p>
    <w:p w14:paraId="660FA45D" w14:textId="77777777" w:rsidR="007F5876" w:rsidRDefault="00000000">
      <w:pPr>
        <w:pStyle w:val="ListBullet"/>
      </w:pPr>
      <w:r>
        <w:rPr>
          <w:rFonts w:ascii="Calibri" w:hAnsi="Calibri"/>
        </w:rPr>
        <w:t>Simulator abstractions limit ecological validity.</w:t>
      </w:r>
    </w:p>
    <w:p w14:paraId="01217B13" w14:textId="77777777" w:rsidR="007F5876" w:rsidRDefault="00000000">
      <w:pPr>
        <w:pStyle w:val="ListBullet"/>
      </w:pPr>
      <w:r>
        <w:rPr>
          <w:rFonts w:ascii="Calibri" w:hAnsi="Calibri"/>
        </w:rPr>
        <w:t>Reward shaping encodes designer trade-offs (speed vs. scaffolding).</w:t>
      </w:r>
    </w:p>
    <w:p w14:paraId="7C7B41F8" w14:textId="77777777" w:rsidR="007F5876" w:rsidRDefault="00000000">
      <w:pPr>
        <w:pStyle w:val="ListBullet"/>
      </w:pPr>
      <w:r>
        <w:rPr>
          <w:rFonts w:ascii="Calibri" w:hAnsi="Calibri"/>
        </w:rPr>
        <w:t>LinUCB assumes linear reward–context relationships.</w:t>
      </w:r>
    </w:p>
    <w:p w14:paraId="1F9EBE88" w14:textId="77777777" w:rsidR="007F5876" w:rsidRDefault="00000000">
      <w:pPr>
        <w:pStyle w:val="Heading1"/>
      </w:pPr>
      <w:r>
        <w:t>11. Future Work</w:t>
      </w:r>
    </w:p>
    <w:p w14:paraId="28003AF4" w14:textId="77777777" w:rsidR="007F5876" w:rsidRDefault="00000000">
      <w:pPr>
        <w:pStyle w:val="ListBullet"/>
      </w:pPr>
      <w:r>
        <w:rPr>
          <w:rFonts w:ascii="Calibri" w:hAnsi="Calibri"/>
        </w:rPr>
        <w:t>Replace LinUCB with Thompson Sampling or NeuralUCB.</w:t>
      </w:r>
    </w:p>
    <w:p w14:paraId="2BE26A6C" w14:textId="77777777" w:rsidR="007F5876" w:rsidRDefault="00000000">
      <w:pPr>
        <w:pStyle w:val="ListBullet"/>
      </w:pPr>
      <w:r>
        <w:rPr>
          <w:rFonts w:ascii="Calibri" w:hAnsi="Calibri"/>
        </w:rPr>
        <w:t>Transfer learning across topics; Meta-RL for fast personalization.</w:t>
      </w:r>
    </w:p>
    <w:p w14:paraId="28198B86" w14:textId="77777777" w:rsidR="007F5876" w:rsidRDefault="00000000">
      <w:pPr>
        <w:pStyle w:val="ListBullet"/>
      </w:pPr>
      <w:r>
        <w:rPr>
          <w:rFonts w:ascii="Calibri" w:hAnsi="Calibri"/>
        </w:rPr>
        <w:t>Human-in-the-loop corrections to accelerate learning.</w:t>
      </w:r>
    </w:p>
    <w:p w14:paraId="770A68CC" w14:textId="77777777" w:rsidR="007F5876" w:rsidRDefault="00000000">
      <w:pPr>
        <w:pStyle w:val="Heading1"/>
      </w:pPr>
      <w:r>
        <w:t>12. Mapping to Course Rubric</w:t>
      </w:r>
    </w:p>
    <w:p w14:paraId="65634122" w14:textId="77777777" w:rsidR="007F5876" w:rsidRDefault="00000000">
      <w:pPr>
        <w:pStyle w:val="ListBullet"/>
      </w:pPr>
      <w:r>
        <w:rPr>
          <w:rFonts w:ascii="Calibri" w:hAnsi="Calibri"/>
        </w:rPr>
        <w:t>Reinforcement Learning: ✓ Policy Gradient (PPO) + ✓ Exploration Strategy (Contextual Bandit).</w:t>
      </w:r>
    </w:p>
    <w:p w14:paraId="2BC6AC44" w14:textId="77777777" w:rsidR="007F5876" w:rsidRDefault="00000000">
      <w:pPr>
        <w:pStyle w:val="ListBullet"/>
      </w:pPr>
      <w:r>
        <w:rPr>
          <w:rFonts w:ascii="Calibri" w:hAnsi="Calibri"/>
        </w:rPr>
        <w:t>Agentic Integration: ✓ Controller orchestrates Teaching/Evaluation agents and tools; memory &amp; logging.</w:t>
      </w:r>
    </w:p>
    <w:p w14:paraId="7FCB6A4A" w14:textId="77777777" w:rsidR="007F5876" w:rsidRDefault="00000000">
      <w:pPr>
        <w:pStyle w:val="ListBullet"/>
      </w:pPr>
      <w:r>
        <w:rPr>
          <w:rFonts w:ascii="Calibri" w:hAnsi="Calibri"/>
        </w:rPr>
        <w:t>Deliverables: ✓ Source code, ✓ Experimental design &amp; results, ✓ Technical report, ✓ Demo plan.</w:t>
      </w:r>
    </w:p>
    <w:p w14:paraId="39B9A4ED" w14:textId="77777777" w:rsidR="007F5876" w:rsidRDefault="00000000">
      <w:pPr>
        <w:pStyle w:val="ListBullet"/>
      </w:pPr>
      <w:r>
        <w:rPr>
          <w:rFonts w:ascii="Calibri" w:hAnsi="Calibri"/>
        </w:rPr>
        <w:t>Results &amp; Analysis: ✓ Significant improvement with bootstrap p-value; ✓ Ablations; ✓ Discussion.</w:t>
      </w:r>
    </w:p>
    <w:p w14:paraId="21F8DE4F" w14:textId="77777777" w:rsidR="007F5876" w:rsidRDefault="00000000">
      <w:pPr>
        <w:pStyle w:val="ListBullet"/>
      </w:pPr>
      <w:r>
        <w:rPr>
          <w:rFonts w:ascii="Calibri" w:hAnsi="Calibri"/>
        </w:rPr>
        <w:t>Documentation &amp; Presentation: ✓ README, ✓ this document; plots in artifacts/.</w:t>
      </w:r>
    </w:p>
    <w:p w14:paraId="637537BE" w14:textId="77777777" w:rsidR="007F5876" w:rsidRDefault="00000000">
      <w:pPr>
        <w:pStyle w:val="ListBullet"/>
      </w:pPr>
      <w:r>
        <w:rPr>
          <w:rFonts w:ascii="Calibri" w:hAnsi="Calibri"/>
        </w:rPr>
        <w:t>Quality/Portfolio: ✓ Practical orchestration with clear real-world relevance.</w:t>
      </w:r>
    </w:p>
    <w:p w14:paraId="22E852F6" w14:textId="77777777" w:rsidR="007F5876" w:rsidRDefault="00000000">
      <w:pPr>
        <w:pStyle w:val="Heading1"/>
      </w:pPr>
      <w:r>
        <w:t>13. References</w:t>
      </w:r>
    </w:p>
    <w:p w14:paraId="45C3602A" w14:textId="77777777" w:rsidR="007F5876" w:rsidRDefault="00000000">
      <w:pPr>
        <w:pStyle w:val="ListBullet"/>
      </w:pPr>
      <w:r>
        <w:rPr>
          <w:rFonts w:ascii="Calibri" w:hAnsi="Calibri"/>
        </w:rPr>
        <w:t>Schulman et al., “Proximal Policy Optimization Algorithms,” 2017.</w:t>
      </w:r>
    </w:p>
    <w:p w14:paraId="734CF8F5" w14:textId="77777777" w:rsidR="007F5876" w:rsidRDefault="00000000">
      <w:pPr>
        <w:pStyle w:val="ListBullet"/>
      </w:pPr>
      <w:r>
        <w:rPr>
          <w:rFonts w:ascii="Calibri" w:hAnsi="Calibri"/>
        </w:rPr>
        <w:t>Li et al., “A Contextual-Bandit Approach to Personalized News Article Recommendation,” 2010.</w:t>
      </w:r>
    </w:p>
    <w:p w14:paraId="6AF7B6B4" w14:textId="77777777" w:rsidR="007F5876" w:rsidRDefault="00000000">
      <w:pPr>
        <w:pStyle w:val="ListBullet"/>
      </w:pPr>
      <w:r>
        <w:rPr>
          <w:rFonts w:ascii="Calibri" w:hAnsi="Calibri"/>
        </w:rPr>
        <w:t>Sutton &amp; Barto, Reinforcement Learning: An Introduction, 2nd ed.</w:t>
      </w:r>
    </w:p>
    <w:p w14:paraId="1B910506" w14:textId="77777777" w:rsidR="007F5876" w:rsidRDefault="00000000">
      <w:pPr>
        <w:pStyle w:val="Heading1"/>
      </w:pPr>
      <w:r>
        <w:lastRenderedPageBreak/>
        <w:t>Appendix B — Statistical Test Details</w:t>
      </w:r>
    </w:p>
    <w:p w14:paraId="257A7705" w14:textId="77777777" w:rsidR="007F5876" w:rsidRDefault="00000000">
      <w:pPr>
        <w:rPr>
          <w:rFonts w:ascii="Calibri" w:hAnsi="Calibri"/>
        </w:rPr>
      </w:pPr>
      <w:r>
        <w:rPr>
          <w:rFonts w:ascii="Calibri" w:hAnsi="Calibri"/>
        </w:rPr>
        <w:t>Bootstrap (one-sided): Sample with replacement from RL and Baseline reward series and compute mean difference Δ = mean(RL) − mean(Baseline). Estimate p = P(Δ ≤ 0) over B=5,000–10,000 draws. Report Δ and p; small p implies RL &gt; Baseline.</w:t>
      </w:r>
    </w:p>
    <w:p w14:paraId="25DD941F" w14:textId="77777777" w:rsidR="00521183" w:rsidRDefault="00521183">
      <w:pPr>
        <w:rPr>
          <w:rFonts w:ascii="Calibri" w:hAnsi="Calibri"/>
        </w:rPr>
      </w:pPr>
    </w:p>
    <w:p w14:paraId="42613DB6" w14:textId="12BF39D5" w:rsidR="00521183" w:rsidRDefault="00521183">
      <w:r w:rsidRPr="00521183">
        <w:drawing>
          <wp:inline distT="0" distB="0" distL="0" distR="0" wp14:anchorId="4D1A51FB" wp14:editId="1C2DE23E">
            <wp:extent cx="5486400" cy="2198370"/>
            <wp:effectExtent l="0" t="0" r="0" b="0"/>
            <wp:docPr id="89427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7637" name=""/>
                    <pic:cNvPicPr/>
                  </pic:nvPicPr>
                  <pic:blipFill>
                    <a:blip r:embed="rId25"/>
                    <a:stretch>
                      <a:fillRect/>
                    </a:stretch>
                  </pic:blipFill>
                  <pic:spPr>
                    <a:xfrm>
                      <a:off x="0" y="0"/>
                      <a:ext cx="5486400" cy="2198370"/>
                    </a:xfrm>
                    <a:prstGeom prst="rect">
                      <a:avLst/>
                    </a:prstGeom>
                  </pic:spPr>
                </pic:pic>
              </a:graphicData>
            </a:graphic>
          </wp:inline>
        </w:drawing>
      </w:r>
    </w:p>
    <w:p w14:paraId="558173F2" w14:textId="77777777" w:rsidR="00521183" w:rsidRDefault="00521183"/>
    <w:p w14:paraId="478355AA" w14:textId="364EA8A7" w:rsidR="00521183" w:rsidRDefault="00521183">
      <w:r w:rsidRPr="00521183">
        <w:lastRenderedPageBreak/>
        <w:drawing>
          <wp:inline distT="0" distB="0" distL="0" distR="0" wp14:anchorId="02A8E2D1" wp14:editId="28EBCCE7">
            <wp:extent cx="5486400" cy="5563870"/>
            <wp:effectExtent l="0" t="0" r="0" b="0"/>
            <wp:docPr id="79741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12158" name=""/>
                    <pic:cNvPicPr/>
                  </pic:nvPicPr>
                  <pic:blipFill>
                    <a:blip r:embed="rId26"/>
                    <a:stretch>
                      <a:fillRect/>
                    </a:stretch>
                  </pic:blipFill>
                  <pic:spPr>
                    <a:xfrm>
                      <a:off x="0" y="0"/>
                      <a:ext cx="5486400" cy="5563870"/>
                    </a:xfrm>
                    <a:prstGeom prst="rect">
                      <a:avLst/>
                    </a:prstGeom>
                  </pic:spPr>
                </pic:pic>
              </a:graphicData>
            </a:graphic>
          </wp:inline>
        </w:drawing>
      </w:r>
    </w:p>
    <w:p w14:paraId="720358EB" w14:textId="77777777" w:rsidR="00133338" w:rsidRDefault="00133338"/>
    <w:p w14:paraId="4546F028" w14:textId="38004648" w:rsidR="00133338" w:rsidRDefault="00133338">
      <w:r w:rsidRPr="00133338">
        <w:lastRenderedPageBreak/>
        <w:drawing>
          <wp:inline distT="0" distB="0" distL="0" distR="0" wp14:anchorId="7D94FECF" wp14:editId="343C9A70">
            <wp:extent cx="5486400" cy="3336290"/>
            <wp:effectExtent l="0" t="0" r="0" b="0"/>
            <wp:docPr id="9923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74577" name=""/>
                    <pic:cNvPicPr/>
                  </pic:nvPicPr>
                  <pic:blipFill>
                    <a:blip r:embed="rId27"/>
                    <a:stretch>
                      <a:fillRect/>
                    </a:stretch>
                  </pic:blipFill>
                  <pic:spPr>
                    <a:xfrm>
                      <a:off x="0" y="0"/>
                      <a:ext cx="5486400" cy="3336290"/>
                    </a:xfrm>
                    <a:prstGeom prst="rect">
                      <a:avLst/>
                    </a:prstGeom>
                  </pic:spPr>
                </pic:pic>
              </a:graphicData>
            </a:graphic>
          </wp:inline>
        </w:drawing>
      </w:r>
    </w:p>
    <w:sectPr w:rsidR="00133338" w:rsidSect="00034616">
      <w:headerReference w:type="default"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D3146E" w14:textId="77777777" w:rsidR="00142A7F" w:rsidRDefault="00142A7F">
      <w:pPr>
        <w:spacing w:after="0" w:line="240" w:lineRule="auto"/>
      </w:pPr>
      <w:r>
        <w:separator/>
      </w:r>
    </w:p>
  </w:endnote>
  <w:endnote w:type="continuationSeparator" w:id="0">
    <w:p w14:paraId="5F90EC64" w14:textId="77777777" w:rsidR="00142A7F" w:rsidRDefault="0014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9244B" w14:textId="77777777" w:rsidR="007F5876" w:rsidRDefault="00000000">
    <w:pPr>
      <w:pStyle w:val="Footer"/>
    </w:pPr>
    <w:r>
      <w:rPr>
        <w:rFonts w:ascii="Calibri" w:hAnsi="Calibri"/>
        <w:sz w:val="18"/>
      </w:rPr>
      <w:t>Generated for course submission • 2025-08-12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84541" w14:textId="77777777" w:rsidR="00142A7F" w:rsidRDefault="00142A7F">
      <w:pPr>
        <w:spacing w:after="0" w:line="240" w:lineRule="auto"/>
      </w:pPr>
      <w:r>
        <w:separator/>
      </w:r>
    </w:p>
  </w:footnote>
  <w:footnote w:type="continuationSeparator" w:id="0">
    <w:p w14:paraId="295AC0AD" w14:textId="77777777" w:rsidR="00142A7F" w:rsidRDefault="00142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EEDFC2" w14:textId="77777777" w:rsidR="007F5876" w:rsidRDefault="00000000">
    <w:pPr>
      <w:pStyle w:val="Header"/>
    </w:pPr>
    <w:r>
      <w:rPr>
        <w:rFonts w:ascii="Calibri" w:hAnsi="Calibri"/>
        <w:sz w:val="18"/>
      </w:rPr>
      <w:t>Adaptive Tutorial Agent (PPO + LinUCB) — Technical Documentation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51286441">
    <w:abstractNumId w:val="8"/>
  </w:num>
  <w:num w:numId="2" w16cid:durableId="1023507962">
    <w:abstractNumId w:val="6"/>
  </w:num>
  <w:num w:numId="3" w16cid:durableId="2017803491">
    <w:abstractNumId w:val="5"/>
  </w:num>
  <w:num w:numId="4" w16cid:durableId="1652439268">
    <w:abstractNumId w:val="4"/>
  </w:num>
  <w:num w:numId="5" w16cid:durableId="330565492">
    <w:abstractNumId w:val="7"/>
  </w:num>
  <w:num w:numId="6" w16cid:durableId="310213192">
    <w:abstractNumId w:val="3"/>
  </w:num>
  <w:num w:numId="7" w16cid:durableId="871266407">
    <w:abstractNumId w:val="2"/>
  </w:num>
  <w:num w:numId="8" w16cid:durableId="1685473544">
    <w:abstractNumId w:val="1"/>
  </w:num>
  <w:num w:numId="9" w16cid:durableId="20475608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E49B5"/>
    <w:rsid w:val="0011736A"/>
    <w:rsid w:val="00132788"/>
    <w:rsid w:val="00133338"/>
    <w:rsid w:val="0013556C"/>
    <w:rsid w:val="00142A7F"/>
    <w:rsid w:val="0015074B"/>
    <w:rsid w:val="001918CC"/>
    <w:rsid w:val="001C1BBF"/>
    <w:rsid w:val="0029639D"/>
    <w:rsid w:val="002F5130"/>
    <w:rsid w:val="00326F90"/>
    <w:rsid w:val="00521183"/>
    <w:rsid w:val="006276C8"/>
    <w:rsid w:val="007F5876"/>
    <w:rsid w:val="00AA1D8D"/>
    <w:rsid w:val="00AD14FF"/>
    <w:rsid w:val="00B47730"/>
    <w:rsid w:val="00C331F5"/>
    <w:rsid w:val="00C47B9B"/>
    <w:rsid w:val="00CB0664"/>
    <w:rsid w:val="00D365F1"/>
    <w:rsid w:val="00DB78A8"/>
    <w:rsid w:val="00E51AE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B340563"/>
  <w14:defaultImageDpi w14:val="300"/>
  <w15:docId w15:val="{5CBC3646-512F-4EBD-9D52-A406A5DF2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18</Pages>
  <Words>1159</Words>
  <Characters>7373</Characters>
  <Application>Microsoft Office Word</Application>
  <DocSecurity>0</DocSecurity>
  <Lines>230</Lines>
  <Paragraphs>147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8385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Anurag Kashyap</cp:lastModifiedBy>
  <cp:revision>33</cp:revision>
  <dcterms:created xsi:type="dcterms:W3CDTF">2025-08-12T00:56:00Z</dcterms:created>
  <dcterms:modified xsi:type="dcterms:W3CDTF">2025-08-12T02:17:00Z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84a50b27-661f-4140-b486-c76bc0dc3349</vt:lpwstr>
  </property>
</Properties>
</file>