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 xml:space="preserve">: Please complete and submit your work to the appropriate folder in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LumiNUS</w:t>
      </w:r>
      <w:proofErr w:type="spellEnd"/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44F1658F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</w:t>
      </w:r>
      <w:r w:rsidR="009437B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11C7127A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1D1C8DF7" w:rsidR="00D339DD" w:rsidRPr="00FF23C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ipynb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25B7BB02" w:rsidR="00BC232F" w:rsidRPr="00FF23C4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</w:t>
      </w:r>
      <w:proofErr w:type="spellStart"/>
      <w:r w:rsidR="00D339DD" w:rsidRPr="00FF23C4">
        <w:rPr>
          <w:rFonts w:asciiTheme="minorHAnsi" w:hAnsiTheme="minorHAnsi" w:cstheme="minorHAnsi"/>
          <w:sz w:val="22"/>
          <w:szCs w:val="22"/>
        </w:rPr>
        <w:t>ipynb</w:t>
      </w:r>
      <w:proofErr w:type="spellEnd"/>
      <w:r w:rsidR="00D339DD" w:rsidRPr="00FF23C4">
        <w:rPr>
          <w:rFonts w:asciiTheme="minorHAnsi" w:hAnsiTheme="minorHAnsi" w:cstheme="minorHAnsi"/>
          <w:sz w:val="22"/>
          <w:szCs w:val="22"/>
        </w:rPr>
        <w:t xml:space="preserve">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r w:rsidR="00F33C96">
        <w:rPr>
          <w:rFonts w:asciiTheme="minorHAnsi" w:hAnsiTheme="minorHAnsi" w:cstheme="minorHAnsi"/>
          <w:sz w:val="22"/>
          <w:szCs w:val="22"/>
        </w:rPr>
        <w:t xml:space="preserve"> </w:t>
      </w:r>
      <w:r w:rsidR="00D24F10">
        <w:rPr>
          <w:rFonts w:asciiTheme="minorHAnsi" w:hAnsiTheme="minorHAnsi" w:cstheme="minorHAnsi"/>
          <w:sz w:val="22"/>
          <w:szCs w:val="22"/>
        </w:rPr>
        <w:t xml:space="preserve"> 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  <w:r w:rsidR="009336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ABB8F4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Suppose you have one binary attribute. Then there </w:t>
      </w:r>
      <w:proofErr w:type="gramStart"/>
      <w:r w:rsidRPr="00FF23C4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FF23C4">
        <w:rPr>
          <w:rFonts w:asciiTheme="minorHAnsi" w:hAnsiTheme="minorHAnsi" w:cstheme="minorHAnsi"/>
          <w:sz w:val="22"/>
          <w:szCs w:val="22"/>
        </w:rPr>
        <w:t xml:space="preserve">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Suppose you have two binary attributes. Then there </w:t>
      </w:r>
      <w:proofErr w:type="gramStart"/>
      <w:r w:rsidRPr="00FF23C4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FF23C4">
        <w:rPr>
          <w:rFonts w:asciiTheme="minorHAnsi" w:hAnsiTheme="minorHAnsi" w:cstheme="minorHAnsi"/>
          <w:sz w:val="22"/>
          <w:szCs w:val="22"/>
        </w:rPr>
        <w:t xml:space="preserve"> 2^2=4 possible values for the pair of attributes, and each value can be mapped to 2 outputs, so there are 2^4=16 decision trees.</w:t>
      </w:r>
    </w:p>
    <w:p w14:paraId="1FC86984" w14:textId="2882790D" w:rsidR="00FF23C4" w:rsidRDefault="00FF23C4" w:rsidP="00FF23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306ABAF8" w14:textId="77777777" w:rsidR="00983C09" w:rsidRPr="00FF23C4" w:rsidRDefault="00983C09" w:rsidP="00983C09">
      <w:pPr>
        <w:pStyle w:val="ListParagraph"/>
        <w:widowControl w:val="0"/>
        <w:autoSpaceDE w:val="0"/>
        <w:autoSpaceDN w:val="0"/>
        <w:adjustRightInd w:val="0"/>
        <w:ind w:left="786"/>
        <w:rPr>
          <w:rFonts w:asciiTheme="minorHAnsi" w:hAnsiTheme="minorHAnsi" w:cstheme="minorHAnsi"/>
          <w:sz w:val="22"/>
          <w:szCs w:val="22"/>
        </w:rPr>
      </w:pPr>
    </w:p>
    <w:p w14:paraId="23C04FC3" w14:textId="732908F0" w:rsidR="00983C09" w:rsidRDefault="00983C09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83C09">
        <w:rPr>
          <w:rFonts w:asciiTheme="minorHAnsi" w:hAnsiTheme="minorHAnsi" w:cstheme="minorHAnsi"/>
          <w:b/>
          <w:bCs/>
          <w:sz w:val="22"/>
          <w:szCs w:val="22"/>
          <w:u w:val="single"/>
        </w:rPr>
        <w:t>Ans 1:</w:t>
      </w:r>
      <w:r>
        <w:rPr>
          <w:rFonts w:asciiTheme="minorHAnsi" w:hAnsiTheme="minorHAnsi" w:cstheme="minorHAnsi"/>
          <w:sz w:val="22"/>
          <w:szCs w:val="22"/>
        </w:rPr>
        <w:t xml:space="preserve"> The formula to calculate the total number of decision trees would be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983C09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^n</w:t>
      </w:r>
      <w:r>
        <w:rPr>
          <w:rFonts w:asciiTheme="minorHAnsi" w:hAnsiTheme="minorHAnsi" w:cstheme="minorHAnsi"/>
          <w:sz w:val="22"/>
          <w:szCs w:val="22"/>
        </w:rPr>
        <w:t xml:space="preserve"> and I calculated this formula as follows: </w:t>
      </w:r>
    </w:p>
    <w:p w14:paraId="7524A123" w14:textId="77777777" w:rsidR="009C701D" w:rsidRPr="009C701D" w:rsidRDefault="00983C09" w:rsidP="00FF23C4">
      <w:pPr>
        <w:pStyle w:val="ListParagraph"/>
        <w:widowControl w:val="0"/>
        <w:numPr>
          <w:ilvl w:val="0"/>
          <w:numId w:val="11"/>
        </w:numPr>
        <w:tabs>
          <w:tab w:val="left" w:pos="204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983C09">
        <w:rPr>
          <w:rFonts w:asciiTheme="minorHAnsi" w:hAnsiTheme="minorHAnsi" w:cstheme="minorHAnsi"/>
          <w:b/>
          <w:bCs/>
          <w:sz w:val="22"/>
          <w:szCs w:val="22"/>
        </w:rPr>
        <w:t xml:space="preserve">Step 1: </w:t>
      </w:r>
      <w:r>
        <w:rPr>
          <w:rFonts w:asciiTheme="minorHAnsi" w:hAnsiTheme="minorHAnsi" w:cstheme="minorHAnsi"/>
          <w:sz w:val="22"/>
          <w:szCs w:val="22"/>
        </w:rPr>
        <w:t>Total number of</w:t>
      </w:r>
      <w:r w:rsidR="009C701D">
        <w:rPr>
          <w:rFonts w:asciiTheme="minorHAnsi" w:hAnsiTheme="minorHAnsi" w:cstheme="minorHAnsi"/>
          <w:sz w:val="22"/>
          <w:szCs w:val="22"/>
        </w:rPr>
        <w:t xml:space="preserve"> binary</w:t>
      </w:r>
      <w:r>
        <w:rPr>
          <w:rFonts w:asciiTheme="minorHAnsi" w:hAnsiTheme="minorHAnsi" w:cstheme="minorHAnsi"/>
          <w:sz w:val="22"/>
          <w:szCs w:val="22"/>
        </w:rPr>
        <w:t xml:space="preserve"> attributes = 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 as 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= 2 values for 1 </w:t>
      </w:r>
      <w:r w:rsidR="009C701D">
        <w:rPr>
          <w:rFonts w:asciiTheme="minorHAnsi" w:hAnsiTheme="minorHAnsi" w:cstheme="minorHAnsi"/>
          <w:sz w:val="22"/>
          <w:szCs w:val="22"/>
        </w:rPr>
        <w:t xml:space="preserve">binary </w:t>
      </w:r>
      <w:r>
        <w:rPr>
          <w:rFonts w:asciiTheme="minorHAnsi" w:hAnsiTheme="minorHAnsi" w:cstheme="minorHAnsi"/>
          <w:sz w:val="22"/>
          <w:szCs w:val="22"/>
        </w:rPr>
        <w:t>attribute, then 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9C701D">
        <w:rPr>
          <w:rFonts w:asciiTheme="minorHAnsi" w:hAnsiTheme="minorHAnsi" w:cstheme="minorHAnsi"/>
          <w:sz w:val="22"/>
          <w:szCs w:val="22"/>
        </w:rPr>
        <w:t>4 values for 2 binary attributes, then 2</w:t>
      </w:r>
      <w:r w:rsidR="009C701D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="009C701D">
        <w:rPr>
          <w:rFonts w:asciiTheme="minorHAnsi" w:hAnsiTheme="minorHAnsi" w:cstheme="minorHAnsi"/>
          <w:sz w:val="22"/>
          <w:szCs w:val="22"/>
        </w:rPr>
        <w:t xml:space="preserve"> = 8 values for 3 binary attributes and so on. Thus, if the number of binary attributes = n, then the total number of binary attributes will be 2</w:t>
      </w:r>
      <w:r w:rsidR="009C701D">
        <w:rPr>
          <w:rFonts w:asciiTheme="minorHAnsi" w:hAnsiTheme="minorHAnsi" w:cstheme="minorHAnsi"/>
          <w:sz w:val="22"/>
          <w:szCs w:val="22"/>
          <w:vertAlign w:val="superscript"/>
        </w:rPr>
        <w:t xml:space="preserve">n </w:t>
      </w:r>
      <w:r w:rsidR="009C701D">
        <w:rPr>
          <w:rFonts w:asciiTheme="minorHAnsi" w:hAnsiTheme="minorHAnsi" w:cstheme="minorHAnsi"/>
          <w:sz w:val="22"/>
          <w:szCs w:val="22"/>
        </w:rPr>
        <w:t xml:space="preserve">as 2,4,8 etc.… work in powers of 2.  </w:t>
      </w:r>
    </w:p>
    <w:p w14:paraId="349A9F53" w14:textId="358717B5" w:rsidR="00983C09" w:rsidRPr="00CB49EE" w:rsidRDefault="009C701D" w:rsidP="00FF23C4">
      <w:pPr>
        <w:pStyle w:val="ListParagraph"/>
        <w:widowControl w:val="0"/>
        <w:numPr>
          <w:ilvl w:val="0"/>
          <w:numId w:val="11"/>
        </w:numPr>
        <w:tabs>
          <w:tab w:val="left" w:pos="204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9C701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9C701D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As each of these values are mapped onto </w:t>
      </w:r>
      <w:r w:rsidR="00F453B4">
        <w:rPr>
          <w:rFonts w:asciiTheme="minorHAnsi" w:hAnsiTheme="minorHAnsi" w:cstheme="minorHAnsi"/>
          <w:sz w:val="22"/>
          <w:szCs w:val="22"/>
        </w:rPr>
        <w:t>2 outputs and in the previous examples, it was mentioned that for 1 binary attribute, it has 2</w:t>
      </w:r>
      <w:r w:rsidR="00F453B4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="00F453B4">
        <w:rPr>
          <w:rFonts w:asciiTheme="minorHAnsi" w:hAnsiTheme="minorHAnsi" w:cstheme="minorHAnsi"/>
          <w:sz w:val="22"/>
          <w:szCs w:val="22"/>
        </w:rPr>
        <w:t xml:space="preserve"> = 2 values which in turn has 4 decision trees which means that 2</w:t>
      </w:r>
      <w:r w:rsidR="00F453B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^1</w:t>
      </w:r>
      <w:r w:rsidR="00F453B4">
        <w:rPr>
          <w:rFonts w:asciiTheme="minorHAnsi" w:hAnsiTheme="minorHAnsi" w:cstheme="minorHAnsi"/>
          <w:sz w:val="22"/>
          <w:szCs w:val="22"/>
        </w:rPr>
        <w:t xml:space="preserve"> = </w:t>
      </w:r>
      <w:r w:rsidR="00CB49EE">
        <w:rPr>
          <w:rFonts w:asciiTheme="minorHAnsi" w:hAnsiTheme="minorHAnsi" w:cstheme="minorHAnsi"/>
          <w:sz w:val="22"/>
          <w:szCs w:val="22"/>
        </w:rPr>
        <w:t>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CB49EE">
        <w:rPr>
          <w:rFonts w:asciiTheme="minorHAnsi" w:hAnsiTheme="minorHAnsi" w:cstheme="minorHAnsi"/>
          <w:sz w:val="22"/>
          <w:szCs w:val="22"/>
        </w:rPr>
        <w:t xml:space="preserve"> = 4</w:t>
      </w:r>
      <w:r w:rsidR="00F453B4">
        <w:rPr>
          <w:rFonts w:asciiTheme="minorHAnsi" w:hAnsiTheme="minorHAnsi" w:cstheme="minorHAnsi"/>
          <w:sz w:val="22"/>
          <w:szCs w:val="22"/>
        </w:rPr>
        <w:t xml:space="preserve"> </w:t>
      </w:r>
      <w:r w:rsidR="00CB49EE">
        <w:rPr>
          <w:rFonts w:asciiTheme="minorHAnsi" w:hAnsiTheme="minorHAnsi" w:cstheme="minorHAnsi"/>
          <w:sz w:val="22"/>
          <w:szCs w:val="22"/>
        </w:rPr>
        <w:t>decision trees. Then, for 2 binary attributes, it has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CB49EE">
        <w:rPr>
          <w:rFonts w:asciiTheme="minorHAnsi" w:hAnsiTheme="minorHAnsi" w:cstheme="minorHAnsi"/>
          <w:sz w:val="22"/>
          <w:szCs w:val="22"/>
        </w:rPr>
        <w:t xml:space="preserve"> = 4 values which in turn has 16 decision trees which means that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2^2</w:t>
      </w:r>
      <w:r w:rsidR="00CB49EE">
        <w:rPr>
          <w:rFonts w:asciiTheme="minorHAnsi" w:hAnsiTheme="minorHAnsi" w:cstheme="minorHAnsi"/>
          <w:sz w:val="22"/>
          <w:szCs w:val="22"/>
        </w:rPr>
        <w:t xml:space="preserve"> =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CB49EE">
        <w:rPr>
          <w:rFonts w:asciiTheme="minorHAnsi" w:hAnsiTheme="minorHAnsi" w:cstheme="minorHAnsi"/>
          <w:sz w:val="22"/>
          <w:szCs w:val="22"/>
        </w:rPr>
        <w:t xml:space="preserve">  decision trees. In the lecture then, for 6 binary attributes, it means that there will be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6</w:t>
      </w:r>
      <w:r w:rsidR="00CB49EE">
        <w:rPr>
          <w:rFonts w:asciiTheme="minorHAnsi" w:hAnsiTheme="minorHAnsi" w:cstheme="minorHAnsi"/>
          <w:sz w:val="22"/>
          <w:szCs w:val="22"/>
        </w:rPr>
        <w:t xml:space="preserve"> = 64 values and if they are mapped to 2 outputs, it means that there will be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2^6</w:t>
      </w:r>
      <w:r w:rsidR="00CB49EE">
        <w:rPr>
          <w:rFonts w:asciiTheme="minorHAnsi" w:hAnsiTheme="minorHAnsi" w:cstheme="minorHAnsi"/>
          <w:sz w:val="22"/>
          <w:szCs w:val="22"/>
        </w:rPr>
        <w:t xml:space="preserve"> = 2</w:t>
      </w:r>
      <w:r w:rsidR="00CB49EE">
        <w:rPr>
          <w:rFonts w:asciiTheme="minorHAnsi" w:hAnsiTheme="minorHAnsi" w:cstheme="minorHAnsi"/>
          <w:sz w:val="22"/>
          <w:szCs w:val="22"/>
          <w:vertAlign w:val="superscript"/>
        </w:rPr>
        <w:t>64</w:t>
      </w:r>
      <w:r w:rsidR="00CB49EE">
        <w:rPr>
          <w:rFonts w:asciiTheme="minorHAnsi" w:hAnsiTheme="minorHAnsi" w:cstheme="minorHAnsi"/>
          <w:sz w:val="22"/>
          <w:szCs w:val="22"/>
        </w:rPr>
        <w:t xml:space="preserve"> = 1.84 X 10</w:t>
      </w:r>
      <w:r w:rsidR="00CB49EE" w:rsidRPr="00CB49EE">
        <w:rPr>
          <w:rFonts w:asciiTheme="minorHAnsi" w:hAnsiTheme="minorHAnsi" w:cstheme="minorHAnsi"/>
          <w:sz w:val="22"/>
          <w:szCs w:val="22"/>
          <w:vertAlign w:val="superscript"/>
        </w:rPr>
        <w:t>19</w:t>
      </w:r>
      <w:r w:rsidR="00CB49EE">
        <w:rPr>
          <w:rFonts w:asciiTheme="minorHAnsi" w:hAnsiTheme="minorHAnsi" w:cstheme="minorHAnsi"/>
          <w:sz w:val="22"/>
          <w:szCs w:val="22"/>
        </w:rPr>
        <w:t xml:space="preserve"> decision trees as mentioned in the A08 decision trees lecture video.</w:t>
      </w:r>
    </w:p>
    <w:p w14:paraId="1AA539C5" w14:textId="2CC11DE6" w:rsidR="00CB49EE" w:rsidRPr="009C701D" w:rsidRDefault="00CB49EE" w:rsidP="00FF23C4">
      <w:pPr>
        <w:pStyle w:val="ListParagraph"/>
        <w:widowControl w:val="0"/>
        <w:numPr>
          <w:ilvl w:val="0"/>
          <w:numId w:val="11"/>
        </w:numPr>
        <w:tabs>
          <w:tab w:val="left" w:pos="204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Hence, the formula for the number of decision trees for n possible attributes is 2</w:t>
      </w:r>
      <w:r w:rsidRPr="00CB49EE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^n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9082932" w14:textId="77777777" w:rsidR="00983C09" w:rsidRDefault="00983C09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D19AAEB" w14:textId="6F30E198" w:rsidR="00983C09" w:rsidRDefault="000C4666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84A3A6" w14:textId="592149D1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5A1CDA7F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  <w:r w:rsidR="0052351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95C677" w14:textId="74F03E40" w:rsidR="00FF23C4" w:rsidRP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  <w:r w:rsidR="004A78F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EBB75E" w14:textId="076B9AB1" w:rsidR="00FF23C4" w:rsidRDefault="00FF23C4" w:rsidP="00FF23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  <w:r w:rsidRPr="00FF23C4">
        <w:rPr>
          <w:rFonts w:asciiTheme="minorHAnsi" w:hAnsiTheme="minorHAnsi" w:cstheme="minorHAnsi"/>
          <w:sz w:val="22"/>
          <w:szCs w:val="22"/>
        </w:rPr>
        <w:br/>
      </w:r>
    </w:p>
    <w:p w14:paraId="461A2BC7" w14:textId="0A3FE8CB" w:rsidR="005B6525" w:rsidRPr="005B6525" w:rsidRDefault="005B6525" w:rsidP="005B652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B6525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Ans 2: </w:t>
      </w:r>
      <w:r w:rsidR="002E2F8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</w:p>
    <w:p w14:paraId="1011F3D0" w14:textId="7484C86C" w:rsidR="005B6525" w:rsidRDefault="005B6525" w:rsidP="005B6525">
      <w:pPr>
        <w:pStyle w:val="ListParagraph"/>
        <w:widowControl w:val="0"/>
        <w:numPr>
          <w:ilvl w:val="0"/>
          <w:numId w:val="12"/>
        </w:numPr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entropy of the output Y is calculated using the following formula from the lecture notes:</w:t>
      </w:r>
    </w:p>
    <w:p w14:paraId="557D9BE8" w14:textId="09D72E89" w:rsidR="005B6525" w:rsidRDefault="005B6525" w:rsidP="005B6525">
      <w:pPr>
        <w:widowControl w:val="0"/>
        <w:tabs>
          <w:tab w:val="left" w:pos="97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5B65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FC39B1" wp14:editId="2E491CB4">
            <wp:extent cx="1435100" cy="218025"/>
            <wp:effectExtent l="0" t="0" r="0" b="0"/>
            <wp:docPr id="1" name="Picture 1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wat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520" cy="2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29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C66267" w14:textId="574085FA" w:rsidR="005B6525" w:rsidRDefault="005B6525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Hence, the calculated value is: –(0.5log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>
        <w:rPr>
          <w:rFonts w:asciiTheme="minorHAnsi" w:hAnsiTheme="minorHAnsi" w:cstheme="minorHAnsi"/>
          <w:sz w:val="22"/>
          <w:szCs w:val="22"/>
        </w:rPr>
        <w:t>0.5)-(0.5log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0.5) = </w:t>
      </w:r>
      <w:r w:rsidR="00FB0565" w:rsidRPr="00FB0565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3248B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B018DFE" w14:textId="75B1146C" w:rsidR="000C4666" w:rsidRDefault="000C4666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5697A8F" w14:textId="5A8F7539" w:rsidR="000C4666" w:rsidRDefault="000C4666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C90EB2A" w14:textId="6E9A93D4" w:rsidR="000C4666" w:rsidRDefault="000C4666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B262999" w14:textId="4216968B" w:rsidR="000C4666" w:rsidRDefault="000C4666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79A22AB" w14:textId="77777777" w:rsidR="000C4666" w:rsidRDefault="000C4666" w:rsidP="005B6525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80D94D8" w14:textId="38F4E7FC" w:rsidR="00B3230B" w:rsidRDefault="00B3230B" w:rsidP="005B6525">
      <w:pPr>
        <w:pStyle w:val="ListParagraph"/>
        <w:widowControl w:val="0"/>
        <w:numPr>
          <w:ilvl w:val="0"/>
          <w:numId w:val="12"/>
        </w:numPr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B3230B">
        <w:rPr>
          <w:rFonts w:asciiTheme="minorHAnsi" w:hAnsiTheme="minorHAnsi" w:cstheme="minorHAnsi"/>
          <w:sz w:val="22"/>
          <w:szCs w:val="22"/>
          <w:u w:val="single"/>
        </w:rPr>
        <w:lastRenderedPageBreak/>
        <w:t>Here are my calculations for the Information Gain (IG) for A, B &amp; C respectively</w:t>
      </w:r>
      <w:r w:rsidR="00645099">
        <w:rPr>
          <w:rFonts w:asciiTheme="minorHAnsi" w:hAnsiTheme="minorHAnsi" w:cstheme="minorHAnsi"/>
          <w:sz w:val="22"/>
          <w:szCs w:val="22"/>
          <w:u w:val="single"/>
        </w:rPr>
        <w:t xml:space="preserve"> using Method 2</w:t>
      </w:r>
      <w:r w:rsidRPr="00B3230B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772061DB" w14:textId="41FC623E" w:rsidR="00DC7B54" w:rsidRDefault="00DC7B54" w:rsidP="00DC7B54">
      <w:pPr>
        <w:widowControl w:val="0"/>
        <w:tabs>
          <w:tab w:val="left" w:pos="97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 w14:paraId="6078FBCF" w14:textId="77777777" w:rsidR="007D261A" w:rsidRDefault="00851436" w:rsidP="00851436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vertAlign w:val="subscript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Y,A</m:t>
            </m:r>
          </m:e>
        </m:d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</m:oMath>
      <w:r w:rsidR="00DC7B54">
        <w:rPr>
          <w:rFonts w:asciiTheme="minorHAnsi" w:hAnsiTheme="minorHAnsi" w:cstheme="minorHAnsi"/>
          <w:sz w:val="22"/>
          <w:szCs w:val="22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A=1</m:t>
            </m:r>
          </m:e>
        </m:d>
      </m:oMath>
      <w:r w:rsidR="00DC7B54">
        <w:rPr>
          <w:rFonts w:asciiTheme="minorHAnsi" w:hAnsiTheme="minorHAnsi" w:cstheme="minorHAnsi"/>
          <w:sz w:val="22"/>
          <w:szCs w:val="22"/>
        </w:rPr>
        <w:t xml:space="preserve"> x log</w:t>
      </w:r>
      <w:r w:rsidR="00DC7B54"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A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P(A = 1)</m:t>
            </m:r>
          </m:den>
        </m:f>
      </m:oMath>
      <w:r w:rsidR="00DC7B54"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 w:rsidR="00DC7B54">
        <w:rPr>
          <w:rFonts w:asciiTheme="minorHAnsi" w:hAnsiTheme="minorHAnsi" w:cstheme="minorHAnsi"/>
          <w:sz w:val="22"/>
          <w:szCs w:val="22"/>
        </w:rPr>
        <w:t xml:space="preserve">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A=0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A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P(A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A=1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A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P(A = 1)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A=0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A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P(A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</w:p>
    <w:p w14:paraId="1BAB736F" w14:textId="11ED8240" w:rsidR="00851436" w:rsidRPr="00D2148D" w:rsidRDefault="007D261A" w:rsidP="00851436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vertAlign w:val="subscript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Y,A</m:t>
            </m: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=</m:t>
        </m:r>
      </m:oMath>
      <w:r w:rsidRPr="00D2148D">
        <w:rPr>
          <w:rFonts w:asciiTheme="minorHAnsi" w:hAnsiTheme="minorHAnsi" w:cstheme="minorHAnsi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 xml:space="preserve">+ 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vertAlign w:val="subscript"/>
          </w:rPr>
          <m:t xml:space="preserve"> 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= 0.0817</m:t>
        </m:r>
      </m:oMath>
    </w:p>
    <w:p w14:paraId="59BCE896" w14:textId="1D30DC09" w:rsidR="009447A5" w:rsidRDefault="00000000" w:rsidP="00D2148D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77ACDAA">
          <v:rect id="_x0000_i1025" style="width:0;height:1.5pt" o:hralign="center" o:hrstd="t" o:hr="t" fillcolor="#a0a0a0" stroked="f"/>
        </w:pict>
      </w:r>
    </w:p>
    <w:p w14:paraId="468E2036" w14:textId="75082CA6" w:rsidR="00851436" w:rsidRPr="00851436" w:rsidRDefault="00851436" w:rsidP="00851436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Y,B</m:t>
            </m:r>
          </m:e>
        </m:d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</m:oMath>
      <w:r>
        <w:rPr>
          <w:rFonts w:asciiTheme="minorHAnsi" w:hAnsiTheme="minorHAnsi" w:cstheme="minorHAnsi"/>
          <w:sz w:val="22"/>
          <w:szCs w:val="22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B=1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B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P(B = 1)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B=0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B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P(B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B=1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B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P(B = 1)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B=0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B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P(B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</w:p>
    <w:p w14:paraId="7D7C4C6E" w14:textId="090DB81B" w:rsidR="00D2148D" w:rsidRDefault="00D2148D" w:rsidP="00D2148D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sz w:val="20"/>
          <w:szCs w:val="20"/>
          <w:vertAlign w:val="subscript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Y,B</m:t>
            </m: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=</m:t>
        </m:r>
      </m:oMath>
      <w:r w:rsidRPr="00D2148D">
        <w:rPr>
          <w:rFonts w:asciiTheme="minorHAnsi" w:hAnsiTheme="minorHAnsi" w:cstheme="minorHAnsi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 xml:space="preserve">+ 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vertAlign w:val="subscript"/>
          </w:rPr>
          <m:t xml:space="preserve"> 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= 0</m:t>
        </m:r>
      </m:oMath>
    </w:p>
    <w:p w14:paraId="0057E238" w14:textId="3E1A31E0" w:rsidR="00851436" w:rsidRPr="00D2148D" w:rsidRDefault="00000000" w:rsidP="00D2148D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vertAlign w:val="subscript"/>
        </w:rPr>
      </w:pPr>
      <w:r>
        <w:rPr>
          <w:rFonts w:asciiTheme="minorHAnsi" w:hAnsiTheme="minorHAnsi" w:cstheme="minorHAnsi"/>
          <w:sz w:val="22"/>
          <w:szCs w:val="22"/>
        </w:rPr>
        <w:pict w14:anchorId="57E8679C">
          <v:rect id="_x0000_i1026" style="width:0;height:1.5pt" o:hralign="center" o:hrstd="t" o:hr="t" fillcolor="#a0a0a0" stroked="f"/>
        </w:pict>
      </w:r>
    </w:p>
    <w:p w14:paraId="6E70BDDD" w14:textId="2F3C56EC" w:rsidR="00851436" w:rsidRDefault="00851436" w:rsidP="00851436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vertAlign w:val="subscript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Y,C</m:t>
            </m:r>
          </m:e>
        </m:d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</m:oMath>
      <w:r>
        <w:rPr>
          <w:rFonts w:asciiTheme="minorHAnsi" w:hAnsiTheme="minorHAnsi" w:cstheme="minorHAnsi"/>
          <w:sz w:val="22"/>
          <w:szCs w:val="22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C=1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C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P(C = 1)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Y=1, C=0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1,   C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P(C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C=1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C =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P(C = 1)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vertAlign w:val="subscript"/>
              </w:rPr>
              <m:t>Y=0, C=0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x log</w:t>
      </w:r>
      <w:r w:rsidRPr="005B6525">
        <w:rPr>
          <w:rFonts w:asciiTheme="minorHAnsi" w:hAnsiTheme="minorHAnsi" w:cstheme="minorHAnsi"/>
          <w:sz w:val="22"/>
          <w:szCs w:val="22"/>
          <w:vertAlign w:val="subscript"/>
        </w:rPr>
        <w:t>2</w:t>
      </w:r>
      <m:oMath>
        <m:r>
          <w:rPr>
            <w:rFonts w:ascii="Cambria Math" w:hAnsi="Cambria Math" w:cstheme="minorHAnsi"/>
            <w:sz w:val="22"/>
            <w:szCs w:val="22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P (Y = 0,   C = 0)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P 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Y = 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× P(C = 0)</m:t>
            </m:r>
          </m:den>
        </m:f>
      </m:oMath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</w:p>
    <w:p w14:paraId="6E77E80A" w14:textId="5C42758B" w:rsidR="00D2148D" w:rsidRPr="00D2148D" w:rsidRDefault="00D2148D" w:rsidP="00D2148D">
      <w:pPr>
        <w:widowControl w:val="0"/>
        <w:tabs>
          <w:tab w:val="left" w:pos="97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vertAlign w:val="subscript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Y,C</m:t>
            </m: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=</m:t>
        </m:r>
      </m:oMath>
      <w:r w:rsidRPr="00D2148D">
        <w:rPr>
          <w:rFonts w:asciiTheme="minorHAnsi" w:hAnsiTheme="minorHAnsi" w:cstheme="minorHAnsi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 xml:space="preserve">+ 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vertAlign w:val="subscript"/>
          </w:rPr>
          <m:t xml:space="preserve"> 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3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e>
        </m:d>
        <m:r>
          <w:rPr>
            <w:rFonts w:ascii="Cambria Math" w:hAnsi="Cambria Math" w:cstheme="minorHAnsi"/>
            <w:sz w:val="20"/>
            <w:szCs w:val="20"/>
            <w:vertAlign w:val="subscript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6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vertAlign w:val="subscript"/>
          </w:rPr>
          <m:t>= 0.0817</m:t>
        </m:r>
      </m:oMath>
    </w:p>
    <w:p w14:paraId="4D2B0782" w14:textId="5842B720" w:rsidR="003B5246" w:rsidRDefault="003B5246" w:rsidP="003B524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B5246">
        <w:rPr>
          <w:rFonts w:asciiTheme="minorHAnsi" w:hAnsiTheme="minorHAnsi" w:cstheme="minorHAnsi"/>
          <w:sz w:val="22"/>
          <w:szCs w:val="22"/>
        </w:rPr>
        <w:t>Since both A and C has the same information gain</w:t>
      </w:r>
      <w:r>
        <w:rPr>
          <w:rFonts w:asciiTheme="minorHAnsi" w:hAnsiTheme="minorHAnsi" w:cstheme="minorHAnsi"/>
          <w:sz w:val="22"/>
          <w:szCs w:val="22"/>
        </w:rPr>
        <w:t xml:space="preserve"> i.e., 0.0817</w:t>
      </w:r>
      <w:r w:rsidRPr="003B5246">
        <w:rPr>
          <w:rFonts w:asciiTheme="minorHAnsi" w:hAnsiTheme="minorHAnsi" w:cstheme="minorHAnsi"/>
          <w:sz w:val="22"/>
          <w:szCs w:val="22"/>
        </w:rPr>
        <w:t xml:space="preserve">, we can choose to split at either A or C. </w:t>
      </w:r>
      <w:r>
        <w:rPr>
          <w:rFonts w:asciiTheme="minorHAnsi" w:hAnsiTheme="minorHAnsi" w:cstheme="minorHAnsi"/>
          <w:sz w:val="22"/>
          <w:szCs w:val="22"/>
        </w:rPr>
        <w:t>In this case, if there is a tiebreaker, we can choose the least value lexicographically i.e., in the alphabetical order, so we can choose A in this case.</w:t>
      </w:r>
    </w:p>
    <w:p w14:paraId="127832C0" w14:textId="283FA759" w:rsidR="00152490" w:rsidRDefault="00152490" w:rsidP="003B524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7DA721C" w14:textId="1B9D4DA2" w:rsidR="00394A45" w:rsidRPr="00DD3F42" w:rsidRDefault="00152490" w:rsidP="00394A4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072A7">
        <w:rPr>
          <w:rFonts w:asciiTheme="minorHAnsi" w:hAnsiTheme="minorHAnsi" w:cstheme="minorHAnsi"/>
          <w:sz w:val="22"/>
          <w:szCs w:val="22"/>
        </w:rPr>
        <w:t xml:space="preserve">I would like to point out that the decision tree will </w:t>
      </w:r>
      <w:r w:rsidR="007072A7">
        <w:rPr>
          <w:rFonts w:asciiTheme="minorHAnsi" w:hAnsiTheme="minorHAnsi" w:cstheme="minorHAnsi"/>
          <w:b/>
          <w:bCs/>
          <w:sz w:val="22"/>
          <w:szCs w:val="22"/>
        </w:rPr>
        <w:t>NOT</w:t>
      </w:r>
      <w:r w:rsidRPr="007072A7">
        <w:rPr>
          <w:rFonts w:asciiTheme="minorHAnsi" w:hAnsiTheme="minorHAnsi" w:cstheme="minorHAnsi"/>
          <w:sz w:val="22"/>
          <w:szCs w:val="22"/>
        </w:rPr>
        <w:t xml:space="preserve"> be unique as A and C has the same information gain</w:t>
      </w:r>
      <w:r w:rsidR="00980D90">
        <w:rPr>
          <w:rFonts w:asciiTheme="minorHAnsi" w:hAnsiTheme="minorHAnsi" w:cstheme="minorHAnsi"/>
          <w:sz w:val="22"/>
          <w:szCs w:val="22"/>
        </w:rPr>
        <w:t xml:space="preserve">. </w:t>
      </w:r>
      <w:r w:rsidR="007072A7" w:rsidRPr="007072A7">
        <w:rPr>
          <w:rFonts w:asciiTheme="minorHAnsi" w:hAnsiTheme="minorHAnsi" w:cstheme="minorHAnsi"/>
          <w:sz w:val="22"/>
          <w:szCs w:val="22"/>
        </w:rPr>
        <w:t xml:space="preserve">In addition to that detail, </w:t>
      </w:r>
      <w:r w:rsidRPr="007072A7">
        <w:rPr>
          <w:rFonts w:asciiTheme="minorHAnsi" w:hAnsiTheme="minorHAnsi" w:cstheme="minorHAnsi"/>
          <w:sz w:val="22"/>
          <w:szCs w:val="22"/>
        </w:rPr>
        <w:t>both B and the other attribute have the same information gain too when A is chosen first.</w:t>
      </w:r>
      <w:r w:rsidR="000B21AE">
        <w:rPr>
          <w:rFonts w:asciiTheme="minorHAnsi" w:hAnsiTheme="minorHAnsi" w:cstheme="minorHAnsi"/>
          <w:sz w:val="22"/>
          <w:szCs w:val="22"/>
        </w:rPr>
        <w:t xml:space="preserve"> </w:t>
      </w:r>
      <w:r w:rsidR="00980D90" w:rsidRPr="00980D90">
        <w:rPr>
          <w:rFonts w:ascii="Calibri" w:hAnsi="Calibri" w:cs="Calibri"/>
          <w:sz w:val="22"/>
          <w:szCs w:val="22"/>
          <w:lang w:val="en-SG"/>
        </w:rPr>
        <w:t>I</w:t>
      </w:r>
      <w:r w:rsidR="00980D90">
        <w:rPr>
          <w:rFonts w:ascii="Calibri" w:hAnsi="Calibri" w:cs="Calibri"/>
          <w:sz w:val="22"/>
          <w:szCs w:val="22"/>
          <w:lang w:val="en-SG"/>
        </w:rPr>
        <w:t>f I</w:t>
      </w:r>
      <w:r w:rsidR="00980D90" w:rsidRPr="00980D90">
        <w:rPr>
          <w:rFonts w:ascii="Calibri" w:hAnsi="Calibri" w:cs="Calibri"/>
          <w:sz w:val="22"/>
          <w:szCs w:val="22"/>
          <w:lang w:val="en-SG"/>
        </w:rPr>
        <w:t xml:space="preserve"> start dividing </w:t>
      </w:r>
      <w:r w:rsidR="00980D90">
        <w:rPr>
          <w:rFonts w:ascii="Calibri" w:hAnsi="Calibri" w:cs="Calibri"/>
          <w:sz w:val="22"/>
          <w:szCs w:val="22"/>
          <w:lang w:val="en-SG"/>
        </w:rPr>
        <w:t>the root</w:t>
      </w:r>
      <w:r w:rsidR="00980D90" w:rsidRPr="00980D90">
        <w:rPr>
          <w:rFonts w:ascii="Calibri" w:hAnsi="Calibri" w:cs="Calibri"/>
          <w:sz w:val="22"/>
          <w:szCs w:val="22"/>
          <w:lang w:val="en-SG"/>
        </w:rPr>
        <w:t xml:space="preserve"> with B or C, I can </w:t>
      </w:r>
      <w:r w:rsidR="00980D90">
        <w:rPr>
          <w:rFonts w:ascii="Calibri" w:hAnsi="Calibri" w:cs="Calibri"/>
          <w:sz w:val="22"/>
          <w:szCs w:val="22"/>
          <w:lang w:val="en-SG"/>
        </w:rPr>
        <w:t>have different trees</w:t>
      </w:r>
      <w:r w:rsidR="00980D90" w:rsidRPr="00980D90">
        <w:rPr>
          <w:rFonts w:ascii="Calibri" w:hAnsi="Calibri" w:cs="Calibri"/>
          <w:sz w:val="22"/>
          <w:szCs w:val="22"/>
          <w:lang w:val="en-SG"/>
        </w:rPr>
        <w:t xml:space="preserve">. </w:t>
      </w:r>
      <w:r w:rsidR="00980D90">
        <w:rPr>
          <w:rFonts w:ascii="Calibri" w:hAnsi="Calibri" w:cs="Calibri"/>
          <w:sz w:val="22"/>
          <w:szCs w:val="22"/>
          <w:lang w:val="en-SG"/>
        </w:rPr>
        <w:t>The decision trees if split by A &amp; C is shown below</w:t>
      </w:r>
      <w:r w:rsidR="00DD3F42">
        <w:rPr>
          <w:rFonts w:ascii="Calibri" w:hAnsi="Calibri" w:cs="Calibri"/>
          <w:sz w:val="22"/>
          <w:szCs w:val="22"/>
          <w:lang w:val="en-SG"/>
        </w:rPr>
        <w:t>.</w:t>
      </w:r>
    </w:p>
    <w:p w14:paraId="02C0504A" w14:textId="33BF7434" w:rsidR="00394A45" w:rsidRDefault="00562A90" w:rsidP="00394A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CBE303" w14:textId="062A30C3" w:rsidR="00394A45" w:rsidRDefault="00DD3F42" w:rsidP="00DD3F42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DD3F4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6AE78C" wp14:editId="37433221">
            <wp:extent cx="4635500" cy="3580338"/>
            <wp:effectExtent l="0" t="0" r="0" b="1270"/>
            <wp:docPr id="7" name="Picture 7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161" cy="35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D114" w14:textId="77777777" w:rsidR="00394A45" w:rsidRPr="00394A45" w:rsidRDefault="00394A45" w:rsidP="00394A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DE67FD1" w14:textId="77777777" w:rsidR="00FF23C4" w:rsidRPr="00FF23C4" w:rsidRDefault="00FF23C4" w:rsidP="00FF2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20F55420" w14:textId="52956B8A" w:rsidR="00FF23C4" w:rsidRPr="00363D10" w:rsidRDefault="00000000" w:rsidP="00363D10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11" w:history="1">
        <w:r w:rsidR="00363D10" w:rsidRPr="00CA1383">
          <w:rPr>
            <w:rStyle w:val="Hyperlink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 w:rsidR="00363D10">
        <w:rPr>
          <w:rFonts w:asciiTheme="minorHAnsi" w:hAnsiTheme="minorHAnsi" w:cstheme="minorHAnsi"/>
          <w:sz w:val="22"/>
          <w:szCs w:val="22"/>
        </w:rPr>
        <w:br/>
      </w:r>
    </w:p>
    <w:p w14:paraId="374752D5" w14:textId="29775773" w:rsidR="00FF23C4" w:rsidRPr="007D72D3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Compute the performance of the DT algorithm on this dataset for predicting the whether the cancer is malignant or benign. Use a random train/test data split of 70%/30%. Repeat this process 20 times and compute the average performance.</w:t>
      </w:r>
      <w:r w:rsidR="00984254">
        <w:rPr>
          <w:rFonts w:asciiTheme="minorHAnsi" w:hAnsiTheme="minorHAnsi" w:cstheme="minorHAnsi"/>
          <w:sz w:val="22"/>
          <w:szCs w:val="22"/>
        </w:rPr>
        <w:t xml:space="preserve"> </w:t>
      </w:r>
      <w:r w:rsidR="0082037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41754B" w14:textId="77777777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0EAB6C8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  <w:r w:rsidR="00C5544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5C618A" w14:textId="44A4BF05" w:rsidR="00FF23C4" w:rsidRPr="007D72D3" w:rsidRDefault="00FF23C4" w:rsidP="007D72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2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F23C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7B85E657" w14:textId="77777777" w:rsidR="00FF23C4" w:rsidRPr="00FF23C4" w:rsidRDefault="00000000" w:rsidP="00FF23C4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13" w:anchor="module-sklearn.metrics" w:history="1">
        <w:r w:rsidR="00FF23C4" w:rsidRPr="00FF23C4">
          <w:rPr>
            <w:rStyle w:val="Hyperlink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77777777" w:rsidR="00FF23C4" w:rsidRPr="00FF23C4" w:rsidRDefault="00FF23C4" w:rsidP="00FF23C4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C713F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C713F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C713F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01869EC0" w:rsidR="00FF23C4" w:rsidRPr="00996C82" w:rsidRDefault="00222E7F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00" w:type="dxa"/>
          </w:tcPr>
          <w:p w14:paraId="3AA7BFDB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0.9359649122807017</w:t>
            </w:r>
          </w:p>
          <w:p w14:paraId="1F796DF1" w14:textId="2E0CC329" w:rsidR="00FF23C4" w:rsidRPr="00996C82" w:rsidRDefault="00FF23C4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732B972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0.9117556838453199</w:t>
            </w:r>
          </w:p>
          <w:p w14:paraId="107B6FB9" w14:textId="4206719C" w:rsidR="00FF23C4" w:rsidRPr="00996C82" w:rsidRDefault="00FF23C4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</w:p>
        </w:tc>
        <w:tc>
          <w:tcPr>
            <w:tcW w:w="2070" w:type="dxa"/>
          </w:tcPr>
          <w:p w14:paraId="0704D4C2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0.91953125</w:t>
            </w:r>
          </w:p>
          <w:p w14:paraId="6A79D662" w14:textId="3E0CAAE4" w:rsidR="00FF23C4" w:rsidRPr="00996C82" w:rsidRDefault="00FF23C4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F23C4" w:rsidRPr="00FF23C4" w14:paraId="5E219376" w14:textId="77777777" w:rsidTr="00DC713F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C713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0DE9F75" w14:textId="7E1DC1B2" w:rsidR="00FF23C4" w:rsidRPr="00996C82" w:rsidRDefault="00222E7F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00" w:type="dxa"/>
          </w:tcPr>
          <w:p w14:paraId="37DEB33F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0.9388888888888889</w:t>
            </w:r>
          </w:p>
          <w:p w14:paraId="17981E61" w14:textId="0CB932CE" w:rsidR="00FF23C4" w:rsidRPr="00996C82" w:rsidRDefault="00FF23C4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F85AF8D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0.9135427054253397</w:t>
            </w:r>
          </w:p>
          <w:p w14:paraId="41D21EAB" w14:textId="3724F2DC" w:rsidR="00FF23C4" w:rsidRPr="00996C82" w:rsidRDefault="00FF23C4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14:paraId="632D7C65" w14:textId="77777777" w:rsidR="00996C82" w:rsidRPr="00996C82" w:rsidRDefault="00996C82" w:rsidP="00996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</w:pPr>
            <w:r w:rsidRPr="00996C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n-SG" w:eastAsia="en-SG"/>
              </w:rPr>
              <w:t>0.92578125</w:t>
            </w:r>
          </w:p>
          <w:p w14:paraId="34EF5F23" w14:textId="3D899BDF" w:rsidR="00FF23C4" w:rsidRPr="00996C82" w:rsidRDefault="00FF23C4" w:rsidP="00996C8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76FE66A" w14:textId="77777777" w:rsidR="00BC232F" w:rsidRPr="00FF23C4" w:rsidRDefault="00BC232F" w:rsidP="00363D10">
      <w:pPr>
        <w:rPr>
          <w:sz w:val="22"/>
          <w:szCs w:val="22"/>
        </w:rPr>
      </w:pPr>
    </w:p>
    <w:sectPr w:rsidR="00BC232F" w:rsidRPr="00FF23C4" w:rsidSect="00363D10">
      <w:headerReference w:type="default" r:id="rId14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EBCE" w14:textId="77777777" w:rsidR="00C72574" w:rsidRDefault="00C72574" w:rsidP="00546D23">
      <w:r>
        <w:separator/>
      </w:r>
    </w:p>
  </w:endnote>
  <w:endnote w:type="continuationSeparator" w:id="0">
    <w:p w14:paraId="2D0AA242" w14:textId="77777777" w:rsidR="00C72574" w:rsidRDefault="00C72574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D49E" w14:textId="77777777" w:rsidR="00C72574" w:rsidRDefault="00C72574" w:rsidP="00546D23">
      <w:r>
        <w:separator/>
      </w:r>
    </w:p>
  </w:footnote>
  <w:footnote w:type="continuationSeparator" w:id="0">
    <w:p w14:paraId="5933DC98" w14:textId="77777777" w:rsidR="00C72574" w:rsidRDefault="00C72574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3EB7FCF5" w:rsidR="00546D23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C5A1E">
      <w:rPr>
        <w:rFonts w:asciiTheme="minorHAnsi" w:hAnsiTheme="minorHAnsi" w:cstheme="minorHAnsi"/>
      </w:rPr>
      <w:t>Anurag S. Chatterjee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</w:p>
  <w:p w14:paraId="06EB8AC9" w14:textId="77777777" w:rsidR="000B742C" w:rsidRPr="008C6FCB" w:rsidRDefault="000B742C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DAA"/>
    <w:multiLevelType w:val="hybridMultilevel"/>
    <w:tmpl w:val="9EB0430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8959AD"/>
    <w:multiLevelType w:val="hybridMultilevel"/>
    <w:tmpl w:val="C680D0BC"/>
    <w:lvl w:ilvl="0" w:tplc="8F1ED9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660E0"/>
    <w:multiLevelType w:val="hybridMultilevel"/>
    <w:tmpl w:val="71C05A14"/>
    <w:lvl w:ilvl="0" w:tplc="4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0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7CF5"/>
    <w:multiLevelType w:val="hybridMultilevel"/>
    <w:tmpl w:val="72D82B96"/>
    <w:lvl w:ilvl="0" w:tplc="391064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27510"/>
    <w:multiLevelType w:val="hybridMultilevel"/>
    <w:tmpl w:val="6428CB10"/>
    <w:lvl w:ilvl="0" w:tplc="4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749225711">
    <w:abstractNumId w:val="6"/>
  </w:num>
  <w:num w:numId="2" w16cid:durableId="1947926558">
    <w:abstractNumId w:val="8"/>
  </w:num>
  <w:num w:numId="3" w16cid:durableId="71632553">
    <w:abstractNumId w:val="3"/>
  </w:num>
  <w:num w:numId="4" w16cid:durableId="1936014628">
    <w:abstractNumId w:val="4"/>
  </w:num>
  <w:num w:numId="5" w16cid:durableId="260842381">
    <w:abstractNumId w:val="13"/>
  </w:num>
  <w:num w:numId="6" w16cid:durableId="1808081819">
    <w:abstractNumId w:val="2"/>
  </w:num>
  <w:num w:numId="7" w16cid:durableId="1821994417">
    <w:abstractNumId w:val="10"/>
  </w:num>
  <w:num w:numId="8" w16cid:durableId="1270577707">
    <w:abstractNumId w:val="11"/>
  </w:num>
  <w:num w:numId="9" w16cid:durableId="1293635706">
    <w:abstractNumId w:val="5"/>
  </w:num>
  <w:num w:numId="10" w16cid:durableId="1080250963">
    <w:abstractNumId w:val="1"/>
  </w:num>
  <w:num w:numId="11" w16cid:durableId="227156657">
    <w:abstractNumId w:val="0"/>
  </w:num>
  <w:num w:numId="12" w16cid:durableId="1992828017">
    <w:abstractNumId w:val="7"/>
  </w:num>
  <w:num w:numId="13" w16cid:durableId="863178451">
    <w:abstractNumId w:val="12"/>
  </w:num>
  <w:num w:numId="14" w16cid:durableId="600652072">
    <w:abstractNumId w:val="14"/>
  </w:num>
  <w:num w:numId="15" w16cid:durableId="1377394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A5B86"/>
    <w:rsid w:val="000B21AE"/>
    <w:rsid w:val="000B742C"/>
    <w:rsid w:val="000B7FB1"/>
    <w:rsid w:val="000C2808"/>
    <w:rsid w:val="000C4666"/>
    <w:rsid w:val="000F42DD"/>
    <w:rsid w:val="00110146"/>
    <w:rsid w:val="00127712"/>
    <w:rsid w:val="00144A7C"/>
    <w:rsid w:val="00152490"/>
    <w:rsid w:val="00165D57"/>
    <w:rsid w:val="00191CFC"/>
    <w:rsid w:val="001B2EB2"/>
    <w:rsid w:val="001C124A"/>
    <w:rsid w:val="001C3E5D"/>
    <w:rsid w:val="001C7E22"/>
    <w:rsid w:val="001E10F1"/>
    <w:rsid w:val="00214CBE"/>
    <w:rsid w:val="00216DB1"/>
    <w:rsid w:val="00221D78"/>
    <w:rsid w:val="00222E7F"/>
    <w:rsid w:val="00223FD2"/>
    <w:rsid w:val="002323C2"/>
    <w:rsid w:val="00262864"/>
    <w:rsid w:val="0026585D"/>
    <w:rsid w:val="00265898"/>
    <w:rsid w:val="00286602"/>
    <w:rsid w:val="002A04F9"/>
    <w:rsid w:val="002A4567"/>
    <w:rsid w:val="002A795F"/>
    <w:rsid w:val="002D37D0"/>
    <w:rsid w:val="002E2F80"/>
    <w:rsid w:val="002F5551"/>
    <w:rsid w:val="002F64D5"/>
    <w:rsid w:val="00324464"/>
    <w:rsid w:val="003248BE"/>
    <w:rsid w:val="00326240"/>
    <w:rsid w:val="003520E4"/>
    <w:rsid w:val="00363D10"/>
    <w:rsid w:val="00372CBC"/>
    <w:rsid w:val="00394A45"/>
    <w:rsid w:val="003B02F0"/>
    <w:rsid w:val="003B451E"/>
    <w:rsid w:val="003B5246"/>
    <w:rsid w:val="0041278A"/>
    <w:rsid w:val="0044527B"/>
    <w:rsid w:val="00460AD4"/>
    <w:rsid w:val="00466711"/>
    <w:rsid w:val="004932A9"/>
    <w:rsid w:val="00495A6A"/>
    <w:rsid w:val="00497E7C"/>
    <w:rsid w:val="004A78FB"/>
    <w:rsid w:val="004B37AF"/>
    <w:rsid w:val="004C274A"/>
    <w:rsid w:val="004C5A1E"/>
    <w:rsid w:val="004D1559"/>
    <w:rsid w:val="004E52DD"/>
    <w:rsid w:val="004F3299"/>
    <w:rsid w:val="00523516"/>
    <w:rsid w:val="00531D79"/>
    <w:rsid w:val="00534B2A"/>
    <w:rsid w:val="005428A5"/>
    <w:rsid w:val="00546D23"/>
    <w:rsid w:val="00562A90"/>
    <w:rsid w:val="00584F9D"/>
    <w:rsid w:val="005A2EA3"/>
    <w:rsid w:val="005B2CA0"/>
    <w:rsid w:val="005B6525"/>
    <w:rsid w:val="005E162E"/>
    <w:rsid w:val="005E2F62"/>
    <w:rsid w:val="005E34E7"/>
    <w:rsid w:val="0060373E"/>
    <w:rsid w:val="00606B1B"/>
    <w:rsid w:val="0063341F"/>
    <w:rsid w:val="00645099"/>
    <w:rsid w:val="00666F04"/>
    <w:rsid w:val="006756DC"/>
    <w:rsid w:val="00684545"/>
    <w:rsid w:val="007072A7"/>
    <w:rsid w:val="00782817"/>
    <w:rsid w:val="007D261A"/>
    <w:rsid w:val="007D6A33"/>
    <w:rsid w:val="007D72D3"/>
    <w:rsid w:val="007F10A9"/>
    <w:rsid w:val="00802718"/>
    <w:rsid w:val="00806152"/>
    <w:rsid w:val="0081315D"/>
    <w:rsid w:val="00820377"/>
    <w:rsid w:val="00831B13"/>
    <w:rsid w:val="00836B0D"/>
    <w:rsid w:val="00851436"/>
    <w:rsid w:val="008718CA"/>
    <w:rsid w:val="008759E9"/>
    <w:rsid w:val="008B0EC5"/>
    <w:rsid w:val="008B2AE0"/>
    <w:rsid w:val="008C6FCB"/>
    <w:rsid w:val="008D029A"/>
    <w:rsid w:val="008E3D6B"/>
    <w:rsid w:val="00906C06"/>
    <w:rsid w:val="00911AC6"/>
    <w:rsid w:val="00913E09"/>
    <w:rsid w:val="00916815"/>
    <w:rsid w:val="0093368C"/>
    <w:rsid w:val="009437B9"/>
    <w:rsid w:val="00943E7D"/>
    <w:rsid w:val="009447A5"/>
    <w:rsid w:val="00957A51"/>
    <w:rsid w:val="00975B49"/>
    <w:rsid w:val="00980D90"/>
    <w:rsid w:val="00983C09"/>
    <w:rsid w:val="00984254"/>
    <w:rsid w:val="00996C82"/>
    <w:rsid w:val="009C701D"/>
    <w:rsid w:val="009F75BD"/>
    <w:rsid w:val="00A31362"/>
    <w:rsid w:val="00A5225D"/>
    <w:rsid w:val="00A66AE1"/>
    <w:rsid w:val="00A82A60"/>
    <w:rsid w:val="00A83125"/>
    <w:rsid w:val="00AC6FBA"/>
    <w:rsid w:val="00AD5FA3"/>
    <w:rsid w:val="00B2046F"/>
    <w:rsid w:val="00B22CFE"/>
    <w:rsid w:val="00B3087D"/>
    <w:rsid w:val="00B3230B"/>
    <w:rsid w:val="00B532EA"/>
    <w:rsid w:val="00B92C5E"/>
    <w:rsid w:val="00B96ADB"/>
    <w:rsid w:val="00BA58D2"/>
    <w:rsid w:val="00BC232F"/>
    <w:rsid w:val="00BE3EB8"/>
    <w:rsid w:val="00BF24F7"/>
    <w:rsid w:val="00C4562E"/>
    <w:rsid w:val="00C55444"/>
    <w:rsid w:val="00C56FE9"/>
    <w:rsid w:val="00C72574"/>
    <w:rsid w:val="00C922E2"/>
    <w:rsid w:val="00CA0393"/>
    <w:rsid w:val="00CB49EE"/>
    <w:rsid w:val="00CC0ECC"/>
    <w:rsid w:val="00CD11E6"/>
    <w:rsid w:val="00CD658E"/>
    <w:rsid w:val="00D008CE"/>
    <w:rsid w:val="00D20261"/>
    <w:rsid w:val="00D212DD"/>
    <w:rsid w:val="00D2148D"/>
    <w:rsid w:val="00D24F10"/>
    <w:rsid w:val="00D27280"/>
    <w:rsid w:val="00D31CC6"/>
    <w:rsid w:val="00D339DD"/>
    <w:rsid w:val="00D57396"/>
    <w:rsid w:val="00DB7DEC"/>
    <w:rsid w:val="00DC49D8"/>
    <w:rsid w:val="00DC7B54"/>
    <w:rsid w:val="00DD1AB3"/>
    <w:rsid w:val="00DD3F42"/>
    <w:rsid w:val="00DE51B6"/>
    <w:rsid w:val="00E54E23"/>
    <w:rsid w:val="00E55674"/>
    <w:rsid w:val="00E6597F"/>
    <w:rsid w:val="00E87572"/>
    <w:rsid w:val="00EB44E1"/>
    <w:rsid w:val="00F06BC2"/>
    <w:rsid w:val="00F12FAD"/>
    <w:rsid w:val="00F33C96"/>
    <w:rsid w:val="00F453B4"/>
    <w:rsid w:val="00F74EA7"/>
    <w:rsid w:val="00FA4357"/>
    <w:rsid w:val="00FA505C"/>
    <w:rsid w:val="00FB0565"/>
    <w:rsid w:val="00FB21C7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3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A4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E7F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PlaceholderText">
    <w:name w:val="Placeholder Text"/>
    <w:basedOn w:val="DefaultParagraphFont"/>
    <w:uiPriority w:val="99"/>
    <w:semiHidden/>
    <w:rsid w:val="00DC7B54"/>
    <w:rPr>
      <w:color w:val="808080"/>
    </w:rPr>
  </w:style>
  <w:style w:type="paragraph" w:styleId="NoSpacing">
    <w:name w:val="No Spacing"/>
    <w:uiPriority w:val="1"/>
    <w:qFormat/>
    <w:rsid w:val="00E54E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modules/class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nfusion_matri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Breast+Cancer+Wisconsin+%28Diagnostic%2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090C9-8ED3-4CF5-B02F-CDA591D1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Anurag Chatterjee</cp:lastModifiedBy>
  <cp:revision>170</cp:revision>
  <dcterms:created xsi:type="dcterms:W3CDTF">2022-08-27T14:05:00Z</dcterms:created>
  <dcterms:modified xsi:type="dcterms:W3CDTF">2022-09-01T07:33:00Z</dcterms:modified>
</cp:coreProperties>
</file>