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CMPE-257 Machine Learning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Project Progress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Real-Time ASL Sign Language Translation System</w:t>
      </w:r>
    </w:p>
    <w:p>
      <w:pPr>
        <w:spacing w:after="4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Team Members: Anurag Bodapally, Abhinand Vijayakumar Binsu, Jonathan Chen, Niveditha Nandakumar Kamath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March 28,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Title: </w:t>
      </w:r>
      <w:r>
        <w:rPr>
          <w:rFonts w:ascii="Arial" w:cs="Arial" w:eastAsia="Arial" w:hAnsi="Arial"/>
          <w:sz w:val="22"/>
          <w:szCs w:val="22"/>
        </w:rPr>
        <w:t xml:space="preserve">Real-Time ASL Sign Language Translation System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Course: </w:t>
      </w:r>
      <w:r>
        <w:rPr>
          <w:rFonts w:ascii="Arial" w:cs="Arial" w:eastAsia="Arial" w:hAnsi="Arial"/>
          <w:sz w:val="22"/>
          <w:szCs w:val="22"/>
        </w:rPr>
        <w:t xml:space="preserve">CMPE-257 Machine Learning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Build a two-part machine learning system that translates American Sign Language (ASL) hand gestures into text in real time. Part 1 classifies static hand signs into individual letters/digits (A–Z, 0–9). Part 2 (in progress) will recognize full ASL words from video sequences.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Approximately 70 million deaf and hard-of-hearing people worldwide rely on sign language as their primary communication method. However, real-time human interpreters are scarce, expensive, and unavailable in many everyday situations. This project aims to bridge this communication gap by developing an ML-powered system that translates ASL gestures captured via a standard webcam into readable text, enabling accessible communication without external dependencies.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is important: </w:t>
      </w:r>
      <w:r>
        <w:rPr>
          <w:rFonts w:ascii="Arial" w:cs="Arial" w:eastAsia="Arial" w:hAnsi="Arial"/>
          <w:sz w:val="22"/>
          <w:szCs w:val="22"/>
        </w:rPr>
        <w:t xml:space="preserve">Current assistive solutions (human interpreters, writing on paper, text-based apps) are either too slow, too expensive, or unavailable in real-time scenarios like classroom lectures, medical consultations, or casual conversations. A lightweight, webcam-based solution running locally on a laptop could dramatically improve accessibility.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1 (Letter Classification): Use MediaPipe to extract hand landmark features from static images, then train and compare multiple ML classifiers (SVM, Random Forest, MLP, CNN)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 2 (Word Recognition — in progress): Use video sequences with LSTM-based models to recognize full ASL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inference via webcam with OpenCV for live demonstration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 Investigation and Analysis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Dataset Source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Ayuraj ASL Dataset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Kaggle (https://www.kaggle.com/datasets/ayuraj/asl-dataset)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Static RGB images organized in folders by class label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~2,515 (after filtering)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of Classes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 (letters a–z + digits 0–9)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Images per 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~70 (fairly balanced)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JPG / JPEG / PNG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Features (raw)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RGB pixel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Features (processed)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63-dimensional landmark vectors (21 keypoints × 3 coordinates)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Letter/digit class (36 classes)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float32 (features), int64 (labels)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Class Balance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Approximately balanced (~70 images per class)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in raw data; some images fail MediaPipe hand detection and are skipped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Duplicates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detected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Outliers / Inconsistencies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Nested asl_dataset/ subfolder required filtering; some low-quality images fail landmark extraction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Exploratory Data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We performed detailed EDA in our Jupyter notebook (01_EDA.ipynb), which included: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distribution analysis — verified approximately uniform distribution across all 36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 image visualization — generated grids showing 2 sample images per ASL letter to understand visual diversity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MediaPipe detection rate analysis — measured per-class hand detection success rates to identify challenging gesture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distribution analysis — examined normalized landmark feature value ranges, means, and standard deviations after preprocessing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Preprocessing Completed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preprocessing steps have been implemented and executed. The pipeline is fully automated in preprocessing.py: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Hand Landmark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Google MediaPipe Hand Landmarker (Tasks API) to detect 21 hand keypoints per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keypoint provides (x, y, z) coordinates → 21 × 3 = 63 features per sample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Images where no hand was detected are gracefully skipped (not included in training data)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Translation invariance: All landmarks normalized relative to wrist position (landmark 0 set to origin)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invariance: Coordinates scaled by the distance from wrist to middle finger MCP joint (landmark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ensures the model is robust to different hand positions, distances from camera, and hand sizes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Image Preprocessing (for CNN)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Images resized to 64×64 pixels (RGB)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Pixel values normalized to [0, 1]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 padding (30% ratio) added to tightly cropped images to give MediaPipe sufficient context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Train/Validation/Test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70% training / 15% validation / 15%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Stratified split to maintain class distribution across all splits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Separate test sets saved for landmark-based models and CNN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X.npy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matrix (2515 × 63) — normalized hand landmarks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y.npy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Label vector (integer indices 0–35)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label_map.npy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Dictionary mapping index → letter/digit name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Current Progress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Completed Work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Data Loading Pipeline &amp; 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Dataset downloaded from Kaggle and organized into class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EDA notebook (01_EDA.ipynb) with class distribution, sample visualizations, and MediaPipe detection rate analysis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Full Preprocessing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preprocessing script (preprocessing.py) extracts, normalizes, and saves hand landmark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edge cases: missing hands, tight crops, nested directories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Model Training &amp; Comparison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Four different classifiers were trained and evaluated: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SVM (RBF)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63 landmarks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90.1%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C=10, gamma=scale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63 landmarks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90.7%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 trees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63 landmarks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87.1%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256→128 neurons, ReLU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CNN (Best)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64×64 images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93.4%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conv blocks, PyTorch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Evaluation &amp;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Generated confusion matrices for all 4 models to identify commonly confused letter pairs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model comparison bar chart (accuracy + macro F1 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results saved in results/ directory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e) Real-Time Webcam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demo.py — opens webcam, detects hand, predicts letter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live model switching (press 1/2/3 for SVM/RF/MLP)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Includes prediction stabilization via rolling buffer (7 frames) with majority voting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Displays: hand skeleton overlay, predicted letter, confidence bar, FPS counter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f)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pushed to GitHub: https://github.com/Anuragbo/ML_signLangDetection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 Comparison Chart</w:t>
      </w:r>
    </w:p>
    <w:p>
      <w:pPr>
        <w:spacing w:after="2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model_comparison.png" descr="model_comparison.png" title="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Confusion Matrices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confusion matrices show per-class prediction accuracy for each model on the test set: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SVM Confusion Matrix</w:t>
      </w:r>
    </w:p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confusion_svm.png" descr="confusion_svm.png" title="confusion_s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Random Forest Confusion Matrix</w:t>
      </w:r>
    </w:p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confusion_random_forest.png" descr="confusion_random_forest.png" title="confusion_random_for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MLP Confusion Matrix</w:t>
      </w:r>
    </w:p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confusion_mlp.png" descr="confusion_mlp.png" title="confusion_m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CNN Confusion Matrix</w:t>
      </w:r>
    </w:p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confusion_cnn.png" descr="confusion_cnn.png" title="confusion_c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 In Progress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2 — Word-Level Sign Recognition: </w:t>
      </w:r>
      <w:r>
        <w:rPr>
          <w:rFonts w:ascii="Arial" w:cs="Arial" w:eastAsia="Arial" w:hAnsi="Arial"/>
          <w:sz w:val="22"/>
          <w:szCs w:val="22"/>
        </w:rPr>
        <w:t xml:space="preserve">Planning phase. Will use the WLASL-100 dataset (top 100 ASL words from video clips) with a Bidirectional LSTM model trained on temporal sequences of hand landmarks.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Challenges Faced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TensorFlow Incompatibility with Python 3.14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Challenge: </w:t>
      </w:r>
      <w:r>
        <w:rPr>
          <w:rFonts w:ascii="Arial" w:cs="Arial" w:eastAsia="Arial" w:hAnsi="Arial"/>
          <w:sz w:val="22"/>
          <w:szCs w:val="22"/>
        </w:rPr>
        <w:t xml:space="preserve">TensorFlow (our original CNN framework) does not support Python 3.14, which is installed on our development machines. Installation fails with “No matching distribution found.”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Blocked CNN training entirely until resolved.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Migrated the CNN from TensorFlow/Keras to PyTorch, which supports Python 3.14. Rewrote the model architecture, training loop, and evaluation code accordingly.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MediaPipe API Version Mismatch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Challenge: </w:t>
      </w:r>
      <w:r>
        <w:rPr>
          <w:rFonts w:ascii="Arial" w:cs="Arial" w:eastAsia="Arial" w:hAnsi="Arial"/>
          <w:sz w:val="22"/>
          <w:szCs w:val="22"/>
        </w:rPr>
        <w:t xml:space="preserve">The demo code used mp.solutions.hands.HAND_CONNECTIONS for drawing hand skeletons, but this attribute does not exist in the newer MediaPipe Tasks API that we use for detection.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The webcam demo crashed with an AttributeError as soon as a hand was detected — detection worked fine, but the visualization code failed.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Replaced the mp.solutions reference with a hardcoded list of hand connection pairs, making the code work consistently across MediaPipe versions.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Nested Dataset Directory Structure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Challenge: </w:t>
      </w:r>
      <w:r>
        <w:rPr>
          <w:rFonts w:ascii="Arial" w:cs="Arial" w:eastAsia="Arial" w:hAnsi="Arial"/>
          <w:sz w:val="22"/>
          <w:szCs w:val="22"/>
        </w:rPr>
        <w:t xml:space="preserve">The Kaggle dataset extracted with a nested asl_dataset/asl_dataset/ subfolder, causing the data loader to create a duplicate 37th class for the nested directory.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Models trained on 37 classes instead of 36, with one garbage class containing mixed data, reducing accuracy.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Added a filter in the data loader to only process folders whose names are single alphanumeric characters (0–9, a–z), automatically skipping the nested directory.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MediaPipe Hand Detection Failures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Challenge: </w:t>
      </w:r>
      <w:r>
        <w:rPr>
          <w:rFonts w:ascii="Arial" w:cs="Arial" w:eastAsia="Arial" w:hAnsi="Arial"/>
          <w:sz w:val="22"/>
          <w:szCs w:val="22"/>
        </w:rPr>
        <w:t xml:space="preserve">Not all images in the dataset produce successful hand landmark detections. Some images have unusual angles, poor lighting, or occlusion that prevent MediaPipe from identifying the hand.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Reduces the effective dataset size slightly (from ~2,800 raw images to ~2,515 usable samples).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Handled gracefully by skipping failed detections during preprocessing. The remaining dataset is still sufficient for training. We also added white padding around tight crops to improve detection rates.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Real-Time Prediction Flickering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Challenge: </w:t>
      </w:r>
      <w:r>
        <w:rPr>
          <w:rFonts w:ascii="Arial" w:cs="Arial" w:eastAsia="Arial" w:hAnsi="Arial"/>
          <w:sz w:val="22"/>
          <w:szCs w:val="22"/>
        </w:rPr>
        <w:t xml:space="preserve">During the webcam demo, raw frame-by-frame predictions fluctuated rapidly between different letters, even when the user held a steady hand sign. This made the output unreadable.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Poor user experience — the predicted letter changed multiple times per second, making it impossible to confirm correct recognition.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Implemented a rolling prediction buffer (7 frames) with majority voting. A prediction is only displayed if at least 3 out of 7 recent frames agree on the same letter, combined with a 60% confidence threshold. This dramatically stabilized the output.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CMPE-257 Machine Learning |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92507b10099a4edc1b0f280dccfd226ce09c11.png"/><Relationship Id="rId10" Type="http://schemas.openxmlformats.org/officeDocument/2006/relationships/image" Target="media/fec109d867e4f45a5d0c6f7d3c89e54f647533de.png"/><Relationship Id="rId11" Type="http://schemas.openxmlformats.org/officeDocument/2006/relationships/image" Target="media/ed34ae9b58cd0c7551d75f0c1cd6d9db2a4be8b5.png"/><Relationship Id="rId12" Type="http://schemas.openxmlformats.org/officeDocument/2006/relationships/image" Target="media/4fb280bddbec738e63fb8add7b15bca4646566a1.png"/><Relationship Id="rId13" Type="http://schemas.openxmlformats.org/officeDocument/2006/relationships/image" Target="media/5c07154804c7448eb046601816bb669c56f6903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2026-03-28T02:53:43.348Z</dcterms:created>
  <dcterms:modified xsi:type="dcterms:W3CDTF">2026-03-28T02:53:43.349Z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